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AF1E8" w14:textId="77777777" w:rsidR="007A3ADC" w:rsidRDefault="007A3AA9" w:rsidP="002B27EE">
      <w:r>
        <w:rPr>
          <w:noProof/>
          <w:lang w:val="fr-BE"/>
        </w:rPr>
        <mc:AlternateContent>
          <mc:Choice Requires="wpg">
            <w:drawing>
              <wp:anchor distT="0" distB="0" distL="114300" distR="114300" simplePos="0" relativeHeight="251601919" behindDoc="0" locked="0" layoutInCell="0" allowOverlap="1" wp14:anchorId="049E29A6" wp14:editId="5F5CEDAC">
                <wp:simplePos x="0" y="0"/>
                <wp:positionH relativeFrom="page">
                  <wp:align>right</wp:align>
                </wp:positionH>
                <wp:positionV relativeFrom="page">
                  <wp:posOffset>11875</wp:posOffset>
                </wp:positionV>
                <wp:extent cx="3108960" cy="10058400"/>
                <wp:effectExtent l="0" t="0" r="0"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79D9DD4" w14:textId="32C9D28C" w:rsidR="002F4B37" w:rsidRPr="001A2FD6" w:rsidRDefault="002F4B37" w:rsidP="002B27EE">
                              <w:pPr>
                                <w:pStyle w:val="Sansinterligne"/>
                                <w:rPr>
                                  <w:i/>
                                  <w:sz w:val="36"/>
                                </w:rPr>
                              </w:pPr>
                              <w:r>
                                <w:rPr>
                                  <w:i/>
                                  <w:sz w:val="36"/>
                                </w:rPr>
                                <w:t xml:space="preserve">Nous Tous </w:t>
                              </w:r>
                            </w:p>
                            <w:p w14:paraId="31F98B54" w14:textId="77777777" w:rsidR="002F4B37" w:rsidRPr="00B30FA6" w:rsidRDefault="002F4B37" w:rsidP="002B27EE">
                              <w:pPr>
                                <w:pStyle w:val="Sansinterligne"/>
                                <w:rPr>
                                  <w:sz w:val="36"/>
                                </w:rPr>
                              </w:pPr>
                              <w:proofErr w:type="gramStart"/>
                              <w:r w:rsidRPr="00B30FA6">
                                <w:rPr>
                                  <w:sz w:val="36"/>
                                </w:rPr>
                                <w:t>un</w:t>
                              </w:r>
                              <w:proofErr w:type="gramEnd"/>
                              <w:r w:rsidRPr="00B30FA6">
                                <w:rPr>
                                  <w:sz w:val="36"/>
                                </w:rPr>
                                <w:t xml:space="preserve"> film de Pierre Pirard</w:t>
                              </w:r>
                            </w:p>
                            <w:p w14:paraId="4D62F56C" w14:textId="77777777" w:rsidR="002F4B37" w:rsidRPr="00B30FA6" w:rsidRDefault="002F4B37" w:rsidP="002B27EE">
                              <w:pPr>
                                <w:pStyle w:val="Sansinterligne"/>
                                <w:rPr>
                                  <w:sz w:val="28"/>
                                </w:rPr>
                              </w:pPr>
                            </w:p>
                            <w:p w14:paraId="686E1D41" w14:textId="77777777" w:rsidR="002F4B37" w:rsidRPr="00B30FA6" w:rsidRDefault="002F4B37" w:rsidP="002B27EE">
                              <w:pPr>
                                <w:pStyle w:val="Sansinterligne"/>
                                <w:rPr>
                                  <w:sz w:val="28"/>
                                </w:rPr>
                              </w:pPr>
                              <w:r w:rsidRPr="00B30FA6">
                                <w:rPr>
                                  <w:sz w:val="28"/>
                                </w:rPr>
                                <w:t xml:space="preserve">Dossier pédagogique </w:t>
                              </w:r>
                            </w:p>
                            <w:p w14:paraId="63652B77" w14:textId="77777777" w:rsidR="002F4B37" w:rsidRPr="00B30FA6" w:rsidRDefault="002F4B37" w:rsidP="002B27EE">
                              <w:pPr>
                                <w:pStyle w:val="Sansinterligne"/>
                                <w:rPr>
                                  <w:sz w:val="28"/>
                                </w:rPr>
                              </w:pPr>
                              <w:proofErr w:type="gramStart"/>
                              <w:r w:rsidRPr="00B30FA6">
                                <w:rPr>
                                  <w:sz w:val="28"/>
                                </w:rPr>
                                <w:t>de</w:t>
                              </w:r>
                              <w:proofErr w:type="gramEnd"/>
                              <w:r w:rsidRPr="00B30FA6">
                                <w:rPr>
                                  <w:sz w:val="28"/>
                                </w:rPr>
                                <w:t xml:space="preserve"> Maïté Debry</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49E29A6" id="Groupe 14" o:spid="_x0000_s1026" style="position:absolute;left:0;text-align:left;margin-left:193.6pt;margin-top:.95pt;width:244.8pt;height:11in;z-index:251601919;mso-height-percent:1000;mso-position-horizontal:right;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" fillcolor="#9bbb59 [3206]" stroked="f" strokecolor="white" strokeweight="1pt">
                    <v:fill r:id="rId9" o:title="" opacity="52428f" color2="white [3212]" o:opacity2="52428f" type="pattern"/>
                    <v:shadow color="#d8d8d8" offset="3pt,3pt"/>
                  </v:rect>
                </v:group>
                <v:rect id="Rectangle 9" o:spid="_x0000_s1030"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279D9DD4" w14:textId="32C9D28C" w:rsidR="002F4B37" w:rsidRPr="001A2FD6" w:rsidRDefault="002F4B37" w:rsidP="002B27EE">
                        <w:pPr>
                          <w:pStyle w:val="Sansinterligne"/>
                          <w:rPr>
                            <w:i/>
                            <w:sz w:val="36"/>
                          </w:rPr>
                        </w:pPr>
                        <w:r>
                          <w:rPr>
                            <w:i/>
                            <w:sz w:val="36"/>
                          </w:rPr>
                          <w:t xml:space="preserve">Nous Tous </w:t>
                        </w:r>
                      </w:p>
                      <w:p w14:paraId="31F98B54" w14:textId="77777777" w:rsidR="002F4B37" w:rsidRPr="00B30FA6" w:rsidRDefault="002F4B37" w:rsidP="002B27EE">
                        <w:pPr>
                          <w:pStyle w:val="Sansinterligne"/>
                          <w:rPr>
                            <w:sz w:val="36"/>
                          </w:rPr>
                        </w:pPr>
                        <w:proofErr w:type="gramStart"/>
                        <w:r w:rsidRPr="00B30FA6">
                          <w:rPr>
                            <w:sz w:val="36"/>
                          </w:rPr>
                          <w:t>un</w:t>
                        </w:r>
                        <w:proofErr w:type="gramEnd"/>
                        <w:r w:rsidRPr="00B30FA6">
                          <w:rPr>
                            <w:sz w:val="36"/>
                          </w:rPr>
                          <w:t xml:space="preserve"> film de Pierre Pirard</w:t>
                        </w:r>
                      </w:p>
                      <w:p w14:paraId="4D62F56C" w14:textId="77777777" w:rsidR="002F4B37" w:rsidRPr="00B30FA6" w:rsidRDefault="002F4B37" w:rsidP="002B27EE">
                        <w:pPr>
                          <w:pStyle w:val="Sansinterligne"/>
                          <w:rPr>
                            <w:sz w:val="28"/>
                          </w:rPr>
                        </w:pPr>
                      </w:p>
                      <w:p w14:paraId="686E1D41" w14:textId="77777777" w:rsidR="002F4B37" w:rsidRPr="00B30FA6" w:rsidRDefault="002F4B37" w:rsidP="002B27EE">
                        <w:pPr>
                          <w:pStyle w:val="Sansinterligne"/>
                          <w:rPr>
                            <w:sz w:val="28"/>
                          </w:rPr>
                        </w:pPr>
                        <w:r w:rsidRPr="00B30FA6">
                          <w:rPr>
                            <w:sz w:val="28"/>
                          </w:rPr>
                          <w:t xml:space="preserve">Dossier pédagogique </w:t>
                        </w:r>
                      </w:p>
                      <w:p w14:paraId="63652B77" w14:textId="77777777" w:rsidR="002F4B37" w:rsidRPr="00B30FA6" w:rsidRDefault="002F4B37" w:rsidP="002B27EE">
                        <w:pPr>
                          <w:pStyle w:val="Sansinterligne"/>
                          <w:rPr>
                            <w:sz w:val="28"/>
                          </w:rPr>
                        </w:pPr>
                        <w:proofErr w:type="gramStart"/>
                        <w:r w:rsidRPr="00B30FA6">
                          <w:rPr>
                            <w:sz w:val="28"/>
                          </w:rPr>
                          <w:t>de</w:t>
                        </w:r>
                        <w:proofErr w:type="gramEnd"/>
                        <w:r w:rsidRPr="00B30FA6">
                          <w:rPr>
                            <w:sz w:val="28"/>
                          </w:rPr>
                          <w:t xml:space="preserve"> Maïté Debry</w:t>
                        </w:r>
                      </w:p>
                    </w:txbxContent>
                  </v:textbox>
                </v:rect>
                <w10:wrap anchorx="page" anchory="page"/>
              </v:group>
            </w:pict>
          </mc:Fallback>
        </mc:AlternateContent>
      </w:r>
    </w:p>
    <w:sdt>
      <w:sdtPr>
        <w:id w:val="-1812631737"/>
        <w:docPartObj>
          <w:docPartGallery w:val="Cover Pages"/>
          <w:docPartUnique/>
        </w:docPartObj>
      </w:sdtPr>
      <w:sdtContent>
        <w:p w14:paraId="3B4F3ED4" w14:textId="77777777" w:rsidR="00DB251C" w:rsidRDefault="00DB251C" w:rsidP="002B27EE"/>
        <w:p w14:paraId="3CE7AE70" w14:textId="264A6C62" w:rsidR="00346672" w:rsidRDefault="00DD4530">
          <w:pPr>
            <w:jc w:val="left"/>
          </w:pPr>
          <w:r>
            <w:rPr>
              <w:noProof/>
              <w:lang w:val="fr-BE"/>
            </w:rPr>
            <w:drawing>
              <wp:anchor distT="0" distB="0" distL="114300" distR="114300" simplePos="0" relativeHeight="251712512" behindDoc="0" locked="0" layoutInCell="1" allowOverlap="1" wp14:anchorId="09554877" wp14:editId="12D29EF1">
                <wp:simplePos x="0" y="0"/>
                <wp:positionH relativeFrom="page">
                  <wp:posOffset>0</wp:posOffset>
                </wp:positionH>
                <wp:positionV relativeFrom="margin">
                  <wp:posOffset>2450465</wp:posOffset>
                </wp:positionV>
                <wp:extent cx="8677275" cy="3625850"/>
                <wp:effectExtent l="0" t="0" r="9525"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532" b="16695"/>
                        <a:stretch/>
                      </pic:blipFill>
                      <pic:spPr bwMode="auto">
                        <a:xfrm>
                          <a:off x="0" y="0"/>
                          <a:ext cx="8677275" cy="362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0C2">
            <w:rPr>
              <w:noProof/>
              <w:lang w:val="fr-BE"/>
            </w:rPr>
            <mc:AlternateContent>
              <mc:Choice Requires="wps">
                <w:drawing>
                  <wp:anchor distT="0" distB="0" distL="114300" distR="114300" simplePos="0" relativeHeight="251710464" behindDoc="0" locked="0" layoutInCell="1" allowOverlap="1" wp14:anchorId="02728010" wp14:editId="352841AB">
                    <wp:simplePos x="0" y="0"/>
                    <wp:positionH relativeFrom="column">
                      <wp:posOffset>-828675</wp:posOffset>
                    </wp:positionH>
                    <wp:positionV relativeFrom="paragraph">
                      <wp:posOffset>5398770</wp:posOffset>
                    </wp:positionV>
                    <wp:extent cx="4295775" cy="3200400"/>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200400"/>
                            </a:xfrm>
                            <a:prstGeom prst="rect">
                              <a:avLst/>
                            </a:prstGeom>
                            <a:solidFill>
                              <a:srgbClr val="FFFFFF"/>
                            </a:solidFill>
                            <a:ln w="9525">
                              <a:noFill/>
                              <a:miter lim="800000"/>
                              <a:headEnd/>
                              <a:tailEnd/>
                            </a:ln>
                          </wps:spPr>
                          <wps:txbx>
                            <w:txbxContent>
                              <w:p w14:paraId="562B79E1" w14:textId="77777777" w:rsidR="002F4B37" w:rsidRPr="00B30FA6" w:rsidRDefault="002F4B37" w:rsidP="002B27EE">
                                <w:pPr>
                                  <w:rPr>
                                    <w:i/>
                                    <w:sz w:val="28"/>
                                  </w:rPr>
                                </w:pPr>
                                <w:r w:rsidRPr="00B30FA6">
                                  <w:rPr>
                                    <w:sz w:val="28"/>
                                  </w:rPr>
                                  <w:t>« </w:t>
                                </w:r>
                                <w:r w:rsidRPr="00B30FA6">
                                  <w:rPr>
                                    <w:i/>
                                    <w:sz w:val="28"/>
                                  </w:rPr>
                                  <w:t>Surmonter nos préjugés et détestations n’est pas inscrit dans la nature humaine.</w:t>
                                </w:r>
                              </w:p>
                              <w:p w14:paraId="5CEF8BAC" w14:textId="170F1687" w:rsidR="002F4B37" w:rsidRPr="00B30FA6" w:rsidRDefault="002F4B37" w:rsidP="002B27EE">
                                <w:pPr>
                                  <w:rPr>
                                    <w:i/>
                                    <w:sz w:val="28"/>
                                  </w:rPr>
                                </w:pPr>
                                <w:r w:rsidRPr="00B30FA6">
                                  <w:rPr>
                                    <w:i/>
                                    <w:sz w:val="28"/>
                                  </w:rPr>
                                  <w:t xml:space="preserve">Accepter </w:t>
                                </w:r>
                                <w:r w:rsidRPr="00D65D87">
                                  <w:rPr>
                                    <w:i/>
                                    <w:sz w:val="28"/>
                                  </w:rPr>
                                  <w:t>l’autre</w:t>
                                </w:r>
                                <w:r w:rsidRPr="00B30FA6">
                                  <w:rPr>
                                    <w:i/>
                                    <w:sz w:val="28"/>
                                  </w:rPr>
                                  <w:t xml:space="preserve"> n’est ni plus ni moins naturel que le rejeter.</w:t>
                                </w:r>
                              </w:p>
                              <w:p w14:paraId="6CCE24A4" w14:textId="77777777" w:rsidR="002F4B37" w:rsidRDefault="002F4B37" w:rsidP="002B27EE">
                                <w:pPr>
                                  <w:rPr>
                                    <w:sz w:val="28"/>
                                  </w:rPr>
                                </w:pPr>
                                <w:r w:rsidRPr="00B30FA6">
                                  <w:rPr>
                                    <w:i/>
                                    <w:sz w:val="28"/>
                                  </w:rPr>
                                  <w:t>Réconcilier, réunir, adopter, apprivoiser, pacifier sont des gestes volontaires, des gestes de civilisation qui exigent lucidité et persévérance, des gestes qui s’acquièrent, qui s’enseignent, qui se cultivent</w:t>
                                </w:r>
                                <w:r w:rsidRPr="00B30FA6">
                                  <w:rPr>
                                    <w:sz w:val="28"/>
                                  </w:rPr>
                                  <w:t xml:space="preserve">. » </w:t>
                                </w:r>
                              </w:p>
                              <w:p w14:paraId="3B609BA5" w14:textId="77777777" w:rsidR="002F4B37" w:rsidRPr="00B30FA6" w:rsidRDefault="002F4B37" w:rsidP="002B27EE">
                                <w:pPr>
                                  <w:rPr>
                                    <w:sz w:val="28"/>
                                  </w:rPr>
                                </w:pPr>
                                <w:r w:rsidRPr="00B30FA6">
                                  <w:rPr>
                                    <w:sz w:val="28"/>
                                  </w:rPr>
                                  <w:t>Amin Maalouf – Le dérèglement du monde.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28010" id="_x0000_t202" coordsize="21600,21600" o:spt="202" path="m,l,21600r21600,l21600,xe">
                    <v:stroke joinstyle="miter"/>
                    <v:path gradientshapeok="t" o:connecttype="rect"/>
                  </v:shapetype>
                  <v:shape id="Zone de texte 2" o:spid="_x0000_s1031" type="#_x0000_t202" style="position:absolute;margin-left:-65.25pt;margin-top:425.1pt;width:338.25pt;height:2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" stroked="f">
                    <v:textbox>
                      <w:txbxContent>
                        <w:p w14:paraId="562B79E1" w14:textId="77777777" w:rsidR="002F4B37" w:rsidRPr="00B30FA6" w:rsidRDefault="002F4B37" w:rsidP="002B27EE">
                          <w:pPr>
                            <w:rPr>
                              <w:i/>
                              <w:sz w:val="28"/>
                            </w:rPr>
                          </w:pPr>
                          <w:r w:rsidRPr="00B30FA6">
                            <w:rPr>
                              <w:sz w:val="28"/>
                            </w:rPr>
                            <w:t>« </w:t>
                          </w:r>
                          <w:r w:rsidRPr="00B30FA6">
                            <w:rPr>
                              <w:i/>
                              <w:sz w:val="28"/>
                            </w:rPr>
                            <w:t>Surmonter nos préjugés et détestations n’est pas inscrit dans la nature humaine.</w:t>
                          </w:r>
                        </w:p>
                        <w:p w14:paraId="5CEF8BAC" w14:textId="170F1687" w:rsidR="002F4B37" w:rsidRPr="00B30FA6" w:rsidRDefault="002F4B37" w:rsidP="002B27EE">
                          <w:pPr>
                            <w:rPr>
                              <w:i/>
                              <w:sz w:val="28"/>
                            </w:rPr>
                          </w:pPr>
                          <w:r w:rsidRPr="00B30FA6">
                            <w:rPr>
                              <w:i/>
                              <w:sz w:val="28"/>
                            </w:rPr>
                            <w:t xml:space="preserve">Accepter </w:t>
                          </w:r>
                          <w:r w:rsidRPr="00D65D87">
                            <w:rPr>
                              <w:i/>
                              <w:sz w:val="28"/>
                            </w:rPr>
                            <w:t>l’autre</w:t>
                          </w:r>
                          <w:r w:rsidRPr="00B30FA6">
                            <w:rPr>
                              <w:i/>
                              <w:sz w:val="28"/>
                            </w:rPr>
                            <w:t xml:space="preserve"> n’est ni plus ni moins naturel que le rejeter.</w:t>
                          </w:r>
                        </w:p>
                        <w:p w14:paraId="6CCE24A4" w14:textId="77777777" w:rsidR="002F4B37" w:rsidRDefault="002F4B37" w:rsidP="002B27EE">
                          <w:pPr>
                            <w:rPr>
                              <w:sz w:val="28"/>
                            </w:rPr>
                          </w:pPr>
                          <w:r w:rsidRPr="00B30FA6">
                            <w:rPr>
                              <w:i/>
                              <w:sz w:val="28"/>
                            </w:rPr>
                            <w:t>Réconcilier, réunir, adopter, apprivoiser, pacifier sont des gestes volontaires, des gestes de civilisation qui exigent lucidité et persévérance, des gestes qui s’acquièrent, qui s’enseignent, qui se cultivent</w:t>
                          </w:r>
                          <w:r w:rsidRPr="00B30FA6">
                            <w:rPr>
                              <w:sz w:val="28"/>
                            </w:rPr>
                            <w:t xml:space="preserve">. » </w:t>
                          </w:r>
                        </w:p>
                        <w:p w14:paraId="3B609BA5" w14:textId="77777777" w:rsidR="002F4B37" w:rsidRPr="00B30FA6" w:rsidRDefault="002F4B37" w:rsidP="002B27EE">
                          <w:pPr>
                            <w:rPr>
                              <w:sz w:val="28"/>
                            </w:rPr>
                          </w:pPr>
                          <w:r w:rsidRPr="00B30FA6">
                            <w:rPr>
                              <w:sz w:val="28"/>
                            </w:rPr>
                            <w:t>Amin Maalouf – Le dérèglement du monde.</w:t>
                          </w:r>
                        </w:p>
                      </w:txbxContent>
                    </v:textbox>
                  </v:shape>
                </w:pict>
              </mc:Fallback>
            </mc:AlternateContent>
          </w:r>
          <w:r w:rsidR="00A34B6C">
            <w:rPr>
              <w:noProof/>
              <w:lang w:val="fr-BE"/>
            </w:rPr>
            <mc:AlternateContent>
              <mc:Choice Requires="wps">
                <w:drawing>
                  <wp:anchor distT="0" distB="0" distL="114300" distR="114300" simplePos="0" relativeHeight="251624448" behindDoc="0" locked="0" layoutInCell="0" allowOverlap="1" wp14:anchorId="2342EB74" wp14:editId="646C06D9">
                    <wp:simplePos x="0" y="0"/>
                    <wp:positionH relativeFrom="page">
                      <wp:align>left</wp:align>
                    </wp:positionH>
                    <wp:positionV relativeFrom="page">
                      <wp:posOffset>2025015</wp:posOffset>
                    </wp:positionV>
                    <wp:extent cx="7205980" cy="2078355"/>
                    <wp:effectExtent l="0" t="0" r="13970" b="203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6018" cy="2078355"/>
                            </a:xfrm>
                            <a:prstGeom prst="rect">
                              <a:avLst/>
                            </a:prstGeom>
                            <a:solidFill>
                              <a:schemeClr val="accent1"/>
                            </a:solidFill>
                            <a:ln w="12700">
                              <a:solidFill>
                                <a:schemeClr val="bg1"/>
                              </a:solidFill>
                              <a:miter lim="800000"/>
                              <a:headEnd/>
                              <a:tailEnd/>
                            </a:ln>
                          </wps:spPr>
                          <wps:txbx>
                            <w:txbxContent>
                              <w:p w14:paraId="19661DB9" w14:textId="77777777" w:rsidR="002F4B37" w:rsidRDefault="002F4B37" w:rsidP="00B77D91">
                                <w:pPr>
                                  <w:pStyle w:val="Sansinterligne"/>
                                  <w:jc w:val="center"/>
                                  <w:rPr>
                                    <w:rFonts w:eastAsiaTheme="majorEastAsia"/>
                                    <w:b/>
                                    <w:color w:val="FFFFFF" w:themeColor="background1"/>
                                    <w:sz w:val="52"/>
                                    <w:szCs w:val="52"/>
                                  </w:rPr>
                                </w:pPr>
                                <w:r w:rsidRPr="00B77D91">
                                  <w:rPr>
                                    <w:rFonts w:eastAsiaTheme="majorEastAsia"/>
                                    <w:b/>
                                    <w:color w:val="FFFFFF" w:themeColor="background1"/>
                                    <w:sz w:val="52"/>
                                    <w:szCs w:val="52"/>
                                  </w:rPr>
                                  <w:t xml:space="preserve">Dossier pédagogique </w:t>
                                </w:r>
                                <w:r>
                                  <w:rPr>
                                    <w:rFonts w:eastAsiaTheme="majorEastAsia"/>
                                    <w:b/>
                                    <w:color w:val="FFFFFF" w:themeColor="background1"/>
                                    <w:sz w:val="52"/>
                                    <w:szCs w:val="52"/>
                                  </w:rPr>
                                  <w:t xml:space="preserve">du film documentaire </w:t>
                                </w:r>
                              </w:p>
                              <w:p w14:paraId="1E42CE7E" w14:textId="1CB151B3" w:rsidR="002F4B37" w:rsidRPr="00BA078C" w:rsidRDefault="002F4B37" w:rsidP="00B77D91">
                                <w:pPr>
                                  <w:pStyle w:val="Sansinterligne"/>
                                  <w:jc w:val="center"/>
                                  <w:rPr>
                                    <w:rFonts w:eastAsiaTheme="majorEastAsia"/>
                                    <w:b/>
                                    <w:i/>
                                    <w:iCs/>
                                    <w:color w:val="FFFFFF" w:themeColor="background1"/>
                                    <w:sz w:val="52"/>
                                    <w:szCs w:val="52"/>
                                  </w:rPr>
                                </w:pPr>
                                <w:r w:rsidRPr="00BA078C">
                                  <w:rPr>
                                    <w:rFonts w:eastAsiaTheme="majorEastAsia"/>
                                    <w:b/>
                                    <w:i/>
                                    <w:iCs/>
                                    <w:color w:val="FFFFFF" w:themeColor="background1"/>
                                    <w:sz w:val="52"/>
                                    <w:szCs w:val="52"/>
                                  </w:rPr>
                                  <w:t>Nous Tous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342EB74" id="Rectangle 16" o:spid="_x0000_s1032" style="position:absolute;margin-left:0;margin-top:159.45pt;width:567.4pt;height:163.65pt;z-index:251624448;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" o:allowincell="f" fillcolor="#4f81bd [3204]" strokecolor="white [3212]" strokeweight="1pt">
                    <v:textbox style="mso-fit-shape-to-text:t" inset="14.4pt,,14.4pt">
                      <w:txbxContent>
                        <w:p w14:paraId="19661DB9" w14:textId="77777777" w:rsidR="002F4B37" w:rsidRDefault="002F4B37" w:rsidP="00B77D91">
                          <w:pPr>
                            <w:pStyle w:val="Sansinterligne"/>
                            <w:jc w:val="center"/>
                            <w:rPr>
                              <w:rFonts w:eastAsiaTheme="majorEastAsia"/>
                              <w:b/>
                              <w:color w:val="FFFFFF" w:themeColor="background1"/>
                              <w:sz w:val="52"/>
                              <w:szCs w:val="52"/>
                            </w:rPr>
                          </w:pPr>
                          <w:r w:rsidRPr="00B77D91">
                            <w:rPr>
                              <w:rFonts w:eastAsiaTheme="majorEastAsia"/>
                              <w:b/>
                              <w:color w:val="FFFFFF" w:themeColor="background1"/>
                              <w:sz w:val="52"/>
                              <w:szCs w:val="52"/>
                            </w:rPr>
                            <w:t xml:space="preserve">Dossier pédagogique </w:t>
                          </w:r>
                          <w:r>
                            <w:rPr>
                              <w:rFonts w:eastAsiaTheme="majorEastAsia"/>
                              <w:b/>
                              <w:color w:val="FFFFFF" w:themeColor="background1"/>
                              <w:sz w:val="52"/>
                              <w:szCs w:val="52"/>
                            </w:rPr>
                            <w:t xml:space="preserve">du film documentaire </w:t>
                          </w:r>
                        </w:p>
                        <w:p w14:paraId="1E42CE7E" w14:textId="1CB151B3" w:rsidR="002F4B37" w:rsidRPr="00BA078C" w:rsidRDefault="002F4B37" w:rsidP="00B77D91">
                          <w:pPr>
                            <w:pStyle w:val="Sansinterligne"/>
                            <w:jc w:val="center"/>
                            <w:rPr>
                              <w:rFonts w:eastAsiaTheme="majorEastAsia"/>
                              <w:b/>
                              <w:i/>
                              <w:iCs/>
                              <w:color w:val="FFFFFF" w:themeColor="background1"/>
                              <w:sz w:val="52"/>
                              <w:szCs w:val="52"/>
                            </w:rPr>
                          </w:pPr>
                          <w:r w:rsidRPr="00BA078C">
                            <w:rPr>
                              <w:rFonts w:eastAsiaTheme="majorEastAsia"/>
                              <w:b/>
                              <w:i/>
                              <w:iCs/>
                              <w:color w:val="FFFFFF" w:themeColor="background1"/>
                              <w:sz w:val="52"/>
                              <w:szCs w:val="52"/>
                            </w:rPr>
                            <w:t>Nous Tous</w:t>
                          </w:r>
                        </w:p>
                      </w:txbxContent>
                    </v:textbox>
                    <w10:wrap anchorx="page" anchory="page"/>
                  </v:rect>
                </w:pict>
              </mc:Fallback>
            </mc:AlternateContent>
          </w:r>
          <w:r w:rsidR="00DB251C">
            <w:br w:type="page"/>
          </w:r>
        </w:p>
        <w:p w14:paraId="52AE6A15" w14:textId="77777777" w:rsidR="00BA078C" w:rsidRPr="00151B65" w:rsidRDefault="00346672" w:rsidP="00DE1D89">
          <w:pPr>
            <w:rPr>
              <w:sz w:val="18"/>
              <w:szCs w:val="18"/>
              <w:shd w:val="clear" w:color="auto" w:fill="FFFFFF"/>
            </w:rPr>
          </w:pPr>
          <w:r w:rsidRPr="00151B65">
            <w:rPr>
              <w:sz w:val="18"/>
              <w:szCs w:val="18"/>
              <w:shd w:val="clear" w:color="auto" w:fill="FFFFFF"/>
            </w:rPr>
            <w:lastRenderedPageBreak/>
            <w:t xml:space="preserve">Ce dossier pédagogique consacré au film documentaire </w:t>
          </w:r>
          <w:r w:rsidRPr="00151B65">
            <w:rPr>
              <w:i/>
              <w:iCs/>
              <w:sz w:val="18"/>
              <w:szCs w:val="18"/>
            </w:rPr>
            <w:t xml:space="preserve">Nous Tous </w:t>
          </w:r>
          <w:r w:rsidRPr="00151B65">
            <w:rPr>
              <w:sz w:val="18"/>
              <w:szCs w:val="18"/>
              <w:shd w:val="clear" w:color="auto" w:fill="FFFFFF"/>
            </w:rPr>
            <w:t xml:space="preserve">s’adresse aux professeurs de l’enseignement secondaire qui verront ce film avec leurs élèves à partir de 12 ans. </w:t>
          </w:r>
        </w:p>
        <w:p w14:paraId="74D88B04" w14:textId="42A3947A" w:rsidR="00BA078C" w:rsidRPr="00151B65" w:rsidRDefault="00346672" w:rsidP="00DE1D89">
          <w:pPr>
            <w:rPr>
              <w:sz w:val="18"/>
              <w:szCs w:val="18"/>
              <w:shd w:val="clear" w:color="auto" w:fill="FFFFFF"/>
            </w:rPr>
          </w:pPr>
          <w:r w:rsidRPr="00151B65">
            <w:rPr>
              <w:sz w:val="18"/>
              <w:szCs w:val="18"/>
              <w:shd w:val="clear" w:color="auto" w:fill="FFFFFF"/>
            </w:rPr>
            <w:t xml:space="preserve">Il propose plusieurs activités à mettre en œuvre en classe après la projection, pour deux groupes (12-15 ans et 15-18 ans). Celles-ci ont pour objectif une sensibilisation à l’engagement personnel et local des personnages en faveur du vivre-ensemble </w:t>
          </w:r>
          <w:r w:rsidR="00DE1D89" w:rsidRPr="00151B65">
            <w:rPr>
              <w:sz w:val="18"/>
              <w:szCs w:val="18"/>
              <w:shd w:val="clear" w:color="auto" w:fill="FFFFFF"/>
            </w:rPr>
            <w:t xml:space="preserve">et du faire ensemble </w:t>
          </w:r>
          <w:r w:rsidRPr="00151B65">
            <w:rPr>
              <w:sz w:val="18"/>
              <w:szCs w:val="18"/>
              <w:shd w:val="clear" w:color="auto" w:fill="FFFFFF"/>
            </w:rPr>
            <w:t>afin d’amener les élèves à s’approprier la question du rapport à l’autre et de</w:t>
          </w:r>
          <w:r w:rsidR="000B5CF5" w:rsidRPr="00151B65">
            <w:rPr>
              <w:sz w:val="18"/>
              <w:szCs w:val="18"/>
              <w:shd w:val="clear" w:color="auto" w:fill="FFFFFF"/>
            </w:rPr>
            <w:t>s relations interculturelles</w:t>
          </w:r>
          <w:r w:rsidRPr="00151B65">
            <w:rPr>
              <w:sz w:val="18"/>
              <w:szCs w:val="18"/>
              <w:shd w:val="clear" w:color="auto" w:fill="FFFFFF"/>
            </w:rPr>
            <w:t xml:space="preserve">. </w:t>
          </w:r>
        </w:p>
        <w:p w14:paraId="114A2918" w14:textId="33F8169B" w:rsidR="00346672" w:rsidRPr="00151B65" w:rsidRDefault="00346672" w:rsidP="00DE1D89">
          <w:pPr>
            <w:rPr>
              <w:sz w:val="18"/>
              <w:szCs w:val="18"/>
              <w:shd w:val="clear" w:color="auto" w:fill="FFFFFF"/>
            </w:rPr>
          </w:pPr>
          <w:r w:rsidRPr="00151B65">
            <w:rPr>
              <w:sz w:val="18"/>
              <w:szCs w:val="18"/>
              <w:shd w:val="clear" w:color="auto" w:fill="FFFFFF"/>
            </w:rPr>
            <w:t xml:space="preserve">Les activités consistent en des exercices d’analyse </w:t>
          </w:r>
          <w:r w:rsidR="00DE1D89" w:rsidRPr="00151B65">
            <w:rPr>
              <w:sz w:val="18"/>
              <w:szCs w:val="18"/>
              <w:shd w:val="clear" w:color="auto" w:fill="FFFFFF"/>
            </w:rPr>
            <w:t>de parcours des personnes dont le film raconte les histoires</w:t>
          </w:r>
          <w:r w:rsidRPr="00151B65">
            <w:rPr>
              <w:sz w:val="18"/>
              <w:szCs w:val="18"/>
              <w:shd w:val="clear" w:color="auto" w:fill="FFFFFF"/>
            </w:rPr>
            <w:t>, suivis d’un questionnement plus personnel. Elles permettent d’explorer l’enjeu du vivre-ensemble dans un monde désormais globalisé et d’éclaircir les notions de droits humains, d’identités multiples et de vie en société.</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9"/>
            <w:gridCol w:w="4600"/>
          </w:tblGrid>
          <w:tr w:rsidR="00151B65" w:rsidRPr="001A2FD6" w14:paraId="31D206D6" w14:textId="77777777" w:rsidTr="001A2FD6">
            <w:trPr>
              <w:trHeight w:val="3348"/>
            </w:trPr>
            <w:tc>
              <w:tcPr>
                <w:tcW w:w="4503" w:type="dxa"/>
              </w:tcPr>
              <w:p w14:paraId="6024EB05" w14:textId="14A4D999" w:rsidR="001A2FD6" w:rsidRDefault="001A2FD6" w:rsidP="001A2FD6">
                <w:pPr>
                  <w:pStyle w:val="Titre7"/>
                  <w:outlineLvl w:val="6"/>
                  <w:rPr>
                    <w:sz w:val="20"/>
                    <w:szCs w:val="20"/>
                    <w:lang w:val="fr-FR"/>
                  </w:rPr>
                </w:pPr>
                <w:r>
                  <w:rPr>
                    <w:sz w:val="20"/>
                    <w:szCs w:val="20"/>
                    <w:lang w:val="fr-FR"/>
                  </w:rPr>
                  <w:t>Editeur</w:t>
                </w:r>
              </w:p>
              <w:p w14:paraId="0358F6DC" w14:textId="77777777" w:rsidR="001A2FD6" w:rsidRDefault="001A2FD6" w:rsidP="001A2FD6">
                <w:pPr>
                  <w:rPr>
                    <w:sz w:val="18"/>
                    <w:szCs w:val="18"/>
                    <w:shd w:val="clear" w:color="auto" w:fill="FFFFFF"/>
                  </w:rPr>
                </w:pPr>
                <w:r w:rsidRPr="00AD0819">
                  <w:rPr>
                    <w:sz w:val="18"/>
                    <w:szCs w:val="18"/>
                    <w:shd w:val="clear" w:color="auto" w:fill="FFFFFF"/>
                  </w:rPr>
                  <w:t>Lorem Ipsum</w:t>
                </w:r>
              </w:p>
              <w:p w14:paraId="070319D0" w14:textId="77777777" w:rsidR="001A2FD6" w:rsidRPr="00AD0819" w:rsidRDefault="001A2FD6" w:rsidP="001A2FD6">
                <w:pPr>
                  <w:rPr>
                    <w:sz w:val="18"/>
                    <w:szCs w:val="18"/>
                    <w:shd w:val="clear" w:color="auto" w:fill="FFFFFF"/>
                  </w:rPr>
                </w:pPr>
                <w:r w:rsidRPr="00AD0819">
                  <w:rPr>
                    <w:sz w:val="18"/>
                    <w:szCs w:val="18"/>
                    <w:shd w:val="clear" w:color="auto" w:fill="FFFFFF"/>
                  </w:rPr>
                  <w:t>Lorem Ipsum</w:t>
                </w:r>
              </w:p>
              <w:p w14:paraId="771FA90A" w14:textId="77777777" w:rsidR="001A2FD6" w:rsidRDefault="001A2FD6" w:rsidP="001A2FD6">
                <w:pPr>
                  <w:pStyle w:val="Titre7"/>
                  <w:outlineLvl w:val="6"/>
                  <w:rPr>
                    <w:sz w:val="20"/>
                    <w:szCs w:val="20"/>
                    <w:lang w:val="fr-FR"/>
                  </w:rPr>
                </w:pPr>
                <w:r>
                  <w:rPr>
                    <w:sz w:val="20"/>
                    <w:szCs w:val="20"/>
                    <w:lang w:val="fr-FR"/>
                  </w:rPr>
                  <w:t>Auteur</w:t>
                </w:r>
              </w:p>
              <w:p w14:paraId="09D35A44" w14:textId="5BC637A7" w:rsidR="001A2FD6" w:rsidRPr="00806AA0" w:rsidRDefault="001A2FD6" w:rsidP="001A2FD6">
                <w:pPr>
                  <w:rPr>
                    <w:sz w:val="18"/>
                    <w:szCs w:val="18"/>
                    <w:shd w:val="clear" w:color="auto" w:fill="FFFFFF"/>
                    <w:lang w:val="en-GB"/>
                  </w:rPr>
                </w:pPr>
                <w:proofErr w:type="spellStart"/>
                <w:r w:rsidRPr="00806AA0">
                  <w:rPr>
                    <w:sz w:val="18"/>
                    <w:szCs w:val="18"/>
                    <w:shd w:val="clear" w:color="auto" w:fill="FFFFFF"/>
                    <w:lang w:val="en-GB"/>
                  </w:rPr>
                  <w:t>Maïté</w:t>
                </w:r>
                <w:proofErr w:type="spellEnd"/>
                <w:r w:rsidRPr="00806AA0">
                  <w:rPr>
                    <w:sz w:val="18"/>
                    <w:szCs w:val="18"/>
                    <w:shd w:val="clear" w:color="auto" w:fill="FFFFFF"/>
                    <w:lang w:val="en-GB"/>
                  </w:rPr>
                  <w:t xml:space="preserve"> Debry</w:t>
                </w:r>
              </w:p>
              <w:p w14:paraId="1D01E368" w14:textId="31DC9A7E" w:rsidR="001A2FD6" w:rsidRPr="00806AA0" w:rsidRDefault="001A2FD6" w:rsidP="001A2FD6">
                <w:pPr>
                  <w:pStyle w:val="Titre7"/>
                  <w:outlineLvl w:val="6"/>
                  <w:rPr>
                    <w:sz w:val="20"/>
                    <w:szCs w:val="20"/>
                    <w:lang w:val="en-GB"/>
                  </w:rPr>
                </w:pPr>
                <w:r w:rsidRPr="00806AA0">
                  <w:rPr>
                    <w:sz w:val="20"/>
                    <w:szCs w:val="20"/>
                    <w:lang w:val="en-GB"/>
                  </w:rPr>
                  <w:t>Design</w:t>
                </w:r>
              </w:p>
              <w:p w14:paraId="6C7DD203" w14:textId="77777777" w:rsidR="001A2FD6" w:rsidRPr="00806AA0" w:rsidRDefault="001A2FD6" w:rsidP="001A2FD6">
                <w:pPr>
                  <w:rPr>
                    <w:sz w:val="18"/>
                    <w:szCs w:val="18"/>
                    <w:shd w:val="clear" w:color="auto" w:fill="FFFFFF"/>
                    <w:lang w:val="en-GB"/>
                  </w:rPr>
                </w:pPr>
                <w:r w:rsidRPr="00806AA0">
                  <w:rPr>
                    <w:sz w:val="18"/>
                    <w:szCs w:val="18"/>
                    <w:shd w:val="clear" w:color="auto" w:fill="FFFFFF"/>
                    <w:lang w:val="en-GB"/>
                  </w:rPr>
                  <w:t>Lorem Ipsum</w:t>
                </w:r>
              </w:p>
              <w:p w14:paraId="31EEB700" w14:textId="77777777" w:rsidR="001A2FD6" w:rsidRPr="00806AA0" w:rsidRDefault="001A2FD6" w:rsidP="001A2FD6">
                <w:pPr>
                  <w:rPr>
                    <w:sz w:val="18"/>
                    <w:szCs w:val="18"/>
                    <w:shd w:val="clear" w:color="auto" w:fill="FFFFFF"/>
                    <w:lang w:val="en-GB"/>
                  </w:rPr>
                </w:pPr>
                <w:r w:rsidRPr="00806AA0">
                  <w:rPr>
                    <w:sz w:val="18"/>
                    <w:szCs w:val="18"/>
                    <w:shd w:val="clear" w:color="auto" w:fill="FFFFFF"/>
                    <w:lang w:val="en-GB"/>
                  </w:rPr>
                  <w:t>Lorem Ipsum</w:t>
                </w:r>
              </w:p>
              <w:p w14:paraId="2DEF42DC" w14:textId="77777777" w:rsidR="001A2FD6" w:rsidRDefault="001A2FD6" w:rsidP="001A2FD6">
                <w:pPr>
                  <w:pStyle w:val="Titre7"/>
                  <w:outlineLvl w:val="6"/>
                  <w:rPr>
                    <w:sz w:val="20"/>
                    <w:szCs w:val="20"/>
                    <w:lang w:val="fr-FR"/>
                  </w:rPr>
                </w:pPr>
                <w:r w:rsidRPr="00AD0819">
                  <w:rPr>
                    <w:sz w:val="20"/>
                    <w:szCs w:val="20"/>
                    <w:lang w:val="fr-FR"/>
                  </w:rPr>
                  <w:t>ISBN</w:t>
                </w:r>
              </w:p>
              <w:p w14:paraId="38F1F963" w14:textId="4EE4ACD1" w:rsidR="00151B65" w:rsidRPr="001A2FD6" w:rsidRDefault="001A2FD6" w:rsidP="001A2FD6">
                <w:pPr>
                  <w:rPr>
                    <w:sz w:val="18"/>
                    <w:szCs w:val="18"/>
                    <w:shd w:val="clear" w:color="auto" w:fill="FFFFFF"/>
                  </w:rPr>
                </w:pPr>
                <w:r w:rsidRPr="001A2FD6">
                  <w:rPr>
                    <w:sz w:val="18"/>
                    <w:szCs w:val="18"/>
                    <w:shd w:val="clear" w:color="auto" w:fill="FFFFFF"/>
                  </w:rPr>
                  <w:t>Lorem Ipsum</w:t>
                </w:r>
              </w:p>
            </w:tc>
            <w:tc>
              <w:tcPr>
                <w:tcW w:w="4666" w:type="dxa"/>
              </w:tcPr>
              <w:p w14:paraId="634A1D81" w14:textId="77777777" w:rsidR="001A2FD6" w:rsidRPr="00151B65" w:rsidRDefault="001A2FD6" w:rsidP="001A2FD6">
                <w:pPr>
                  <w:pStyle w:val="Titre7"/>
                  <w:outlineLvl w:val="6"/>
                  <w:rPr>
                    <w:sz w:val="20"/>
                    <w:szCs w:val="20"/>
                    <w:lang w:val="fr-FR"/>
                  </w:rPr>
                </w:pPr>
                <w:r w:rsidRPr="00151B65">
                  <w:rPr>
                    <w:sz w:val="20"/>
                    <w:szCs w:val="20"/>
                    <w:lang w:val="fr-FR"/>
                  </w:rPr>
                  <w:t xml:space="preserve">Thématiques abordées </w:t>
                </w:r>
              </w:p>
              <w:p w14:paraId="2D5AC86A" w14:textId="77777777" w:rsidR="001A2FD6" w:rsidRPr="00151B65" w:rsidRDefault="001A2FD6" w:rsidP="001A2FD6">
                <w:pPr>
                  <w:rPr>
                    <w:b/>
                    <w:sz w:val="18"/>
                    <w:szCs w:val="18"/>
                    <w:shd w:val="clear" w:color="auto" w:fill="FFFFFF"/>
                  </w:rPr>
                </w:pPr>
                <w:r w:rsidRPr="00151B65">
                  <w:rPr>
                    <w:sz w:val="18"/>
                    <w:szCs w:val="18"/>
                    <w:shd w:val="clear" w:color="auto" w:fill="FFFFFF"/>
                  </w:rPr>
                  <w:t xml:space="preserve">Sociologie - Histoire et politique  - Identité culturelle - Éthique, citoyenneté  - Engagement citoyen </w:t>
                </w:r>
              </w:p>
              <w:p w14:paraId="0EC7493A" w14:textId="77777777" w:rsidR="001A2FD6" w:rsidRPr="00151B65" w:rsidRDefault="001A2FD6" w:rsidP="001A2FD6">
                <w:pPr>
                  <w:pStyle w:val="Titre7"/>
                  <w:outlineLvl w:val="6"/>
                  <w:rPr>
                    <w:sz w:val="20"/>
                    <w:szCs w:val="20"/>
                    <w:lang w:val="fr-FR"/>
                  </w:rPr>
                </w:pPr>
                <w:r w:rsidRPr="00151B65">
                  <w:rPr>
                    <w:sz w:val="20"/>
                    <w:szCs w:val="20"/>
                    <w:lang w:val="fr-FR"/>
                  </w:rPr>
                  <w:t xml:space="preserve">Aspects du film analysés </w:t>
                </w:r>
              </w:p>
              <w:p w14:paraId="0E50EAD3" w14:textId="77777777" w:rsidR="001A2FD6" w:rsidRPr="00151B65" w:rsidRDefault="001A2FD6" w:rsidP="001A2FD6">
                <w:pPr>
                  <w:rPr>
                    <w:sz w:val="18"/>
                    <w:szCs w:val="18"/>
                    <w:shd w:val="clear" w:color="auto" w:fill="FFFFFF"/>
                  </w:rPr>
                </w:pPr>
                <w:r w:rsidRPr="00151B65">
                  <w:rPr>
                    <w:sz w:val="18"/>
                    <w:szCs w:val="18"/>
                    <w:shd w:val="clear" w:color="auto" w:fill="FFFFFF"/>
                  </w:rPr>
                  <w:t xml:space="preserve">Parcours de vie des personnages -  Objectifs et moyens de leurs actions - Contexte politique et social </w:t>
                </w:r>
              </w:p>
              <w:p w14:paraId="6198598B" w14:textId="77777777" w:rsidR="001A2FD6" w:rsidRDefault="001A2FD6" w:rsidP="001A2FD6">
                <w:pPr>
                  <w:pStyle w:val="Titre7"/>
                  <w:outlineLvl w:val="6"/>
                  <w:rPr>
                    <w:sz w:val="20"/>
                    <w:szCs w:val="20"/>
                    <w:lang w:val="fr-FR"/>
                  </w:rPr>
                </w:pPr>
                <w:r>
                  <w:rPr>
                    <w:sz w:val="20"/>
                    <w:szCs w:val="20"/>
                    <w:lang w:val="fr-FR"/>
                  </w:rPr>
                  <w:t xml:space="preserve">Mots-clés </w:t>
                </w:r>
              </w:p>
              <w:p w14:paraId="35F92375" w14:textId="17382660" w:rsidR="00151B65" w:rsidRPr="001A2FD6" w:rsidRDefault="001A2FD6" w:rsidP="001A2FD6">
                <w:pPr>
                  <w:pStyle w:val="Titre7"/>
                  <w:spacing w:before="0"/>
                  <w:outlineLvl w:val="6"/>
                  <w:rPr>
                    <w:sz w:val="20"/>
                    <w:szCs w:val="20"/>
                    <w:lang w:val="fr-FR"/>
                  </w:rPr>
                </w:pPr>
                <w:r w:rsidRPr="001A2FD6">
                  <w:rPr>
                    <w:caps w:val="0"/>
                    <w:color w:val="auto"/>
                    <w:spacing w:val="0"/>
                    <w:sz w:val="18"/>
                    <w:szCs w:val="18"/>
                    <w:shd w:val="clear" w:color="auto" w:fill="FFFFFF"/>
                  </w:rPr>
                  <w:t>Identité, appartenance - Relations interculturelles - Droits de l’Homme – Responsabilité - Vivre-ensemble  - Faire-ensemble</w:t>
                </w:r>
              </w:p>
            </w:tc>
          </w:tr>
        </w:tbl>
        <w:p w14:paraId="14870300" w14:textId="5B4407F2" w:rsidR="001A2FD6" w:rsidRPr="001A2FD6" w:rsidRDefault="001A2FD6" w:rsidP="001A2FD6">
          <w:pPr>
            <w:pStyle w:val="Titre7"/>
            <w:spacing w:line="240" w:lineRule="auto"/>
            <w:rPr>
              <w:sz w:val="20"/>
              <w:szCs w:val="20"/>
              <w:lang w:val="fr-BE"/>
            </w:rPr>
          </w:pPr>
          <w:r w:rsidRPr="001A2FD6">
            <w:rPr>
              <w:sz w:val="20"/>
              <w:szCs w:val="20"/>
              <w:lang w:val="fr-BE"/>
            </w:rPr>
            <w:t>License</w:t>
          </w:r>
        </w:p>
        <w:p w14:paraId="1A8AD618" w14:textId="5C97B561" w:rsidR="001A2FD6" w:rsidRPr="001A2FD6" w:rsidRDefault="001A2FD6" w:rsidP="001A2FD6">
          <w:pPr>
            <w:rPr>
              <w:sz w:val="18"/>
              <w:szCs w:val="18"/>
              <w:shd w:val="clear" w:color="auto" w:fill="FFFFFF"/>
              <w:lang w:val="fr-BE"/>
            </w:rPr>
          </w:pPr>
          <w:r w:rsidRPr="00AD0819">
            <w:rPr>
              <w:sz w:val="18"/>
              <w:szCs w:val="18"/>
              <w:shd w:val="clear" w:color="auto" w:fill="FFFFFF"/>
              <w:lang w:val="fr-BE"/>
            </w:rPr>
            <w:t>Ce document a été publié sous les termes et conditions d</w:t>
          </w:r>
          <w:r>
            <w:rPr>
              <w:sz w:val="18"/>
              <w:szCs w:val="18"/>
              <w:shd w:val="clear" w:color="auto" w:fill="FFFFFF"/>
              <w:lang w:val="fr-BE"/>
            </w:rPr>
            <w:t xml:space="preserve">e la licence Creative Commons : </w:t>
          </w:r>
        </w:p>
        <w:p w14:paraId="65A3DEB8" w14:textId="642B4CB5" w:rsidR="001A2FD6" w:rsidRDefault="001A2FD6" w:rsidP="001A2FD6">
          <w:pPr>
            <w:jc w:val="left"/>
            <w:rPr>
              <w:sz w:val="18"/>
              <w:szCs w:val="18"/>
              <w:shd w:val="clear" w:color="auto" w:fill="FFFFFF"/>
              <w:lang w:val="fr-BE"/>
            </w:rPr>
          </w:pPr>
          <w:r>
            <w:rPr>
              <w:noProof/>
              <w:sz w:val="18"/>
              <w:szCs w:val="18"/>
              <w:shd w:val="clear" w:color="auto" w:fill="FFFFFF"/>
              <w:lang w:val="fr-BE"/>
            </w:rPr>
            <w:drawing>
              <wp:inline distT="0" distB="0" distL="0" distR="0" wp14:anchorId="6C2AB80F" wp14:editId="29BC5A39">
                <wp:extent cx="1992702" cy="841052"/>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e-creative-commons-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3761" cy="841499"/>
                        </a:xfrm>
                        <a:prstGeom prst="rect">
                          <a:avLst/>
                        </a:prstGeom>
                      </pic:spPr>
                    </pic:pic>
                  </a:graphicData>
                </a:graphic>
              </wp:inline>
            </w:drawing>
          </w:r>
        </w:p>
        <w:p w14:paraId="0218C943" w14:textId="77777777" w:rsidR="001A2FD6" w:rsidRPr="001A2FD6" w:rsidRDefault="001A2FD6" w:rsidP="001A2FD6">
          <w:pPr>
            <w:rPr>
              <w:sz w:val="18"/>
              <w:szCs w:val="18"/>
              <w:shd w:val="clear" w:color="auto" w:fill="FFFFFF"/>
              <w:lang w:val="fr-BE"/>
            </w:rPr>
          </w:pPr>
          <w:r>
            <w:rPr>
              <w:sz w:val="18"/>
              <w:szCs w:val="18"/>
              <w:shd w:val="clear" w:color="auto" w:fill="FFFFFF"/>
              <w:lang w:val="fr-BE"/>
            </w:rPr>
            <w:t xml:space="preserve">Voir : </w:t>
          </w:r>
          <w:hyperlink r:id="rId12" w:history="1">
            <w:r w:rsidRPr="001A2FD6">
              <w:rPr>
                <w:rStyle w:val="Lienhypertexte"/>
                <w:sz w:val="18"/>
                <w:szCs w:val="18"/>
                <w:shd w:val="clear" w:color="auto" w:fill="FFFFFF"/>
                <w:lang w:val="fr-BE"/>
              </w:rPr>
              <w:t>https://creativecommons.org/licenses/by-nc/4.0/deed.fr</w:t>
            </w:r>
          </w:hyperlink>
        </w:p>
        <w:p w14:paraId="4829AE84" w14:textId="77777777" w:rsidR="001A2FD6" w:rsidRPr="001A2FD6" w:rsidRDefault="001A2FD6" w:rsidP="001A2FD6">
          <w:pPr>
            <w:jc w:val="center"/>
            <w:rPr>
              <w:sz w:val="18"/>
              <w:szCs w:val="18"/>
              <w:shd w:val="clear" w:color="auto" w:fill="FFFFFF"/>
              <w:lang w:val="fr-BE"/>
            </w:rPr>
          </w:pPr>
        </w:p>
        <w:p w14:paraId="7CBDE86E" w14:textId="5BF1B5B7" w:rsidR="001A2FD6" w:rsidRDefault="001A2FD6">
          <w:pPr>
            <w:jc w:val="left"/>
            <w:rPr>
              <w:lang w:val="fr-BE"/>
            </w:rPr>
          </w:pPr>
          <w:r>
            <w:rPr>
              <w:lang w:val="fr-BE"/>
            </w:rPr>
            <w:br w:type="page"/>
          </w:r>
        </w:p>
        <w:p w14:paraId="6A2A13EB" w14:textId="765A2EAF" w:rsidR="00DB251C" w:rsidRDefault="002F4B37" w:rsidP="002B27EE"/>
      </w:sdtContent>
    </w:sdt>
    <w:bookmarkStart w:id="0" w:name="_Toc35859052" w:displacedByCustomXml="next"/>
    <w:bookmarkStart w:id="1" w:name="_Toc35592294" w:displacedByCustomXml="next"/>
    <w:bookmarkStart w:id="2" w:name="_Toc33448344" w:displacedByCustomXml="next"/>
    <w:bookmarkStart w:id="3" w:name="_Toc33012023" w:displacedByCustomXml="next"/>
    <w:bookmarkStart w:id="4" w:name="_Toc32849161" w:displacedByCustomXml="next"/>
    <w:bookmarkStart w:id="5" w:name="_Toc33447931" w:displacedByCustomXml="next"/>
    <w:bookmarkStart w:id="6" w:name="_Toc33447855" w:displacedByCustomXml="next"/>
    <w:bookmarkStart w:id="7" w:name="_Toc33085424" w:displacedByCustomXml="next"/>
    <w:bookmarkStart w:id="8" w:name="_Toc33011681" w:displacedByCustomXml="next"/>
    <w:bookmarkStart w:id="9" w:name="_Toc32922016" w:displacedByCustomXml="next"/>
    <w:sdt>
      <w:sdtPr>
        <w:rPr>
          <w:b w:val="0"/>
          <w:bCs/>
          <w:caps w:val="0"/>
          <w:color w:val="auto"/>
          <w:spacing w:val="0"/>
          <w:sz w:val="28"/>
          <w:szCs w:val="20"/>
          <w:lang w:val="fr-FR"/>
        </w:rPr>
        <w:id w:val="-283123233"/>
        <w:docPartObj>
          <w:docPartGallery w:val="Table of Contents"/>
          <w:docPartUnique/>
        </w:docPartObj>
      </w:sdtPr>
      <w:sdtEndPr>
        <w:rPr>
          <w:sz w:val="22"/>
          <w:szCs w:val="22"/>
        </w:rPr>
      </w:sdtEndPr>
      <w:sdtContent>
        <w:p w14:paraId="6B4B1475" w14:textId="77777777" w:rsidR="005D30C6" w:rsidRDefault="001308DC" w:rsidP="001E4455">
          <w:pPr>
            <w:pStyle w:val="Titre1"/>
          </w:pPr>
          <w:r w:rsidRPr="00E93BFF">
            <w:t>Table des matières</w:t>
          </w:r>
          <w:bookmarkEnd w:id="4"/>
          <w:bookmarkEnd w:id="3"/>
          <w:bookmarkEnd w:id="2"/>
          <w:bookmarkEnd w:id="1"/>
          <w:bookmarkEnd w:id="0"/>
        </w:p>
        <w:p w14:paraId="2018AE8D" w14:textId="3C1B5CC8" w:rsidR="00151B65" w:rsidRDefault="005D30C6">
          <w:pPr>
            <w:pStyle w:val="TM1"/>
            <w:rPr>
              <w:rFonts w:asciiTheme="minorHAnsi" w:hAnsiTheme="minorHAnsi" w:cstheme="minorBidi"/>
              <w:b w:val="0"/>
              <w:bCs w:val="0"/>
              <w:noProof/>
              <w:sz w:val="22"/>
              <w:lang w:val="fr-BE"/>
            </w:rPr>
          </w:pPr>
          <w:r>
            <w:fldChar w:fldCharType="begin"/>
          </w:r>
          <w:r>
            <w:instrText xml:space="preserve"> TOC \o "1-2" \h \z \u </w:instrText>
          </w:r>
          <w:r>
            <w:fldChar w:fldCharType="separate"/>
          </w:r>
          <w:hyperlink w:anchor="_Toc35859053" w:history="1">
            <w:r w:rsidR="00151B65" w:rsidRPr="004F4655">
              <w:rPr>
                <w:rStyle w:val="Lienhypertexte"/>
                <w:noProof/>
              </w:rPr>
              <w:t>Lettre du réalisateur aux enseignant.es</w:t>
            </w:r>
            <w:r w:rsidR="00151B65">
              <w:rPr>
                <w:noProof/>
                <w:webHidden/>
              </w:rPr>
              <w:tab/>
            </w:r>
            <w:r w:rsidR="00151B65">
              <w:rPr>
                <w:noProof/>
                <w:webHidden/>
              </w:rPr>
              <w:fldChar w:fldCharType="begin"/>
            </w:r>
            <w:r w:rsidR="00151B65">
              <w:rPr>
                <w:noProof/>
                <w:webHidden/>
              </w:rPr>
              <w:instrText xml:space="preserve"> PAGEREF _Toc35859053 \h </w:instrText>
            </w:r>
            <w:r w:rsidR="00151B65">
              <w:rPr>
                <w:noProof/>
                <w:webHidden/>
              </w:rPr>
            </w:r>
            <w:r w:rsidR="00151B65">
              <w:rPr>
                <w:noProof/>
                <w:webHidden/>
              </w:rPr>
              <w:fldChar w:fldCharType="separate"/>
            </w:r>
            <w:r w:rsidR="00155EAC">
              <w:rPr>
                <w:noProof/>
                <w:webHidden/>
              </w:rPr>
              <w:t>4</w:t>
            </w:r>
            <w:r w:rsidR="00151B65">
              <w:rPr>
                <w:noProof/>
                <w:webHidden/>
              </w:rPr>
              <w:fldChar w:fldCharType="end"/>
            </w:r>
          </w:hyperlink>
        </w:p>
        <w:p w14:paraId="6DED15C9" w14:textId="77777777" w:rsidR="00151B65" w:rsidRDefault="002F4B37">
          <w:pPr>
            <w:pStyle w:val="TM1"/>
            <w:rPr>
              <w:rFonts w:asciiTheme="minorHAnsi" w:hAnsiTheme="minorHAnsi" w:cstheme="minorBidi"/>
              <w:b w:val="0"/>
              <w:bCs w:val="0"/>
              <w:noProof/>
              <w:sz w:val="22"/>
              <w:lang w:val="fr-BE"/>
            </w:rPr>
          </w:pPr>
          <w:hyperlink w:anchor="_Toc35859054" w:history="1">
            <w:r w:rsidR="00151B65" w:rsidRPr="004F4655">
              <w:rPr>
                <w:rStyle w:val="Lienhypertexte"/>
                <w:noProof/>
              </w:rPr>
              <w:t>A qui s’adresse le dossier pédagogique ?</w:t>
            </w:r>
            <w:r w:rsidR="00151B65">
              <w:rPr>
                <w:noProof/>
                <w:webHidden/>
              </w:rPr>
              <w:tab/>
            </w:r>
            <w:r w:rsidR="00151B65">
              <w:rPr>
                <w:noProof/>
                <w:webHidden/>
              </w:rPr>
              <w:fldChar w:fldCharType="begin"/>
            </w:r>
            <w:r w:rsidR="00151B65">
              <w:rPr>
                <w:noProof/>
                <w:webHidden/>
              </w:rPr>
              <w:instrText xml:space="preserve"> PAGEREF _Toc35859054 \h </w:instrText>
            </w:r>
            <w:r w:rsidR="00151B65">
              <w:rPr>
                <w:noProof/>
                <w:webHidden/>
              </w:rPr>
            </w:r>
            <w:r w:rsidR="00151B65">
              <w:rPr>
                <w:noProof/>
                <w:webHidden/>
              </w:rPr>
              <w:fldChar w:fldCharType="separate"/>
            </w:r>
            <w:r w:rsidR="00155EAC">
              <w:rPr>
                <w:noProof/>
                <w:webHidden/>
              </w:rPr>
              <w:t>5</w:t>
            </w:r>
            <w:r w:rsidR="00151B65">
              <w:rPr>
                <w:noProof/>
                <w:webHidden/>
              </w:rPr>
              <w:fldChar w:fldCharType="end"/>
            </w:r>
          </w:hyperlink>
        </w:p>
        <w:p w14:paraId="3B69B38F" w14:textId="77777777" w:rsidR="00151B65" w:rsidRDefault="002F4B37">
          <w:pPr>
            <w:pStyle w:val="TM1"/>
            <w:rPr>
              <w:rFonts w:asciiTheme="minorHAnsi" w:hAnsiTheme="minorHAnsi" w:cstheme="minorBidi"/>
              <w:b w:val="0"/>
              <w:bCs w:val="0"/>
              <w:noProof/>
              <w:sz w:val="22"/>
              <w:lang w:val="fr-BE"/>
            </w:rPr>
          </w:pPr>
          <w:hyperlink w:anchor="_Toc35859055" w:history="1">
            <w:r w:rsidR="00151B65" w:rsidRPr="004F4655">
              <w:rPr>
                <w:rStyle w:val="Lienhypertexte"/>
                <w:noProof/>
              </w:rPr>
              <w:t>Demarche et contenu du dossier pédagogique</w:t>
            </w:r>
            <w:r w:rsidR="00151B65">
              <w:rPr>
                <w:noProof/>
                <w:webHidden/>
              </w:rPr>
              <w:tab/>
            </w:r>
            <w:r w:rsidR="00151B65">
              <w:rPr>
                <w:noProof/>
                <w:webHidden/>
              </w:rPr>
              <w:fldChar w:fldCharType="begin"/>
            </w:r>
            <w:r w:rsidR="00151B65">
              <w:rPr>
                <w:noProof/>
                <w:webHidden/>
              </w:rPr>
              <w:instrText xml:space="preserve"> PAGEREF _Toc35859055 \h </w:instrText>
            </w:r>
            <w:r w:rsidR="00151B65">
              <w:rPr>
                <w:noProof/>
                <w:webHidden/>
              </w:rPr>
            </w:r>
            <w:r w:rsidR="00151B65">
              <w:rPr>
                <w:noProof/>
                <w:webHidden/>
              </w:rPr>
              <w:fldChar w:fldCharType="separate"/>
            </w:r>
            <w:r w:rsidR="00155EAC">
              <w:rPr>
                <w:noProof/>
                <w:webHidden/>
              </w:rPr>
              <w:t>5</w:t>
            </w:r>
            <w:r w:rsidR="00151B65">
              <w:rPr>
                <w:noProof/>
                <w:webHidden/>
              </w:rPr>
              <w:fldChar w:fldCharType="end"/>
            </w:r>
          </w:hyperlink>
        </w:p>
        <w:p w14:paraId="611A5262" w14:textId="77777777" w:rsidR="00151B65" w:rsidRDefault="002F4B37">
          <w:pPr>
            <w:pStyle w:val="TM1"/>
            <w:rPr>
              <w:rFonts w:asciiTheme="minorHAnsi" w:hAnsiTheme="minorHAnsi" w:cstheme="minorBidi"/>
              <w:b w:val="0"/>
              <w:bCs w:val="0"/>
              <w:noProof/>
              <w:sz w:val="22"/>
              <w:lang w:val="fr-BE"/>
            </w:rPr>
          </w:pPr>
          <w:hyperlink w:anchor="_Toc35859056" w:history="1">
            <w:r w:rsidR="00151B65" w:rsidRPr="004F4655">
              <w:rPr>
                <w:rStyle w:val="Lienhypertexte"/>
                <w:noProof/>
              </w:rPr>
              <w:t>Pourquoi le dossier pédagogique a-t-il été développé ?</w:t>
            </w:r>
            <w:r w:rsidR="00151B65">
              <w:rPr>
                <w:noProof/>
                <w:webHidden/>
              </w:rPr>
              <w:tab/>
            </w:r>
            <w:r w:rsidR="00151B65">
              <w:rPr>
                <w:noProof/>
                <w:webHidden/>
              </w:rPr>
              <w:fldChar w:fldCharType="begin"/>
            </w:r>
            <w:r w:rsidR="00151B65">
              <w:rPr>
                <w:noProof/>
                <w:webHidden/>
              </w:rPr>
              <w:instrText xml:space="preserve"> PAGEREF _Toc35859056 \h </w:instrText>
            </w:r>
            <w:r w:rsidR="00151B65">
              <w:rPr>
                <w:noProof/>
                <w:webHidden/>
              </w:rPr>
            </w:r>
            <w:r w:rsidR="00151B65">
              <w:rPr>
                <w:noProof/>
                <w:webHidden/>
              </w:rPr>
              <w:fldChar w:fldCharType="separate"/>
            </w:r>
            <w:r w:rsidR="00155EAC">
              <w:rPr>
                <w:noProof/>
                <w:webHidden/>
              </w:rPr>
              <w:t>6</w:t>
            </w:r>
            <w:r w:rsidR="00151B65">
              <w:rPr>
                <w:noProof/>
                <w:webHidden/>
              </w:rPr>
              <w:fldChar w:fldCharType="end"/>
            </w:r>
          </w:hyperlink>
        </w:p>
        <w:p w14:paraId="49D766D9" w14:textId="77777777" w:rsidR="00151B65" w:rsidRDefault="002F4B37">
          <w:pPr>
            <w:pStyle w:val="TM2"/>
            <w:rPr>
              <w:rFonts w:asciiTheme="minorHAnsi" w:hAnsiTheme="minorHAnsi" w:cstheme="minorBidi"/>
              <w:bCs w:val="0"/>
              <w:noProof/>
              <w:lang w:val="fr-BE"/>
            </w:rPr>
          </w:pPr>
          <w:hyperlink w:anchor="_Toc35859057" w:history="1">
            <w:r w:rsidR="00151B65" w:rsidRPr="004F4655">
              <w:rPr>
                <w:rStyle w:val="Lienhypertexte"/>
                <w:noProof/>
              </w:rPr>
              <w:t>Objectifs généraux</w:t>
            </w:r>
            <w:r w:rsidR="00151B65">
              <w:rPr>
                <w:noProof/>
                <w:webHidden/>
              </w:rPr>
              <w:tab/>
            </w:r>
            <w:r w:rsidR="00151B65">
              <w:rPr>
                <w:noProof/>
                <w:webHidden/>
              </w:rPr>
              <w:fldChar w:fldCharType="begin"/>
            </w:r>
            <w:r w:rsidR="00151B65">
              <w:rPr>
                <w:noProof/>
                <w:webHidden/>
              </w:rPr>
              <w:instrText xml:space="preserve"> PAGEREF _Toc35859057 \h </w:instrText>
            </w:r>
            <w:r w:rsidR="00151B65">
              <w:rPr>
                <w:noProof/>
                <w:webHidden/>
              </w:rPr>
            </w:r>
            <w:r w:rsidR="00151B65">
              <w:rPr>
                <w:noProof/>
                <w:webHidden/>
              </w:rPr>
              <w:fldChar w:fldCharType="separate"/>
            </w:r>
            <w:r w:rsidR="00155EAC">
              <w:rPr>
                <w:noProof/>
                <w:webHidden/>
              </w:rPr>
              <w:t>6</w:t>
            </w:r>
            <w:r w:rsidR="00151B65">
              <w:rPr>
                <w:noProof/>
                <w:webHidden/>
              </w:rPr>
              <w:fldChar w:fldCharType="end"/>
            </w:r>
          </w:hyperlink>
        </w:p>
        <w:p w14:paraId="6791663A" w14:textId="77777777" w:rsidR="00151B65" w:rsidRDefault="002F4B37">
          <w:pPr>
            <w:pStyle w:val="TM2"/>
            <w:rPr>
              <w:rFonts w:asciiTheme="minorHAnsi" w:hAnsiTheme="minorHAnsi" w:cstheme="minorBidi"/>
              <w:bCs w:val="0"/>
              <w:noProof/>
              <w:lang w:val="fr-BE"/>
            </w:rPr>
          </w:pPr>
          <w:hyperlink w:anchor="_Toc35859058" w:history="1">
            <w:r w:rsidR="00151B65" w:rsidRPr="004F4655">
              <w:rPr>
                <w:rStyle w:val="Lienhypertexte"/>
                <w:noProof/>
              </w:rPr>
              <w:t>Démocratie et activités citoyennes</w:t>
            </w:r>
            <w:r w:rsidR="00151B65">
              <w:rPr>
                <w:noProof/>
                <w:webHidden/>
              </w:rPr>
              <w:tab/>
            </w:r>
            <w:r w:rsidR="00151B65">
              <w:rPr>
                <w:noProof/>
                <w:webHidden/>
              </w:rPr>
              <w:fldChar w:fldCharType="begin"/>
            </w:r>
            <w:r w:rsidR="00151B65">
              <w:rPr>
                <w:noProof/>
                <w:webHidden/>
              </w:rPr>
              <w:instrText xml:space="preserve"> PAGEREF _Toc35859058 \h </w:instrText>
            </w:r>
            <w:r w:rsidR="00151B65">
              <w:rPr>
                <w:noProof/>
                <w:webHidden/>
              </w:rPr>
            </w:r>
            <w:r w:rsidR="00151B65">
              <w:rPr>
                <w:noProof/>
                <w:webHidden/>
              </w:rPr>
              <w:fldChar w:fldCharType="separate"/>
            </w:r>
            <w:r w:rsidR="00155EAC">
              <w:rPr>
                <w:noProof/>
                <w:webHidden/>
              </w:rPr>
              <w:t>6</w:t>
            </w:r>
            <w:r w:rsidR="00151B65">
              <w:rPr>
                <w:noProof/>
                <w:webHidden/>
              </w:rPr>
              <w:fldChar w:fldCharType="end"/>
            </w:r>
          </w:hyperlink>
        </w:p>
        <w:p w14:paraId="500B9F47" w14:textId="77777777" w:rsidR="00151B65" w:rsidRDefault="002F4B37">
          <w:pPr>
            <w:pStyle w:val="TM2"/>
            <w:rPr>
              <w:rFonts w:asciiTheme="minorHAnsi" w:hAnsiTheme="minorHAnsi" w:cstheme="minorBidi"/>
              <w:bCs w:val="0"/>
              <w:noProof/>
              <w:lang w:val="fr-BE"/>
            </w:rPr>
          </w:pPr>
          <w:hyperlink w:anchor="_Toc35859059" w:history="1">
            <w:r w:rsidR="00151B65" w:rsidRPr="004F4655">
              <w:rPr>
                <w:rStyle w:val="Lienhypertexte"/>
                <w:noProof/>
                <w:lang w:val="fr-FR"/>
              </w:rPr>
              <w:t>Vers un nouvel universalisme</w:t>
            </w:r>
            <w:r w:rsidR="00151B65">
              <w:rPr>
                <w:noProof/>
                <w:webHidden/>
              </w:rPr>
              <w:tab/>
            </w:r>
            <w:r w:rsidR="00151B65">
              <w:rPr>
                <w:noProof/>
                <w:webHidden/>
              </w:rPr>
              <w:fldChar w:fldCharType="begin"/>
            </w:r>
            <w:r w:rsidR="00151B65">
              <w:rPr>
                <w:noProof/>
                <w:webHidden/>
              </w:rPr>
              <w:instrText xml:space="preserve"> PAGEREF _Toc35859059 \h </w:instrText>
            </w:r>
            <w:r w:rsidR="00151B65">
              <w:rPr>
                <w:noProof/>
                <w:webHidden/>
              </w:rPr>
            </w:r>
            <w:r w:rsidR="00151B65">
              <w:rPr>
                <w:noProof/>
                <w:webHidden/>
              </w:rPr>
              <w:fldChar w:fldCharType="separate"/>
            </w:r>
            <w:r w:rsidR="00155EAC">
              <w:rPr>
                <w:noProof/>
                <w:webHidden/>
              </w:rPr>
              <w:t>7</w:t>
            </w:r>
            <w:r w:rsidR="00151B65">
              <w:rPr>
                <w:noProof/>
                <w:webHidden/>
              </w:rPr>
              <w:fldChar w:fldCharType="end"/>
            </w:r>
          </w:hyperlink>
        </w:p>
        <w:p w14:paraId="68EA4952" w14:textId="77777777" w:rsidR="00151B65" w:rsidRDefault="002F4B37">
          <w:pPr>
            <w:pStyle w:val="TM2"/>
            <w:rPr>
              <w:rFonts w:asciiTheme="minorHAnsi" w:hAnsiTheme="minorHAnsi" w:cstheme="minorBidi"/>
              <w:bCs w:val="0"/>
              <w:noProof/>
              <w:lang w:val="fr-BE"/>
            </w:rPr>
          </w:pPr>
          <w:hyperlink w:anchor="_Toc35859060" w:history="1">
            <w:r w:rsidR="00151B65" w:rsidRPr="004F4655">
              <w:rPr>
                <w:rStyle w:val="Lienhypertexte"/>
                <w:noProof/>
              </w:rPr>
              <w:t>Besoins et solutions pour les enseignant.es</w:t>
            </w:r>
            <w:r w:rsidR="00151B65">
              <w:rPr>
                <w:noProof/>
                <w:webHidden/>
              </w:rPr>
              <w:tab/>
            </w:r>
            <w:r w:rsidR="00151B65">
              <w:rPr>
                <w:noProof/>
                <w:webHidden/>
              </w:rPr>
              <w:fldChar w:fldCharType="begin"/>
            </w:r>
            <w:r w:rsidR="00151B65">
              <w:rPr>
                <w:noProof/>
                <w:webHidden/>
              </w:rPr>
              <w:instrText xml:space="preserve"> PAGEREF _Toc35859060 \h </w:instrText>
            </w:r>
            <w:r w:rsidR="00151B65">
              <w:rPr>
                <w:noProof/>
                <w:webHidden/>
              </w:rPr>
            </w:r>
            <w:r w:rsidR="00151B65">
              <w:rPr>
                <w:noProof/>
                <w:webHidden/>
              </w:rPr>
              <w:fldChar w:fldCharType="separate"/>
            </w:r>
            <w:r w:rsidR="00155EAC">
              <w:rPr>
                <w:noProof/>
                <w:webHidden/>
              </w:rPr>
              <w:t>7</w:t>
            </w:r>
            <w:r w:rsidR="00151B65">
              <w:rPr>
                <w:noProof/>
                <w:webHidden/>
              </w:rPr>
              <w:fldChar w:fldCharType="end"/>
            </w:r>
          </w:hyperlink>
        </w:p>
        <w:p w14:paraId="7F0BC985" w14:textId="77777777" w:rsidR="00151B65" w:rsidRDefault="002F4B37">
          <w:pPr>
            <w:pStyle w:val="TM1"/>
            <w:rPr>
              <w:rFonts w:asciiTheme="minorHAnsi" w:hAnsiTheme="minorHAnsi" w:cstheme="minorBidi"/>
              <w:b w:val="0"/>
              <w:bCs w:val="0"/>
              <w:noProof/>
              <w:sz w:val="22"/>
              <w:lang w:val="fr-BE"/>
            </w:rPr>
          </w:pPr>
          <w:hyperlink w:anchor="_Toc35859061" w:history="1">
            <w:r w:rsidR="00151B65" w:rsidRPr="004F4655">
              <w:rPr>
                <w:rStyle w:val="Lienhypertexte"/>
                <w:noProof/>
              </w:rPr>
              <w:t xml:space="preserve">Cadre pédagogique </w:t>
            </w:r>
            <w:r w:rsidR="00151B65">
              <w:rPr>
                <w:noProof/>
                <w:webHidden/>
              </w:rPr>
              <w:tab/>
            </w:r>
            <w:r w:rsidR="00151B65">
              <w:rPr>
                <w:noProof/>
                <w:webHidden/>
              </w:rPr>
              <w:fldChar w:fldCharType="begin"/>
            </w:r>
            <w:r w:rsidR="00151B65">
              <w:rPr>
                <w:noProof/>
                <w:webHidden/>
              </w:rPr>
              <w:instrText xml:space="preserve"> PAGEREF _Toc35859061 \h </w:instrText>
            </w:r>
            <w:r w:rsidR="00151B65">
              <w:rPr>
                <w:noProof/>
                <w:webHidden/>
              </w:rPr>
            </w:r>
            <w:r w:rsidR="00151B65">
              <w:rPr>
                <w:noProof/>
                <w:webHidden/>
              </w:rPr>
              <w:fldChar w:fldCharType="separate"/>
            </w:r>
            <w:r w:rsidR="00155EAC">
              <w:rPr>
                <w:noProof/>
                <w:webHidden/>
              </w:rPr>
              <w:t>9</w:t>
            </w:r>
            <w:r w:rsidR="00151B65">
              <w:rPr>
                <w:noProof/>
                <w:webHidden/>
              </w:rPr>
              <w:fldChar w:fldCharType="end"/>
            </w:r>
          </w:hyperlink>
        </w:p>
        <w:p w14:paraId="023EE164" w14:textId="77777777" w:rsidR="00151B65" w:rsidRDefault="002F4B37">
          <w:pPr>
            <w:pStyle w:val="TM1"/>
            <w:rPr>
              <w:rFonts w:asciiTheme="minorHAnsi" w:hAnsiTheme="minorHAnsi" w:cstheme="minorBidi"/>
              <w:b w:val="0"/>
              <w:bCs w:val="0"/>
              <w:noProof/>
              <w:sz w:val="22"/>
              <w:lang w:val="fr-BE"/>
            </w:rPr>
          </w:pPr>
          <w:hyperlink w:anchor="_Toc35859062" w:history="1">
            <w:r w:rsidR="00151B65" w:rsidRPr="004F4655">
              <w:rPr>
                <w:rStyle w:val="Lienhypertexte"/>
                <w:noProof/>
              </w:rPr>
              <w:t>Description du documentaire</w:t>
            </w:r>
            <w:r w:rsidR="00151B65">
              <w:rPr>
                <w:noProof/>
                <w:webHidden/>
              </w:rPr>
              <w:tab/>
            </w:r>
            <w:r w:rsidR="00151B65">
              <w:rPr>
                <w:noProof/>
                <w:webHidden/>
              </w:rPr>
              <w:fldChar w:fldCharType="begin"/>
            </w:r>
            <w:r w:rsidR="00151B65">
              <w:rPr>
                <w:noProof/>
                <w:webHidden/>
              </w:rPr>
              <w:instrText xml:space="preserve"> PAGEREF _Toc35859062 \h </w:instrText>
            </w:r>
            <w:r w:rsidR="00151B65">
              <w:rPr>
                <w:noProof/>
                <w:webHidden/>
              </w:rPr>
            </w:r>
            <w:r w:rsidR="00151B65">
              <w:rPr>
                <w:noProof/>
                <w:webHidden/>
              </w:rPr>
              <w:fldChar w:fldCharType="separate"/>
            </w:r>
            <w:r w:rsidR="00155EAC">
              <w:rPr>
                <w:noProof/>
                <w:webHidden/>
              </w:rPr>
              <w:t>11</w:t>
            </w:r>
            <w:r w:rsidR="00151B65">
              <w:rPr>
                <w:noProof/>
                <w:webHidden/>
              </w:rPr>
              <w:fldChar w:fldCharType="end"/>
            </w:r>
          </w:hyperlink>
        </w:p>
        <w:p w14:paraId="4159665C" w14:textId="77777777" w:rsidR="00151B65" w:rsidRDefault="002F4B37">
          <w:pPr>
            <w:pStyle w:val="TM2"/>
            <w:rPr>
              <w:rFonts w:asciiTheme="minorHAnsi" w:hAnsiTheme="minorHAnsi" w:cstheme="minorBidi"/>
              <w:bCs w:val="0"/>
              <w:noProof/>
              <w:lang w:val="fr-BE"/>
            </w:rPr>
          </w:pPr>
          <w:hyperlink w:anchor="_Toc35859063" w:history="1">
            <w:r w:rsidR="00151B65" w:rsidRPr="004F4655">
              <w:rPr>
                <w:rStyle w:val="Lienhypertexte"/>
                <w:noProof/>
              </w:rPr>
              <w:t>Fiche technique</w:t>
            </w:r>
            <w:r w:rsidR="00151B65">
              <w:rPr>
                <w:noProof/>
                <w:webHidden/>
              </w:rPr>
              <w:tab/>
            </w:r>
            <w:r w:rsidR="00151B65">
              <w:rPr>
                <w:noProof/>
                <w:webHidden/>
              </w:rPr>
              <w:fldChar w:fldCharType="begin"/>
            </w:r>
            <w:r w:rsidR="00151B65">
              <w:rPr>
                <w:noProof/>
                <w:webHidden/>
              </w:rPr>
              <w:instrText xml:space="preserve"> PAGEREF _Toc35859063 \h </w:instrText>
            </w:r>
            <w:r w:rsidR="00151B65">
              <w:rPr>
                <w:noProof/>
                <w:webHidden/>
              </w:rPr>
            </w:r>
            <w:r w:rsidR="00151B65">
              <w:rPr>
                <w:noProof/>
                <w:webHidden/>
              </w:rPr>
              <w:fldChar w:fldCharType="separate"/>
            </w:r>
            <w:r w:rsidR="00155EAC">
              <w:rPr>
                <w:noProof/>
                <w:webHidden/>
              </w:rPr>
              <w:t>11</w:t>
            </w:r>
            <w:r w:rsidR="00151B65">
              <w:rPr>
                <w:noProof/>
                <w:webHidden/>
              </w:rPr>
              <w:fldChar w:fldCharType="end"/>
            </w:r>
          </w:hyperlink>
        </w:p>
        <w:p w14:paraId="1DB8B7A2" w14:textId="77777777" w:rsidR="00151B65" w:rsidRDefault="002F4B37">
          <w:pPr>
            <w:pStyle w:val="TM2"/>
            <w:rPr>
              <w:rFonts w:asciiTheme="minorHAnsi" w:hAnsiTheme="minorHAnsi" w:cstheme="minorBidi"/>
              <w:bCs w:val="0"/>
              <w:noProof/>
              <w:lang w:val="fr-BE"/>
            </w:rPr>
          </w:pPr>
          <w:hyperlink w:anchor="_Toc35859064" w:history="1">
            <w:r w:rsidR="00151B65" w:rsidRPr="004F4655">
              <w:rPr>
                <w:rStyle w:val="Lienhypertexte"/>
                <w:noProof/>
              </w:rPr>
              <w:t>Synopsis</w:t>
            </w:r>
            <w:r w:rsidR="00151B65">
              <w:rPr>
                <w:noProof/>
                <w:webHidden/>
              </w:rPr>
              <w:tab/>
            </w:r>
            <w:r w:rsidR="00151B65">
              <w:rPr>
                <w:noProof/>
                <w:webHidden/>
              </w:rPr>
              <w:fldChar w:fldCharType="begin"/>
            </w:r>
            <w:r w:rsidR="00151B65">
              <w:rPr>
                <w:noProof/>
                <w:webHidden/>
              </w:rPr>
              <w:instrText xml:space="preserve"> PAGEREF _Toc35859064 \h </w:instrText>
            </w:r>
            <w:r w:rsidR="00151B65">
              <w:rPr>
                <w:noProof/>
                <w:webHidden/>
              </w:rPr>
            </w:r>
            <w:r w:rsidR="00151B65">
              <w:rPr>
                <w:noProof/>
                <w:webHidden/>
              </w:rPr>
              <w:fldChar w:fldCharType="separate"/>
            </w:r>
            <w:r w:rsidR="00155EAC">
              <w:rPr>
                <w:noProof/>
                <w:webHidden/>
              </w:rPr>
              <w:t>11</w:t>
            </w:r>
            <w:r w:rsidR="00151B65">
              <w:rPr>
                <w:noProof/>
                <w:webHidden/>
              </w:rPr>
              <w:fldChar w:fldCharType="end"/>
            </w:r>
          </w:hyperlink>
        </w:p>
        <w:p w14:paraId="52699505" w14:textId="0ABD54F3" w:rsidR="00151B65" w:rsidRDefault="002F4B37">
          <w:pPr>
            <w:pStyle w:val="TM2"/>
            <w:rPr>
              <w:rFonts w:asciiTheme="minorHAnsi" w:hAnsiTheme="minorHAnsi" w:cstheme="minorBidi"/>
              <w:bCs w:val="0"/>
              <w:noProof/>
              <w:lang w:val="fr-BE"/>
            </w:rPr>
          </w:pPr>
          <w:hyperlink w:anchor="_Toc35859065" w:history="1">
            <w:r w:rsidR="00151B65" w:rsidRPr="004F4655">
              <w:rPr>
                <w:rStyle w:val="Lienhypertexte"/>
                <w:noProof/>
              </w:rPr>
              <w:t>Biographie</w:t>
            </w:r>
            <w:r w:rsidR="00151B65">
              <w:rPr>
                <w:noProof/>
                <w:webHidden/>
              </w:rPr>
              <w:tab/>
            </w:r>
            <w:r w:rsidR="00151B65">
              <w:rPr>
                <w:noProof/>
                <w:webHidden/>
              </w:rPr>
              <w:fldChar w:fldCharType="begin"/>
            </w:r>
            <w:r w:rsidR="00151B65">
              <w:rPr>
                <w:noProof/>
                <w:webHidden/>
              </w:rPr>
              <w:instrText xml:space="preserve"> PAGEREF _Toc35859065 \h </w:instrText>
            </w:r>
            <w:r w:rsidR="00151B65">
              <w:rPr>
                <w:noProof/>
                <w:webHidden/>
              </w:rPr>
            </w:r>
            <w:r w:rsidR="00151B65">
              <w:rPr>
                <w:noProof/>
                <w:webHidden/>
              </w:rPr>
              <w:fldChar w:fldCharType="separate"/>
            </w:r>
            <w:r w:rsidR="00155EAC">
              <w:rPr>
                <w:noProof/>
                <w:webHidden/>
              </w:rPr>
              <w:t>12</w:t>
            </w:r>
            <w:r w:rsidR="00151B65">
              <w:rPr>
                <w:noProof/>
                <w:webHidden/>
              </w:rPr>
              <w:fldChar w:fldCharType="end"/>
            </w:r>
          </w:hyperlink>
        </w:p>
        <w:p w14:paraId="3786D27C" w14:textId="77777777" w:rsidR="00151B65" w:rsidRDefault="002F4B37">
          <w:pPr>
            <w:pStyle w:val="TM1"/>
            <w:rPr>
              <w:rFonts w:asciiTheme="minorHAnsi" w:hAnsiTheme="minorHAnsi" w:cstheme="minorBidi"/>
              <w:b w:val="0"/>
              <w:bCs w:val="0"/>
              <w:noProof/>
              <w:sz w:val="22"/>
              <w:lang w:val="fr-BE"/>
            </w:rPr>
          </w:pPr>
          <w:hyperlink w:anchor="_Toc35859066" w:history="1">
            <w:r w:rsidR="00151B65" w:rsidRPr="004F4655">
              <w:rPr>
                <w:rStyle w:val="Lienhypertexte"/>
                <w:noProof/>
              </w:rPr>
              <w:t>Ressources pédagogiques</w:t>
            </w:r>
            <w:r w:rsidR="00151B65">
              <w:rPr>
                <w:noProof/>
                <w:webHidden/>
              </w:rPr>
              <w:tab/>
            </w:r>
            <w:r w:rsidR="00151B65">
              <w:rPr>
                <w:noProof/>
                <w:webHidden/>
              </w:rPr>
              <w:fldChar w:fldCharType="begin"/>
            </w:r>
            <w:r w:rsidR="00151B65">
              <w:rPr>
                <w:noProof/>
                <w:webHidden/>
              </w:rPr>
              <w:instrText xml:space="preserve"> PAGEREF _Toc35859066 \h </w:instrText>
            </w:r>
            <w:r w:rsidR="00151B65">
              <w:rPr>
                <w:noProof/>
                <w:webHidden/>
              </w:rPr>
            </w:r>
            <w:r w:rsidR="00151B65">
              <w:rPr>
                <w:noProof/>
                <w:webHidden/>
              </w:rPr>
              <w:fldChar w:fldCharType="separate"/>
            </w:r>
            <w:r w:rsidR="00155EAC">
              <w:rPr>
                <w:noProof/>
                <w:webHidden/>
              </w:rPr>
              <w:t>13</w:t>
            </w:r>
            <w:r w:rsidR="00151B65">
              <w:rPr>
                <w:noProof/>
                <w:webHidden/>
              </w:rPr>
              <w:fldChar w:fldCharType="end"/>
            </w:r>
          </w:hyperlink>
        </w:p>
        <w:p w14:paraId="4A45A794" w14:textId="77777777" w:rsidR="00151B65" w:rsidRDefault="002F4B37">
          <w:pPr>
            <w:pStyle w:val="TM2"/>
            <w:rPr>
              <w:rFonts w:asciiTheme="minorHAnsi" w:hAnsiTheme="minorHAnsi" w:cstheme="minorBidi"/>
              <w:bCs w:val="0"/>
              <w:noProof/>
              <w:lang w:val="fr-BE"/>
            </w:rPr>
          </w:pPr>
          <w:hyperlink w:anchor="_Toc35859067" w:history="1">
            <w:r w:rsidR="00151B65" w:rsidRPr="004F4655">
              <w:rPr>
                <w:rStyle w:val="Lienhypertexte"/>
                <w:noProof/>
              </w:rPr>
              <w:t>1. Entretien avec Amin Maalouf, écrivain</w:t>
            </w:r>
            <w:r w:rsidR="00151B65">
              <w:rPr>
                <w:noProof/>
                <w:webHidden/>
              </w:rPr>
              <w:tab/>
            </w:r>
            <w:r w:rsidR="00151B65">
              <w:rPr>
                <w:noProof/>
                <w:webHidden/>
              </w:rPr>
              <w:fldChar w:fldCharType="begin"/>
            </w:r>
            <w:r w:rsidR="00151B65">
              <w:rPr>
                <w:noProof/>
                <w:webHidden/>
              </w:rPr>
              <w:instrText xml:space="preserve"> PAGEREF _Toc35859067 \h </w:instrText>
            </w:r>
            <w:r w:rsidR="00151B65">
              <w:rPr>
                <w:noProof/>
                <w:webHidden/>
              </w:rPr>
            </w:r>
            <w:r w:rsidR="00151B65">
              <w:rPr>
                <w:noProof/>
                <w:webHidden/>
              </w:rPr>
              <w:fldChar w:fldCharType="separate"/>
            </w:r>
            <w:r w:rsidR="00155EAC">
              <w:rPr>
                <w:noProof/>
                <w:webHidden/>
              </w:rPr>
              <w:t>13</w:t>
            </w:r>
            <w:r w:rsidR="00151B65">
              <w:rPr>
                <w:noProof/>
                <w:webHidden/>
              </w:rPr>
              <w:fldChar w:fldCharType="end"/>
            </w:r>
          </w:hyperlink>
        </w:p>
        <w:p w14:paraId="6D3AAC02" w14:textId="77777777" w:rsidR="00151B65" w:rsidRDefault="002F4B37">
          <w:pPr>
            <w:pStyle w:val="TM2"/>
            <w:rPr>
              <w:rFonts w:asciiTheme="minorHAnsi" w:hAnsiTheme="minorHAnsi" w:cstheme="minorBidi"/>
              <w:bCs w:val="0"/>
              <w:noProof/>
              <w:lang w:val="fr-BE"/>
            </w:rPr>
          </w:pPr>
          <w:hyperlink w:anchor="_Toc35859068" w:history="1">
            <w:r w:rsidR="00151B65" w:rsidRPr="004F4655">
              <w:rPr>
                <w:rStyle w:val="Lienhypertexte"/>
                <w:noProof/>
              </w:rPr>
              <w:t>2. Amin Maalouf et le concept d’identité</w:t>
            </w:r>
            <w:r w:rsidR="00151B65">
              <w:rPr>
                <w:noProof/>
                <w:webHidden/>
              </w:rPr>
              <w:tab/>
            </w:r>
            <w:r w:rsidR="00151B65">
              <w:rPr>
                <w:noProof/>
                <w:webHidden/>
              </w:rPr>
              <w:fldChar w:fldCharType="begin"/>
            </w:r>
            <w:r w:rsidR="00151B65">
              <w:rPr>
                <w:noProof/>
                <w:webHidden/>
              </w:rPr>
              <w:instrText xml:space="preserve"> PAGEREF _Toc35859068 \h </w:instrText>
            </w:r>
            <w:r w:rsidR="00151B65">
              <w:rPr>
                <w:noProof/>
                <w:webHidden/>
              </w:rPr>
            </w:r>
            <w:r w:rsidR="00151B65">
              <w:rPr>
                <w:noProof/>
                <w:webHidden/>
              </w:rPr>
              <w:fldChar w:fldCharType="separate"/>
            </w:r>
            <w:r w:rsidR="00155EAC">
              <w:rPr>
                <w:noProof/>
                <w:webHidden/>
              </w:rPr>
              <w:t>14</w:t>
            </w:r>
            <w:r w:rsidR="00151B65">
              <w:rPr>
                <w:noProof/>
                <w:webHidden/>
              </w:rPr>
              <w:fldChar w:fldCharType="end"/>
            </w:r>
          </w:hyperlink>
        </w:p>
        <w:p w14:paraId="7EE5C15C" w14:textId="77777777" w:rsidR="00151B65" w:rsidRDefault="002F4B37">
          <w:pPr>
            <w:pStyle w:val="TM2"/>
            <w:rPr>
              <w:rFonts w:asciiTheme="minorHAnsi" w:hAnsiTheme="minorHAnsi" w:cstheme="minorBidi"/>
              <w:bCs w:val="0"/>
              <w:noProof/>
              <w:lang w:val="fr-BE"/>
            </w:rPr>
          </w:pPr>
          <w:hyperlink w:anchor="_Toc35859069" w:history="1">
            <w:r w:rsidR="00151B65" w:rsidRPr="004F4655">
              <w:rPr>
                <w:rStyle w:val="Lienhypertexte"/>
                <w:noProof/>
              </w:rPr>
              <w:t>3. Citations d’Amin Maalouf</w:t>
            </w:r>
            <w:r w:rsidR="00151B65">
              <w:rPr>
                <w:noProof/>
                <w:webHidden/>
              </w:rPr>
              <w:tab/>
            </w:r>
            <w:r w:rsidR="00151B65">
              <w:rPr>
                <w:noProof/>
                <w:webHidden/>
              </w:rPr>
              <w:fldChar w:fldCharType="begin"/>
            </w:r>
            <w:r w:rsidR="00151B65">
              <w:rPr>
                <w:noProof/>
                <w:webHidden/>
              </w:rPr>
              <w:instrText xml:space="preserve"> PAGEREF _Toc35859069 \h </w:instrText>
            </w:r>
            <w:r w:rsidR="00151B65">
              <w:rPr>
                <w:noProof/>
                <w:webHidden/>
              </w:rPr>
            </w:r>
            <w:r w:rsidR="00151B65">
              <w:rPr>
                <w:noProof/>
                <w:webHidden/>
              </w:rPr>
              <w:fldChar w:fldCharType="separate"/>
            </w:r>
            <w:r w:rsidR="00155EAC">
              <w:rPr>
                <w:noProof/>
                <w:webHidden/>
              </w:rPr>
              <w:t>15</w:t>
            </w:r>
            <w:r w:rsidR="00151B65">
              <w:rPr>
                <w:noProof/>
                <w:webHidden/>
              </w:rPr>
              <w:fldChar w:fldCharType="end"/>
            </w:r>
          </w:hyperlink>
        </w:p>
        <w:p w14:paraId="4F37D158" w14:textId="77777777" w:rsidR="00151B65" w:rsidRDefault="002F4B37">
          <w:pPr>
            <w:pStyle w:val="TM2"/>
            <w:rPr>
              <w:rFonts w:asciiTheme="minorHAnsi" w:hAnsiTheme="minorHAnsi" w:cstheme="minorBidi"/>
              <w:bCs w:val="0"/>
              <w:noProof/>
              <w:lang w:val="fr-BE"/>
            </w:rPr>
          </w:pPr>
          <w:hyperlink w:anchor="_Toc35859070" w:history="1">
            <w:r w:rsidR="00151B65" w:rsidRPr="004F4655">
              <w:rPr>
                <w:rStyle w:val="Lienhypertexte"/>
                <w:noProof/>
              </w:rPr>
              <w:t xml:space="preserve">4. Entretien avec </w:t>
            </w:r>
            <w:r w:rsidR="00151B65" w:rsidRPr="004F4655">
              <w:rPr>
                <w:rStyle w:val="Lienhypertexte"/>
                <w:noProof/>
                <w:lang w:val="fr-FR"/>
              </w:rPr>
              <w:t>Benoit Scheuer, sociologue</w:t>
            </w:r>
            <w:r w:rsidR="00151B65">
              <w:rPr>
                <w:noProof/>
                <w:webHidden/>
              </w:rPr>
              <w:tab/>
            </w:r>
            <w:r w:rsidR="00151B65">
              <w:rPr>
                <w:noProof/>
                <w:webHidden/>
              </w:rPr>
              <w:fldChar w:fldCharType="begin"/>
            </w:r>
            <w:r w:rsidR="00151B65">
              <w:rPr>
                <w:noProof/>
                <w:webHidden/>
              </w:rPr>
              <w:instrText xml:space="preserve"> PAGEREF _Toc35859070 \h </w:instrText>
            </w:r>
            <w:r w:rsidR="00151B65">
              <w:rPr>
                <w:noProof/>
                <w:webHidden/>
              </w:rPr>
            </w:r>
            <w:r w:rsidR="00151B65">
              <w:rPr>
                <w:noProof/>
                <w:webHidden/>
              </w:rPr>
              <w:fldChar w:fldCharType="separate"/>
            </w:r>
            <w:r w:rsidR="00155EAC">
              <w:rPr>
                <w:noProof/>
                <w:webHidden/>
              </w:rPr>
              <w:t>18</w:t>
            </w:r>
            <w:r w:rsidR="00151B65">
              <w:rPr>
                <w:noProof/>
                <w:webHidden/>
              </w:rPr>
              <w:fldChar w:fldCharType="end"/>
            </w:r>
          </w:hyperlink>
        </w:p>
        <w:p w14:paraId="2B66FE9A" w14:textId="77777777" w:rsidR="00151B65" w:rsidRDefault="002F4B37">
          <w:pPr>
            <w:pStyle w:val="TM2"/>
            <w:rPr>
              <w:rFonts w:asciiTheme="minorHAnsi" w:hAnsiTheme="minorHAnsi" w:cstheme="minorBidi"/>
              <w:bCs w:val="0"/>
              <w:noProof/>
              <w:lang w:val="fr-BE"/>
            </w:rPr>
          </w:pPr>
          <w:hyperlink w:anchor="_Toc35859071" w:history="1">
            <w:r w:rsidR="00151B65" w:rsidRPr="004F4655">
              <w:rPr>
                <w:rStyle w:val="Lienhypertexte"/>
                <w:noProof/>
              </w:rPr>
              <w:t>5. Les histoires et les pays figurant dans le film</w:t>
            </w:r>
            <w:r w:rsidR="00151B65">
              <w:rPr>
                <w:noProof/>
                <w:webHidden/>
              </w:rPr>
              <w:tab/>
            </w:r>
            <w:r w:rsidR="00151B65">
              <w:rPr>
                <w:noProof/>
                <w:webHidden/>
              </w:rPr>
              <w:fldChar w:fldCharType="begin"/>
            </w:r>
            <w:r w:rsidR="00151B65">
              <w:rPr>
                <w:noProof/>
                <w:webHidden/>
              </w:rPr>
              <w:instrText xml:space="preserve"> PAGEREF _Toc35859071 \h </w:instrText>
            </w:r>
            <w:r w:rsidR="00151B65">
              <w:rPr>
                <w:noProof/>
                <w:webHidden/>
              </w:rPr>
            </w:r>
            <w:r w:rsidR="00151B65">
              <w:rPr>
                <w:noProof/>
                <w:webHidden/>
              </w:rPr>
              <w:fldChar w:fldCharType="separate"/>
            </w:r>
            <w:r w:rsidR="00155EAC">
              <w:rPr>
                <w:noProof/>
                <w:webHidden/>
              </w:rPr>
              <w:t>20</w:t>
            </w:r>
            <w:r w:rsidR="00151B65">
              <w:rPr>
                <w:noProof/>
                <w:webHidden/>
              </w:rPr>
              <w:fldChar w:fldCharType="end"/>
            </w:r>
          </w:hyperlink>
        </w:p>
        <w:p w14:paraId="2942276C" w14:textId="77777777" w:rsidR="00151B65" w:rsidRDefault="002F4B37">
          <w:pPr>
            <w:pStyle w:val="TM2"/>
            <w:rPr>
              <w:rFonts w:asciiTheme="minorHAnsi" w:hAnsiTheme="minorHAnsi" w:cstheme="minorBidi"/>
              <w:bCs w:val="0"/>
              <w:noProof/>
              <w:lang w:val="fr-BE"/>
            </w:rPr>
          </w:pPr>
          <w:hyperlink w:anchor="_Toc35859072" w:history="1">
            <w:r w:rsidR="00151B65" w:rsidRPr="004F4655">
              <w:rPr>
                <w:rStyle w:val="Lienhypertexte"/>
                <w:noProof/>
              </w:rPr>
              <w:t>6. Glossaire</w:t>
            </w:r>
            <w:r w:rsidR="00151B65">
              <w:rPr>
                <w:noProof/>
                <w:webHidden/>
              </w:rPr>
              <w:tab/>
            </w:r>
            <w:r w:rsidR="00151B65">
              <w:rPr>
                <w:noProof/>
                <w:webHidden/>
              </w:rPr>
              <w:fldChar w:fldCharType="begin"/>
            </w:r>
            <w:r w:rsidR="00151B65">
              <w:rPr>
                <w:noProof/>
                <w:webHidden/>
              </w:rPr>
              <w:instrText xml:space="preserve"> PAGEREF _Toc35859072 \h </w:instrText>
            </w:r>
            <w:r w:rsidR="00151B65">
              <w:rPr>
                <w:noProof/>
                <w:webHidden/>
              </w:rPr>
            </w:r>
            <w:r w:rsidR="00151B65">
              <w:rPr>
                <w:noProof/>
                <w:webHidden/>
              </w:rPr>
              <w:fldChar w:fldCharType="separate"/>
            </w:r>
            <w:r w:rsidR="00155EAC">
              <w:rPr>
                <w:noProof/>
                <w:webHidden/>
              </w:rPr>
              <w:t>39</w:t>
            </w:r>
            <w:r w:rsidR="00151B65">
              <w:rPr>
                <w:noProof/>
                <w:webHidden/>
              </w:rPr>
              <w:fldChar w:fldCharType="end"/>
            </w:r>
          </w:hyperlink>
        </w:p>
        <w:p w14:paraId="69EF2D07" w14:textId="77777777" w:rsidR="00151B65" w:rsidRDefault="002F4B37">
          <w:pPr>
            <w:pStyle w:val="TM1"/>
            <w:rPr>
              <w:rFonts w:asciiTheme="minorHAnsi" w:hAnsiTheme="minorHAnsi" w:cstheme="minorBidi"/>
              <w:b w:val="0"/>
              <w:bCs w:val="0"/>
              <w:noProof/>
              <w:sz w:val="22"/>
              <w:lang w:val="fr-BE"/>
            </w:rPr>
          </w:pPr>
          <w:hyperlink w:anchor="_Toc35859073" w:history="1">
            <w:r w:rsidR="00151B65" w:rsidRPr="004F4655">
              <w:rPr>
                <w:rStyle w:val="Lienhypertexte"/>
                <w:noProof/>
              </w:rPr>
              <w:t>Activités pédagogiques</w:t>
            </w:r>
            <w:r w:rsidR="00151B65">
              <w:rPr>
                <w:noProof/>
                <w:webHidden/>
              </w:rPr>
              <w:tab/>
            </w:r>
            <w:r w:rsidR="00151B65">
              <w:rPr>
                <w:noProof/>
                <w:webHidden/>
              </w:rPr>
              <w:fldChar w:fldCharType="begin"/>
            </w:r>
            <w:r w:rsidR="00151B65">
              <w:rPr>
                <w:noProof/>
                <w:webHidden/>
              </w:rPr>
              <w:instrText xml:space="preserve"> PAGEREF _Toc35859073 \h </w:instrText>
            </w:r>
            <w:r w:rsidR="00151B65">
              <w:rPr>
                <w:noProof/>
                <w:webHidden/>
              </w:rPr>
            </w:r>
            <w:r w:rsidR="00151B65">
              <w:rPr>
                <w:noProof/>
                <w:webHidden/>
              </w:rPr>
              <w:fldChar w:fldCharType="separate"/>
            </w:r>
            <w:r w:rsidR="00155EAC">
              <w:rPr>
                <w:noProof/>
                <w:webHidden/>
              </w:rPr>
              <w:t>44</w:t>
            </w:r>
            <w:r w:rsidR="00151B65">
              <w:rPr>
                <w:noProof/>
                <w:webHidden/>
              </w:rPr>
              <w:fldChar w:fldCharType="end"/>
            </w:r>
          </w:hyperlink>
        </w:p>
        <w:p w14:paraId="179F5ABC" w14:textId="77777777" w:rsidR="00151B65" w:rsidRDefault="002F4B37">
          <w:pPr>
            <w:pStyle w:val="TM2"/>
            <w:rPr>
              <w:rFonts w:asciiTheme="minorHAnsi" w:hAnsiTheme="minorHAnsi" w:cstheme="minorBidi"/>
              <w:bCs w:val="0"/>
              <w:noProof/>
              <w:lang w:val="fr-BE"/>
            </w:rPr>
          </w:pPr>
          <w:hyperlink w:anchor="_Toc35859074" w:history="1">
            <w:r w:rsidR="00151B65" w:rsidRPr="004F4655">
              <w:rPr>
                <w:rStyle w:val="Lienhypertexte"/>
                <w:noProof/>
              </w:rPr>
              <w:t>Thème 1 – vivre-ensemble, bien vivre-ensemble et faire-ensemble</w:t>
            </w:r>
            <w:r w:rsidR="00151B65">
              <w:rPr>
                <w:noProof/>
                <w:webHidden/>
              </w:rPr>
              <w:tab/>
            </w:r>
            <w:r w:rsidR="00151B65">
              <w:rPr>
                <w:noProof/>
                <w:webHidden/>
              </w:rPr>
              <w:fldChar w:fldCharType="begin"/>
            </w:r>
            <w:r w:rsidR="00151B65">
              <w:rPr>
                <w:noProof/>
                <w:webHidden/>
              </w:rPr>
              <w:instrText xml:space="preserve"> PAGEREF _Toc35859074 \h </w:instrText>
            </w:r>
            <w:r w:rsidR="00151B65">
              <w:rPr>
                <w:noProof/>
                <w:webHidden/>
              </w:rPr>
            </w:r>
            <w:r w:rsidR="00151B65">
              <w:rPr>
                <w:noProof/>
                <w:webHidden/>
              </w:rPr>
              <w:fldChar w:fldCharType="separate"/>
            </w:r>
            <w:r w:rsidR="00155EAC">
              <w:rPr>
                <w:noProof/>
                <w:webHidden/>
              </w:rPr>
              <w:t>44</w:t>
            </w:r>
            <w:r w:rsidR="00151B65">
              <w:rPr>
                <w:noProof/>
                <w:webHidden/>
              </w:rPr>
              <w:fldChar w:fldCharType="end"/>
            </w:r>
          </w:hyperlink>
        </w:p>
        <w:p w14:paraId="57689511" w14:textId="77777777" w:rsidR="00151B65" w:rsidRDefault="002F4B37">
          <w:pPr>
            <w:pStyle w:val="TM2"/>
            <w:rPr>
              <w:rFonts w:asciiTheme="minorHAnsi" w:hAnsiTheme="minorHAnsi" w:cstheme="minorBidi"/>
              <w:bCs w:val="0"/>
              <w:noProof/>
              <w:lang w:val="fr-BE"/>
            </w:rPr>
          </w:pPr>
          <w:hyperlink w:anchor="_Toc35859075" w:history="1">
            <w:r w:rsidR="00151B65" w:rsidRPr="004F4655">
              <w:rPr>
                <w:rStyle w:val="Lienhypertexte"/>
                <w:rFonts w:eastAsia="Times New Roman"/>
                <w:noProof/>
              </w:rPr>
              <w:t>Thème 2 - Les identités multiples et infinies</w:t>
            </w:r>
            <w:r w:rsidR="00151B65">
              <w:rPr>
                <w:noProof/>
                <w:webHidden/>
              </w:rPr>
              <w:tab/>
            </w:r>
            <w:r w:rsidR="00151B65">
              <w:rPr>
                <w:noProof/>
                <w:webHidden/>
              </w:rPr>
              <w:fldChar w:fldCharType="begin"/>
            </w:r>
            <w:r w:rsidR="00151B65">
              <w:rPr>
                <w:noProof/>
                <w:webHidden/>
              </w:rPr>
              <w:instrText xml:space="preserve"> PAGEREF _Toc35859075 \h </w:instrText>
            </w:r>
            <w:r w:rsidR="00151B65">
              <w:rPr>
                <w:noProof/>
                <w:webHidden/>
              </w:rPr>
            </w:r>
            <w:r w:rsidR="00151B65">
              <w:rPr>
                <w:noProof/>
                <w:webHidden/>
              </w:rPr>
              <w:fldChar w:fldCharType="separate"/>
            </w:r>
            <w:r w:rsidR="00155EAC">
              <w:rPr>
                <w:noProof/>
                <w:webHidden/>
              </w:rPr>
              <w:t>58</w:t>
            </w:r>
            <w:r w:rsidR="00151B65">
              <w:rPr>
                <w:noProof/>
                <w:webHidden/>
              </w:rPr>
              <w:fldChar w:fldCharType="end"/>
            </w:r>
          </w:hyperlink>
        </w:p>
        <w:p w14:paraId="622BA4E9" w14:textId="77777777" w:rsidR="00151B65" w:rsidRDefault="002F4B37">
          <w:pPr>
            <w:pStyle w:val="TM1"/>
            <w:rPr>
              <w:rFonts w:asciiTheme="minorHAnsi" w:hAnsiTheme="minorHAnsi" w:cstheme="minorBidi"/>
              <w:b w:val="0"/>
              <w:bCs w:val="0"/>
              <w:noProof/>
              <w:sz w:val="22"/>
              <w:lang w:val="fr-BE"/>
            </w:rPr>
          </w:pPr>
          <w:hyperlink w:anchor="_Toc35859076" w:history="1">
            <w:r w:rsidR="00151B65" w:rsidRPr="004F4655">
              <w:rPr>
                <w:rStyle w:val="Lienhypertexte"/>
                <w:noProof/>
              </w:rPr>
              <w:t>Pour aller plus loin</w:t>
            </w:r>
            <w:r w:rsidR="00151B65">
              <w:rPr>
                <w:noProof/>
                <w:webHidden/>
              </w:rPr>
              <w:tab/>
            </w:r>
            <w:r w:rsidR="00151B65">
              <w:rPr>
                <w:noProof/>
                <w:webHidden/>
              </w:rPr>
              <w:fldChar w:fldCharType="begin"/>
            </w:r>
            <w:r w:rsidR="00151B65">
              <w:rPr>
                <w:noProof/>
                <w:webHidden/>
              </w:rPr>
              <w:instrText xml:space="preserve"> PAGEREF _Toc35859076 \h </w:instrText>
            </w:r>
            <w:r w:rsidR="00151B65">
              <w:rPr>
                <w:noProof/>
                <w:webHidden/>
              </w:rPr>
            </w:r>
            <w:r w:rsidR="00151B65">
              <w:rPr>
                <w:noProof/>
                <w:webHidden/>
              </w:rPr>
              <w:fldChar w:fldCharType="separate"/>
            </w:r>
            <w:r w:rsidR="00155EAC">
              <w:rPr>
                <w:noProof/>
                <w:webHidden/>
              </w:rPr>
              <w:t>69</w:t>
            </w:r>
            <w:r w:rsidR="00151B65">
              <w:rPr>
                <w:noProof/>
                <w:webHidden/>
              </w:rPr>
              <w:fldChar w:fldCharType="end"/>
            </w:r>
          </w:hyperlink>
        </w:p>
        <w:p w14:paraId="3F626286" w14:textId="77777777" w:rsidR="00151B65" w:rsidRDefault="002F4B37">
          <w:pPr>
            <w:pStyle w:val="TM1"/>
            <w:rPr>
              <w:rFonts w:asciiTheme="minorHAnsi" w:hAnsiTheme="minorHAnsi" w:cstheme="minorBidi"/>
              <w:b w:val="0"/>
              <w:bCs w:val="0"/>
              <w:noProof/>
              <w:sz w:val="22"/>
              <w:lang w:val="fr-BE"/>
            </w:rPr>
          </w:pPr>
          <w:hyperlink w:anchor="_Toc35859077" w:history="1">
            <w:r w:rsidR="00151B65" w:rsidRPr="004F4655">
              <w:rPr>
                <w:rStyle w:val="Lienhypertexte"/>
                <w:noProof/>
              </w:rPr>
              <w:t>Ressources internet</w:t>
            </w:r>
            <w:r w:rsidR="00151B65">
              <w:rPr>
                <w:noProof/>
                <w:webHidden/>
              </w:rPr>
              <w:tab/>
            </w:r>
            <w:r w:rsidR="00151B65">
              <w:rPr>
                <w:noProof/>
                <w:webHidden/>
              </w:rPr>
              <w:fldChar w:fldCharType="begin"/>
            </w:r>
            <w:r w:rsidR="00151B65">
              <w:rPr>
                <w:noProof/>
                <w:webHidden/>
              </w:rPr>
              <w:instrText xml:space="preserve"> PAGEREF _Toc35859077 \h </w:instrText>
            </w:r>
            <w:r w:rsidR="00151B65">
              <w:rPr>
                <w:noProof/>
                <w:webHidden/>
              </w:rPr>
            </w:r>
            <w:r w:rsidR="00151B65">
              <w:rPr>
                <w:noProof/>
                <w:webHidden/>
              </w:rPr>
              <w:fldChar w:fldCharType="separate"/>
            </w:r>
            <w:r w:rsidR="00155EAC">
              <w:rPr>
                <w:noProof/>
                <w:webHidden/>
              </w:rPr>
              <w:t>71</w:t>
            </w:r>
            <w:r w:rsidR="00151B65">
              <w:rPr>
                <w:noProof/>
                <w:webHidden/>
              </w:rPr>
              <w:fldChar w:fldCharType="end"/>
            </w:r>
          </w:hyperlink>
        </w:p>
        <w:p w14:paraId="3C6A8D64" w14:textId="77777777" w:rsidR="00151B65" w:rsidRDefault="002F4B37">
          <w:pPr>
            <w:pStyle w:val="TM1"/>
            <w:rPr>
              <w:rFonts w:asciiTheme="minorHAnsi" w:hAnsiTheme="minorHAnsi" w:cstheme="minorBidi"/>
              <w:b w:val="0"/>
              <w:bCs w:val="0"/>
              <w:noProof/>
              <w:sz w:val="22"/>
              <w:lang w:val="fr-BE"/>
            </w:rPr>
          </w:pPr>
          <w:hyperlink w:anchor="_Toc35859078" w:history="1">
            <w:r w:rsidR="00151B65" w:rsidRPr="004F4655">
              <w:rPr>
                <w:rStyle w:val="Lienhypertexte"/>
                <w:noProof/>
                <w:lang w:val="fr-BE"/>
              </w:rPr>
              <w:t>Bibliographie</w:t>
            </w:r>
            <w:r w:rsidR="00151B65">
              <w:rPr>
                <w:noProof/>
                <w:webHidden/>
              </w:rPr>
              <w:tab/>
            </w:r>
            <w:r w:rsidR="00151B65">
              <w:rPr>
                <w:noProof/>
                <w:webHidden/>
              </w:rPr>
              <w:fldChar w:fldCharType="begin"/>
            </w:r>
            <w:r w:rsidR="00151B65">
              <w:rPr>
                <w:noProof/>
                <w:webHidden/>
              </w:rPr>
              <w:instrText xml:space="preserve"> PAGEREF _Toc35859078 \h </w:instrText>
            </w:r>
            <w:r w:rsidR="00151B65">
              <w:rPr>
                <w:noProof/>
                <w:webHidden/>
              </w:rPr>
            </w:r>
            <w:r w:rsidR="00151B65">
              <w:rPr>
                <w:noProof/>
                <w:webHidden/>
              </w:rPr>
              <w:fldChar w:fldCharType="separate"/>
            </w:r>
            <w:r w:rsidR="00155EAC">
              <w:rPr>
                <w:noProof/>
                <w:webHidden/>
              </w:rPr>
              <w:t>73</w:t>
            </w:r>
            <w:r w:rsidR="00151B65">
              <w:rPr>
                <w:noProof/>
                <w:webHidden/>
              </w:rPr>
              <w:fldChar w:fldCharType="end"/>
            </w:r>
          </w:hyperlink>
        </w:p>
        <w:p w14:paraId="33B5842A" w14:textId="77777777" w:rsidR="00084729" w:rsidRDefault="005D30C6" w:rsidP="0072139C">
          <w:pPr>
            <w:rPr>
              <w:lang w:val="fr-FR"/>
            </w:rPr>
          </w:pPr>
          <w:r>
            <w:fldChar w:fldCharType="end"/>
          </w:r>
        </w:p>
      </w:sdtContent>
    </w:sdt>
    <w:bookmarkEnd w:id="5" w:displacedByCustomXml="prev"/>
    <w:bookmarkEnd w:id="6" w:displacedByCustomXml="prev"/>
    <w:bookmarkEnd w:id="7" w:displacedByCustomXml="prev"/>
    <w:bookmarkEnd w:id="8" w:displacedByCustomXml="prev"/>
    <w:bookmarkEnd w:id="9" w:displacedByCustomXml="prev"/>
    <w:p w14:paraId="559BFBE0" w14:textId="77777777" w:rsidR="005D30C6" w:rsidRDefault="005D30C6">
      <w:pPr>
        <w:jc w:val="left"/>
        <w:rPr>
          <w:b/>
          <w:bCs w:val="0"/>
          <w:caps/>
          <w:color w:val="FFFFFF" w:themeColor="background1"/>
          <w:spacing w:val="15"/>
        </w:rPr>
      </w:pPr>
      <w:r>
        <w:br w:type="page"/>
      </w:r>
    </w:p>
    <w:p w14:paraId="5C1A9831" w14:textId="6A31E13A" w:rsidR="008C70BE" w:rsidRPr="008C70BE" w:rsidRDefault="00131863" w:rsidP="002B27EE">
      <w:pPr>
        <w:pStyle w:val="Titre1"/>
      </w:pPr>
      <w:bookmarkStart w:id="10" w:name="_Toc35859053"/>
      <w:r>
        <w:lastRenderedPageBreak/>
        <w:t>Lettre du réalisateur aux enseignant</w:t>
      </w:r>
      <w:r w:rsidR="0081694F">
        <w:t>.e</w:t>
      </w:r>
      <w:r>
        <w:t>s</w:t>
      </w:r>
      <w:bookmarkEnd w:id="10"/>
    </w:p>
    <w:p w14:paraId="034D6526" w14:textId="3C3AB3F9" w:rsidR="002A37BD" w:rsidRPr="00895CA8" w:rsidRDefault="002A37BD" w:rsidP="002A37BD">
      <w:bookmarkStart w:id="11" w:name="_Hlk33370604"/>
      <w:r w:rsidRPr="00895CA8">
        <w:t>Chers enseignant</w:t>
      </w:r>
      <w:r w:rsidR="0081694F">
        <w:t>.e</w:t>
      </w:r>
      <w:r w:rsidRPr="00895CA8">
        <w:t>s,</w:t>
      </w:r>
    </w:p>
    <w:p w14:paraId="4B2E1202" w14:textId="67D86F91" w:rsidR="002A37BD" w:rsidRPr="00895CA8" w:rsidRDefault="002A37BD" w:rsidP="002A37BD">
      <w:r w:rsidRPr="00895CA8">
        <w:t>Nous espérons que vous avez aimé - ou que vous aimerez</w:t>
      </w:r>
      <w:r w:rsidR="008B0DCB">
        <w:t xml:space="preserve"> </w:t>
      </w:r>
      <w:r w:rsidRPr="00895CA8">
        <w:t>- le film</w:t>
      </w:r>
      <w:r w:rsidR="00BA078C" w:rsidRPr="00BA078C">
        <w:t xml:space="preserve"> </w:t>
      </w:r>
      <w:r w:rsidR="00BA078C" w:rsidRPr="00BA078C">
        <w:rPr>
          <w:i/>
        </w:rPr>
        <w:t>Nous Tous</w:t>
      </w:r>
      <w:r w:rsidRPr="00895CA8">
        <w:t xml:space="preserve"> et qu’il vous donnera envie d</w:t>
      </w:r>
      <w:r w:rsidR="008B0DCB">
        <w:t xml:space="preserve">’approfondir avec vos élèves la thématique d’un monde </w:t>
      </w:r>
      <w:r w:rsidRPr="00895CA8">
        <w:t>plus inclusif, un monde où</w:t>
      </w:r>
      <w:r w:rsidR="008B0DCB">
        <w:t xml:space="preserve">, </w:t>
      </w:r>
      <w:r w:rsidR="008B0DCB" w:rsidRPr="00895CA8">
        <w:t xml:space="preserve">comme le dit </w:t>
      </w:r>
      <w:r w:rsidR="008B0DCB">
        <w:t xml:space="preserve">l’écrivain libanais </w:t>
      </w:r>
      <w:r w:rsidR="008B0DCB" w:rsidRPr="00895CA8">
        <w:t>Amin Maalouf</w:t>
      </w:r>
      <w:r w:rsidRPr="00895CA8">
        <w:t xml:space="preserve"> « les choses se passent harmonieusement pour que tout le monde y gagne plutôt que tout le monde y perde et où chacun a sa place, sa dignité ».</w:t>
      </w:r>
    </w:p>
    <w:p w14:paraId="4175C134" w14:textId="6AB7A6F7" w:rsidR="002A37BD" w:rsidRPr="00895CA8" w:rsidRDefault="002A37BD" w:rsidP="002A37BD">
      <w:r w:rsidRPr="00895CA8">
        <w:t xml:space="preserve">Ce film a l’ambition de </w:t>
      </w:r>
      <w:r w:rsidR="00BA078C">
        <w:t xml:space="preserve">susciter la réflexion sur </w:t>
      </w:r>
      <w:r w:rsidRPr="00895CA8">
        <w:t>notre rapport à « l’autre</w:t>
      </w:r>
      <w:r w:rsidR="00D94D68">
        <w:t> »</w:t>
      </w:r>
      <w:r w:rsidR="00B24489">
        <w:t xml:space="preserve"> </w:t>
      </w:r>
      <w:r w:rsidRPr="00895CA8">
        <w:t xml:space="preserve">quel que soit notre âge, notre sexe, notre pays et, surtout, quelle que soit la définition que nous donnons </w:t>
      </w:r>
      <w:r w:rsidR="00BA078C">
        <w:t>de</w:t>
      </w:r>
      <w:r w:rsidR="00D94D68" w:rsidRPr="00895CA8">
        <w:t xml:space="preserve"> </w:t>
      </w:r>
      <w:r w:rsidRPr="00895CA8">
        <w:t>« l’autre ». C’est pourquoi il se propose</w:t>
      </w:r>
      <w:r w:rsidRPr="00895CA8">
        <w:rPr>
          <w:strike/>
        </w:rPr>
        <w:t xml:space="preserve"> </w:t>
      </w:r>
      <w:r w:rsidRPr="00895CA8">
        <w:t>comme un outil pédagogique.</w:t>
      </w:r>
      <w:r w:rsidR="003821A4">
        <w:t xml:space="preserve"> </w:t>
      </w:r>
    </w:p>
    <w:p w14:paraId="5D81B6A4" w14:textId="26DDA797" w:rsidR="002A37BD" w:rsidRPr="00895CA8" w:rsidRDefault="008B0DCB" w:rsidP="002A37BD">
      <w:r>
        <w:t>Comme le dit e</w:t>
      </w:r>
      <w:r w:rsidR="002A37BD" w:rsidRPr="00895CA8">
        <w:t>ncore Amin Maalouf, « </w:t>
      </w:r>
      <w:r w:rsidR="002A37BD" w:rsidRPr="00895CA8">
        <w:rPr>
          <w:i/>
        </w:rPr>
        <w:t>Il n’y a pas d’objectif plus crucial en ce siècle que de connaître l’autre</w:t>
      </w:r>
      <w:r w:rsidR="002A37BD" w:rsidRPr="00895CA8">
        <w:t xml:space="preserve"> ». Le monde global nous </w:t>
      </w:r>
      <w:r w:rsidR="000B5CF5">
        <w:t xml:space="preserve">fait </w:t>
      </w:r>
      <w:r w:rsidR="002A37BD" w:rsidRPr="00895CA8">
        <w:t>côtoyer des personnes d’origine</w:t>
      </w:r>
      <w:r w:rsidR="00FB41EC">
        <w:t>s</w:t>
      </w:r>
      <w:r w:rsidR="002A37BD" w:rsidRPr="00895CA8">
        <w:t xml:space="preserve"> très diverse</w:t>
      </w:r>
      <w:r w:rsidR="00FB41EC">
        <w:t>s</w:t>
      </w:r>
      <w:r w:rsidR="002A37BD" w:rsidRPr="00895CA8">
        <w:t>, et en ce sens il est riche et ouvert aux opportunités. Mais il est souvent ressenti</w:t>
      </w:r>
      <w:r w:rsidR="00B24489">
        <w:t xml:space="preserve"> </w:t>
      </w:r>
      <w:r w:rsidR="002A37BD" w:rsidRPr="00895CA8">
        <w:t xml:space="preserve">comme un monde chaotique, où nous </w:t>
      </w:r>
      <w:r>
        <w:t>aurions</w:t>
      </w:r>
      <w:r w:rsidR="002A37BD" w:rsidRPr="00895CA8">
        <w:t xml:space="preserve"> perdu notre identité</w:t>
      </w:r>
      <w:r>
        <w:t xml:space="preserve"> et pouvons ressentir </w:t>
      </w:r>
      <w:r w:rsidR="002A37BD" w:rsidRPr="00895CA8">
        <w:t>« l’autre »</w:t>
      </w:r>
      <w:r w:rsidR="000B5CF5">
        <w:t xml:space="preserve"> comme une menace</w:t>
      </w:r>
      <w:r w:rsidR="002A37BD" w:rsidRPr="00895CA8">
        <w:t xml:space="preserve">. </w:t>
      </w:r>
    </w:p>
    <w:p w14:paraId="544887BF" w14:textId="42850161" w:rsidR="002A37BD" w:rsidRPr="00895CA8" w:rsidRDefault="002A37BD" w:rsidP="002A37BD">
      <w:pPr>
        <w:rPr>
          <w:strike/>
        </w:rPr>
      </w:pPr>
      <w:r w:rsidRPr="00895CA8">
        <w:t xml:space="preserve">Il est </w:t>
      </w:r>
      <w:r w:rsidR="008B0DCB">
        <w:t>capital</w:t>
      </w:r>
      <w:r w:rsidRPr="00895CA8">
        <w:t xml:space="preserve"> que les jeunes générations comprennent les enjeux du</w:t>
      </w:r>
      <w:r w:rsidR="00B24489">
        <w:t xml:space="preserve"> </w:t>
      </w:r>
      <w:r w:rsidRPr="00895CA8">
        <w:t>« vivre</w:t>
      </w:r>
      <w:r w:rsidR="0026696B">
        <w:t>-</w:t>
      </w:r>
      <w:r w:rsidRPr="00895CA8">
        <w:t xml:space="preserve">ensemble » dans </w:t>
      </w:r>
      <w:r w:rsidR="000B5CF5">
        <w:t>un</w:t>
      </w:r>
      <w:r w:rsidRPr="00895CA8">
        <w:t xml:space="preserve"> monde </w:t>
      </w:r>
      <w:r w:rsidR="000B5CF5">
        <w:t xml:space="preserve">désormais </w:t>
      </w:r>
      <w:r w:rsidRPr="00895CA8">
        <w:t xml:space="preserve">global et diversifié. </w:t>
      </w:r>
    </w:p>
    <w:p w14:paraId="0A2F7ED5" w14:textId="4D932EDF" w:rsidR="000B5CF5" w:rsidRPr="00895CA8" w:rsidRDefault="008B0DCB" w:rsidP="000B5CF5">
      <w:r>
        <w:t>M</w:t>
      </w:r>
      <w:r w:rsidR="002A37BD" w:rsidRPr="00895CA8">
        <w:t xml:space="preserve">ieux décoder </w:t>
      </w:r>
      <w:r w:rsidR="000B5CF5">
        <w:t>son</w:t>
      </w:r>
      <w:r w:rsidR="002A37BD" w:rsidRPr="00895CA8">
        <w:t xml:space="preserve"> rapport à « l’autre » </w:t>
      </w:r>
      <w:r>
        <w:t xml:space="preserve">est un objectif dans lequel nous souhaitons vous soutenir, par le biais de ce dossier pédagogique. </w:t>
      </w:r>
      <w:r w:rsidR="000B5CF5">
        <w:t xml:space="preserve">Les outils proposés permettent également aux élèves de </w:t>
      </w:r>
      <w:r w:rsidR="000B5CF5" w:rsidRPr="00895CA8">
        <w:t>développer leur sens critique face aux</w:t>
      </w:r>
      <w:r w:rsidR="000B5CF5">
        <w:t xml:space="preserve"> </w:t>
      </w:r>
      <w:r w:rsidR="000B5CF5" w:rsidRPr="00895CA8">
        <w:t>discours identitaires et politiques auxquels ils sont exposés dans les médias ou réseaux sociaux…</w:t>
      </w:r>
    </w:p>
    <w:p w14:paraId="1212BE3F" w14:textId="3B8220C2" w:rsidR="002A37BD" w:rsidRPr="00895CA8" w:rsidRDefault="008B0DCB" w:rsidP="002A37BD">
      <w:r>
        <w:t xml:space="preserve">Comment définir </w:t>
      </w:r>
      <w:r w:rsidR="002A37BD" w:rsidRPr="00895CA8">
        <w:t>« le moi » et « l’autre »</w:t>
      </w:r>
      <w:r>
        <w:t xml:space="preserve"> ? Que recouvrent les </w:t>
      </w:r>
      <w:r w:rsidR="002A37BD" w:rsidRPr="00895CA8">
        <w:t xml:space="preserve">notions-clés de droit à </w:t>
      </w:r>
      <w:bookmarkStart w:id="12" w:name="_Hlk35710010"/>
      <w:r w:rsidR="002A37BD" w:rsidRPr="00895CA8">
        <w:t>la dignité humaine, d’identité, d’appartenance, de préjudices, de racisme</w:t>
      </w:r>
      <w:r>
        <w:t xml:space="preserve"> ? Voilà les premières questions à aborder pour envisager ensuite de </w:t>
      </w:r>
      <w:r w:rsidR="002A37BD" w:rsidRPr="00895CA8">
        <w:t>dépasser le « </w:t>
      </w:r>
      <w:r w:rsidR="0026696B">
        <w:t>vivre-ensemble</w:t>
      </w:r>
      <w:r w:rsidR="002A37BD" w:rsidRPr="00895CA8">
        <w:t xml:space="preserve"> » </w:t>
      </w:r>
      <w:r w:rsidR="000B5CF5">
        <w:t>et de</w:t>
      </w:r>
      <w:r w:rsidR="002A37BD" w:rsidRPr="00895CA8">
        <w:t xml:space="preserve"> construire un</w:t>
      </w:r>
      <w:r>
        <w:t xml:space="preserve"> véritable </w:t>
      </w:r>
      <w:r w:rsidR="002A37BD" w:rsidRPr="00895CA8">
        <w:t>« faire</w:t>
      </w:r>
      <w:r w:rsidR="004407AE">
        <w:t>-</w:t>
      </w:r>
      <w:r w:rsidR="002A37BD" w:rsidRPr="00895CA8">
        <w:t>ensemble »</w:t>
      </w:r>
      <w:r>
        <w:t>.</w:t>
      </w:r>
    </w:p>
    <w:bookmarkEnd w:id="12"/>
    <w:p w14:paraId="741932C0" w14:textId="5159CC4E" w:rsidR="002A37BD" w:rsidRPr="00895CA8" w:rsidRDefault="002A37BD" w:rsidP="002A37BD">
      <w:r w:rsidRPr="00895CA8">
        <w:t>Nous sommes confiants : une génération formée de façon adéquate</w:t>
      </w:r>
      <w:r w:rsidR="000B5CF5">
        <w:t xml:space="preserve"> contribuera à faire émerger </w:t>
      </w:r>
      <w:r w:rsidRPr="00895CA8">
        <w:t>un monde ouvert, diversifié et harmonieux, sans pour autant occulter les défis auxquels ce monde doit faire face.</w:t>
      </w:r>
      <w:r w:rsidR="00A65D1B">
        <w:t xml:space="preserve"> </w:t>
      </w:r>
    </w:p>
    <w:p w14:paraId="4B54F247" w14:textId="4B7C3E3E" w:rsidR="000B5CF5" w:rsidRDefault="002A37BD" w:rsidP="002A37BD">
      <w:r w:rsidRPr="00895CA8">
        <w:t xml:space="preserve">Comme le film le montre, </w:t>
      </w:r>
      <w:r w:rsidR="000B5CF5">
        <w:t>l</w:t>
      </w:r>
      <w:r w:rsidRPr="00895CA8">
        <w:t>es jeunes</w:t>
      </w:r>
      <w:r w:rsidR="00B24489">
        <w:t xml:space="preserve"> </w:t>
      </w:r>
      <w:r w:rsidRPr="00895CA8">
        <w:t>peuvent devenir les ambassadeurs de demain</w:t>
      </w:r>
      <w:r w:rsidR="00D94D68">
        <w:t>,</w:t>
      </w:r>
      <w:r w:rsidRPr="00895CA8">
        <w:t xml:space="preserve"> </w:t>
      </w:r>
      <w:r w:rsidR="000B5CF5">
        <w:t xml:space="preserve">ceux </w:t>
      </w:r>
      <w:r w:rsidRPr="00895CA8">
        <w:t>qui sauront ouvrir les yeux de leurs parents et des dirigeants</w:t>
      </w:r>
      <w:r w:rsidR="000B5CF5">
        <w:t xml:space="preserve"> sur la richesse humaine d’une </w:t>
      </w:r>
      <w:r w:rsidRPr="00895CA8">
        <w:t>société</w:t>
      </w:r>
      <w:r w:rsidR="000B5CF5">
        <w:t xml:space="preserve"> inclusive.</w:t>
      </w:r>
    </w:p>
    <w:p w14:paraId="7BD38DDD" w14:textId="623B1F9C" w:rsidR="002A37BD" w:rsidRPr="00895CA8" w:rsidRDefault="002A37BD" w:rsidP="002A37BD">
      <w:r w:rsidRPr="00895CA8">
        <w:t>Comme enseignant</w:t>
      </w:r>
      <w:r w:rsidR="0081694F">
        <w:t>.e</w:t>
      </w:r>
      <w:r w:rsidR="00B24489">
        <w:t>,</w:t>
      </w:r>
      <w:r w:rsidRPr="00895CA8">
        <w:t xml:space="preserve"> </w:t>
      </w:r>
      <w:r w:rsidR="000B5CF5">
        <w:t>le</w:t>
      </w:r>
      <w:r w:rsidRPr="00895CA8">
        <w:t xml:space="preserve"> travail d’analyse et de réflexion </w:t>
      </w:r>
      <w:r w:rsidR="000B5CF5">
        <w:t xml:space="preserve">que vous menez auprès de vos </w:t>
      </w:r>
      <w:r w:rsidRPr="00895CA8">
        <w:t xml:space="preserve">élèves est essentiel et nous vous remercions pour votre engagement. </w:t>
      </w:r>
    </w:p>
    <w:p w14:paraId="7DF65CBB" w14:textId="77777777" w:rsidR="002A37BD" w:rsidRPr="00895CA8" w:rsidRDefault="002A37BD" w:rsidP="002A37BD">
      <w:r w:rsidRPr="00895CA8">
        <w:t>Avec toute notre reconnaissance.</w:t>
      </w:r>
    </w:p>
    <w:p w14:paraId="6F505F1A" w14:textId="228D5289" w:rsidR="002A37BD" w:rsidRDefault="002A37BD" w:rsidP="002A37BD">
      <w:r w:rsidRPr="00895CA8">
        <w:t>Pierre Pirard</w:t>
      </w:r>
    </w:p>
    <w:p w14:paraId="22A40E77" w14:textId="62CE0E65" w:rsidR="003821A4" w:rsidRDefault="003821A4" w:rsidP="002A37BD">
      <w:r>
        <w:t xml:space="preserve">NB : </w:t>
      </w:r>
      <w:r w:rsidRPr="00895CA8">
        <w:t>Vous trouverez</w:t>
      </w:r>
      <w:r>
        <w:t>,</w:t>
      </w:r>
      <w:r w:rsidRPr="00895CA8">
        <w:t xml:space="preserve"> sur le site, outre les histoires développées dans le film, des liens vers d</w:t>
      </w:r>
      <w:r>
        <w:t xml:space="preserve">’autres </w:t>
      </w:r>
      <w:r w:rsidRPr="00895CA8">
        <w:t>sites</w:t>
      </w:r>
      <w:r>
        <w:t>-</w:t>
      </w:r>
      <w:r w:rsidRPr="00895CA8">
        <w:t xml:space="preserve">ressources, des dossiers, des livres et autres </w:t>
      </w:r>
      <w:r>
        <w:t>res</w:t>
      </w:r>
      <w:r w:rsidRPr="00895CA8">
        <w:t xml:space="preserve">sources </w:t>
      </w:r>
      <w:r>
        <w:t>qui pourront</w:t>
      </w:r>
      <w:r w:rsidRPr="00895CA8">
        <w:t xml:space="preserve"> vous aider dans la préparation de vos cours.</w:t>
      </w:r>
    </w:p>
    <w:p w14:paraId="30F26005" w14:textId="77777777" w:rsidR="00A65D1B" w:rsidRDefault="00A65D1B" w:rsidP="002A37BD"/>
    <w:p w14:paraId="2A733C89" w14:textId="77777777" w:rsidR="00A65D1B" w:rsidRDefault="00A65D1B" w:rsidP="00A65D1B">
      <w:pPr>
        <w:pStyle w:val="Titre1"/>
      </w:pPr>
      <w:bookmarkStart w:id="13" w:name="_Toc35859054"/>
      <w:r>
        <w:t>A qui s’adresse le dossier pédagogique</w:t>
      </w:r>
      <w:r w:rsidRPr="00DA71C2">
        <w:t> ?</w:t>
      </w:r>
      <w:bookmarkEnd w:id="13"/>
      <w:r>
        <w:t xml:space="preserve"> </w:t>
      </w:r>
    </w:p>
    <w:p w14:paraId="14BE7EE0" w14:textId="77777777" w:rsidR="00A65D1B" w:rsidRDefault="00A65D1B" w:rsidP="00A65D1B">
      <w:pPr>
        <w:rPr>
          <w:lang w:val="fr-FR"/>
        </w:rPr>
      </w:pPr>
      <w:r>
        <w:t xml:space="preserve">Ce dossier pédagogique s’adresse à tous les enseignant.es intéressés par une activité éducative alliant un film documentaire et des exercices concrets à mettre en place en classe sur les thèmes </w:t>
      </w:r>
      <w:r w:rsidRPr="00406217">
        <w:rPr>
          <w:lang w:val="fr-FR"/>
        </w:rPr>
        <w:t xml:space="preserve">précités </w:t>
      </w:r>
      <w:r>
        <w:rPr>
          <w:lang w:val="fr-FR"/>
        </w:rPr>
        <w:t>des relations interculturelles, du vivre-ensemble et de la compréhension de l’autre.</w:t>
      </w:r>
    </w:p>
    <w:p w14:paraId="6B1612DE" w14:textId="77777777" w:rsidR="00A65D1B" w:rsidRDefault="00A65D1B" w:rsidP="00A65D1B">
      <w:pPr>
        <w:rPr>
          <w:lang w:val="fr-FR"/>
        </w:rPr>
      </w:pPr>
      <w:r w:rsidRPr="004D6F2E">
        <w:t xml:space="preserve">De manière plus particulière, les ressources et activités </w:t>
      </w:r>
      <w:r>
        <w:t xml:space="preserve">du dossier </w:t>
      </w:r>
      <w:r w:rsidRPr="00BA078C">
        <w:rPr>
          <w:i/>
        </w:rPr>
        <w:t>Nous Tous</w:t>
      </w:r>
      <w:r w:rsidRPr="004D6F2E">
        <w:t xml:space="preserve"> </w:t>
      </w:r>
      <w:r>
        <w:t xml:space="preserve">d’adressent aux </w:t>
      </w:r>
      <w:r>
        <w:rPr>
          <w:lang w:val="fr-FR"/>
        </w:rPr>
        <w:t xml:space="preserve">enseignant.es du secondaire en Belgique, pour les cours de philosophie et citoyenneté, histoire, français et </w:t>
      </w:r>
      <w:r w:rsidRPr="00FD27D6">
        <w:rPr>
          <w:lang w:val="fr-FR"/>
        </w:rPr>
        <w:t>religion</w:t>
      </w:r>
      <w:r>
        <w:rPr>
          <w:lang w:val="fr-FR"/>
        </w:rPr>
        <w:t xml:space="preserve">. </w:t>
      </w:r>
    </w:p>
    <w:p w14:paraId="48DEB107" w14:textId="77777777" w:rsidR="00A65D1B" w:rsidRDefault="00A65D1B" w:rsidP="00A65D1B">
      <w:pPr>
        <w:rPr>
          <w:lang w:val="fr-FR"/>
        </w:rPr>
      </w:pPr>
      <w:r>
        <w:rPr>
          <w:lang w:val="fr-FR"/>
        </w:rPr>
        <w:t>Les activités proposent deux niveaux d’approfondissement :</w:t>
      </w:r>
    </w:p>
    <w:p w14:paraId="223A466A" w14:textId="77777777" w:rsidR="00A65D1B" w:rsidRDefault="00A65D1B" w:rsidP="00A65D1B">
      <w:pPr>
        <w:pStyle w:val="Paragraphedeliste"/>
        <w:numPr>
          <w:ilvl w:val="0"/>
          <w:numId w:val="48"/>
        </w:numPr>
        <w:rPr>
          <w:szCs w:val="24"/>
          <w:lang w:val="fr-FR"/>
        </w:rPr>
      </w:pPr>
      <w:r w:rsidRPr="00406217">
        <w:rPr>
          <w:lang w:val="fr-FR"/>
        </w:rPr>
        <w:t xml:space="preserve">pour la </w:t>
      </w:r>
      <w:r w:rsidRPr="00406217">
        <w:rPr>
          <w:szCs w:val="24"/>
          <w:lang w:val="fr-FR"/>
        </w:rPr>
        <w:t>première moitié du secondaire (de 12 à 15 ans, 1</w:t>
      </w:r>
      <w:r w:rsidRPr="00406217">
        <w:rPr>
          <w:szCs w:val="24"/>
          <w:vertAlign w:val="superscript"/>
          <w:lang w:val="fr-FR"/>
        </w:rPr>
        <w:t>ère</w:t>
      </w:r>
      <w:r w:rsidRPr="00406217">
        <w:rPr>
          <w:szCs w:val="24"/>
          <w:lang w:val="fr-FR"/>
        </w:rPr>
        <w:t>, 2</w:t>
      </w:r>
      <w:r w:rsidRPr="00406217">
        <w:rPr>
          <w:szCs w:val="24"/>
          <w:vertAlign w:val="superscript"/>
          <w:lang w:val="fr-FR"/>
        </w:rPr>
        <w:t>ème</w:t>
      </w:r>
      <w:r w:rsidRPr="00406217">
        <w:rPr>
          <w:szCs w:val="24"/>
          <w:lang w:val="fr-FR"/>
        </w:rPr>
        <w:t xml:space="preserve"> et 3</w:t>
      </w:r>
      <w:r w:rsidRPr="00406217">
        <w:rPr>
          <w:szCs w:val="24"/>
          <w:vertAlign w:val="superscript"/>
          <w:lang w:val="fr-FR"/>
        </w:rPr>
        <w:t>ème</w:t>
      </w:r>
      <w:r w:rsidRPr="00406217">
        <w:rPr>
          <w:szCs w:val="24"/>
          <w:lang w:val="fr-FR"/>
        </w:rPr>
        <w:t xml:space="preserve"> années) </w:t>
      </w:r>
    </w:p>
    <w:p w14:paraId="30AC276D" w14:textId="77777777" w:rsidR="00A65D1B" w:rsidRPr="00406217" w:rsidRDefault="00A65D1B" w:rsidP="00A65D1B">
      <w:pPr>
        <w:pStyle w:val="Paragraphedeliste"/>
        <w:numPr>
          <w:ilvl w:val="0"/>
          <w:numId w:val="48"/>
        </w:numPr>
        <w:rPr>
          <w:szCs w:val="24"/>
          <w:lang w:val="fr-FR"/>
        </w:rPr>
      </w:pPr>
      <w:r w:rsidRPr="00406217">
        <w:rPr>
          <w:szCs w:val="24"/>
          <w:lang w:val="fr-FR"/>
        </w:rPr>
        <w:t>pour la deuxième moitié du secondaire (de 15 à 18 ans, 4</w:t>
      </w:r>
      <w:r w:rsidRPr="00406217">
        <w:rPr>
          <w:szCs w:val="24"/>
          <w:vertAlign w:val="superscript"/>
          <w:lang w:val="fr-FR"/>
        </w:rPr>
        <w:t>ème</w:t>
      </w:r>
      <w:r w:rsidRPr="00406217">
        <w:rPr>
          <w:szCs w:val="24"/>
          <w:lang w:val="fr-FR"/>
        </w:rPr>
        <w:t>, 5</w:t>
      </w:r>
      <w:r w:rsidRPr="00406217">
        <w:rPr>
          <w:szCs w:val="24"/>
          <w:vertAlign w:val="superscript"/>
          <w:lang w:val="fr-FR"/>
        </w:rPr>
        <w:t>ème</w:t>
      </w:r>
      <w:r w:rsidRPr="00406217">
        <w:rPr>
          <w:szCs w:val="24"/>
          <w:lang w:val="fr-FR"/>
        </w:rPr>
        <w:t xml:space="preserve"> et 6</w:t>
      </w:r>
      <w:r w:rsidRPr="00406217">
        <w:rPr>
          <w:szCs w:val="24"/>
          <w:vertAlign w:val="superscript"/>
          <w:lang w:val="fr-FR"/>
        </w:rPr>
        <w:t>ème</w:t>
      </w:r>
      <w:r w:rsidRPr="00406217">
        <w:rPr>
          <w:szCs w:val="24"/>
          <w:lang w:val="fr-FR"/>
        </w:rPr>
        <w:t xml:space="preserve"> années).</w:t>
      </w:r>
    </w:p>
    <w:p w14:paraId="7B1F34FC" w14:textId="1F8CA42E" w:rsidR="00A65D1B" w:rsidRPr="00A65D1B" w:rsidRDefault="00A65D1B" w:rsidP="00A65D1B">
      <w:pPr>
        <w:rPr>
          <w:lang w:val="fr-FR"/>
        </w:rPr>
      </w:pPr>
      <w:r w:rsidRPr="00A65D1B">
        <w:rPr>
          <w:lang w:val="fr-FR"/>
        </w:rPr>
        <w:t xml:space="preserve">Les </w:t>
      </w:r>
      <w:r>
        <w:rPr>
          <w:lang w:val="fr-FR"/>
        </w:rPr>
        <w:t xml:space="preserve">objectifs pédagogiques de ce dossier </w:t>
      </w:r>
      <w:r w:rsidRPr="00A65D1B">
        <w:rPr>
          <w:lang w:val="fr-FR"/>
        </w:rPr>
        <w:t xml:space="preserve">s’insèrent dans </w:t>
      </w:r>
      <w:r>
        <w:rPr>
          <w:lang w:val="fr-FR"/>
        </w:rPr>
        <w:t xml:space="preserve">ceux du </w:t>
      </w:r>
      <w:r w:rsidRPr="00A65D1B">
        <w:rPr>
          <w:lang w:val="fr-FR"/>
        </w:rPr>
        <w:t xml:space="preserve">programme de l’enseignement de la Fédération Wallonie-Bruxelles. </w:t>
      </w:r>
    </w:p>
    <w:p w14:paraId="795D5B4F" w14:textId="1CC9E0C9" w:rsidR="00DA71C2" w:rsidRDefault="00A65D1B" w:rsidP="007302BC">
      <w:pPr>
        <w:pStyle w:val="Titre1"/>
      </w:pPr>
      <w:bookmarkStart w:id="14" w:name="_Toc35859055"/>
      <w:r>
        <w:t>Demarche et contenu du</w:t>
      </w:r>
      <w:r w:rsidR="00CF4204">
        <w:t xml:space="preserve"> dossier pédagogique</w:t>
      </w:r>
      <w:bookmarkEnd w:id="14"/>
    </w:p>
    <w:p w14:paraId="4F7F61EB" w14:textId="6CFCF290" w:rsidR="00D94D68" w:rsidRDefault="00F175F2" w:rsidP="005D30C6">
      <w:r>
        <w:t>Le dossier accompagne le film</w:t>
      </w:r>
      <w:r w:rsidR="00BA078C" w:rsidRPr="00BA078C">
        <w:t xml:space="preserve"> </w:t>
      </w:r>
      <w:r w:rsidR="00BA078C" w:rsidRPr="00BA078C">
        <w:rPr>
          <w:i/>
        </w:rPr>
        <w:t>Nous Tous</w:t>
      </w:r>
      <w:r>
        <w:t xml:space="preserve"> réalisé par Pierre Pirard et propose aux écoles secondaires des activités sur le thème </w:t>
      </w:r>
      <w:r>
        <w:rPr>
          <w:lang w:val="fr-FR"/>
        </w:rPr>
        <w:t>des relations interculturelles.</w:t>
      </w:r>
      <w:r w:rsidR="005D30C6">
        <w:rPr>
          <w:lang w:val="fr-FR"/>
        </w:rPr>
        <w:t xml:space="preserve"> </w:t>
      </w:r>
      <w:r w:rsidR="005D30C6" w:rsidRPr="005673BE">
        <w:t xml:space="preserve">Ce documentaire résolument optimiste a pour objectif de raconter les histoires </w:t>
      </w:r>
      <w:r w:rsidR="000B5CF5">
        <w:t xml:space="preserve">étonnantes </w:t>
      </w:r>
      <w:r w:rsidR="005D30C6" w:rsidRPr="005673BE">
        <w:t>de citoyens de différentes confessions qui osent, dans des contextes parfois très difficiles, réinventer la famille, l’éducation, la citoyenneté et la culture et travaillent à un vivre-ensemble au quotidien, malgré des tensions et oppositions.</w:t>
      </w:r>
      <w:r w:rsidR="005D30C6">
        <w:t xml:space="preserve"> </w:t>
      </w:r>
    </w:p>
    <w:p w14:paraId="7FF9FCEB" w14:textId="77777777" w:rsidR="00406217" w:rsidRDefault="005D30C6" w:rsidP="005D30C6">
      <w:pPr>
        <w:rPr>
          <w:lang w:val="fr-FR"/>
        </w:rPr>
      </w:pPr>
      <w:r>
        <w:rPr>
          <w:lang w:val="fr-FR"/>
        </w:rPr>
        <w:t xml:space="preserve">Le film et le dossier </w:t>
      </w:r>
      <w:r w:rsidR="0072139C">
        <w:rPr>
          <w:lang w:val="fr-FR"/>
        </w:rPr>
        <w:t>s’adresse</w:t>
      </w:r>
      <w:r w:rsidR="00B24489">
        <w:rPr>
          <w:lang w:val="fr-FR"/>
        </w:rPr>
        <w:t>nt</w:t>
      </w:r>
      <w:r w:rsidR="0072139C">
        <w:rPr>
          <w:lang w:val="fr-FR"/>
        </w:rPr>
        <w:t xml:space="preserve"> à tous types d’écoles et </w:t>
      </w:r>
      <w:r w:rsidR="00D94D68">
        <w:rPr>
          <w:lang w:val="fr-FR"/>
        </w:rPr>
        <w:t>d’</w:t>
      </w:r>
      <w:r w:rsidR="0072139C">
        <w:rPr>
          <w:lang w:val="fr-FR"/>
        </w:rPr>
        <w:t xml:space="preserve">enseignements, </w:t>
      </w:r>
      <w:r w:rsidR="002771FC">
        <w:rPr>
          <w:lang w:val="fr-FR"/>
        </w:rPr>
        <w:t xml:space="preserve">officiels ou libres. </w:t>
      </w:r>
    </w:p>
    <w:p w14:paraId="31B95503" w14:textId="3713319D" w:rsidR="00406217" w:rsidRDefault="002771FC" w:rsidP="005D30C6">
      <w:pPr>
        <w:rPr>
          <w:lang w:val="fr-FR"/>
        </w:rPr>
      </w:pPr>
      <w:r>
        <w:rPr>
          <w:lang w:val="fr-FR"/>
        </w:rPr>
        <w:t xml:space="preserve">Dans les contextes </w:t>
      </w:r>
      <w:r w:rsidR="00012AD7">
        <w:rPr>
          <w:lang w:val="fr-FR"/>
        </w:rPr>
        <w:t>des pays</w:t>
      </w:r>
      <w:r>
        <w:rPr>
          <w:lang w:val="fr-FR"/>
        </w:rPr>
        <w:t xml:space="preserve"> abordés </w:t>
      </w:r>
      <w:r w:rsidR="00012AD7">
        <w:rPr>
          <w:lang w:val="fr-FR"/>
        </w:rPr>
        <w:t>dans</w:t>
      </w:r>
      <w:r>
        <w:rPr>
          <w:lang w:val="fr-FR"/>
        </w:rPr>
        <w:t xml:space="preserve"> le film, la religion </w:t>
      </w:r>
      <w:r w:rsidR="00012AD7">
        <w:rPr>
          <w:lang w:val="fr-FR"/>
        </w:rPr>
        <w:t>constitue</w:t>
      </w:r>
      <w:r>
        <w:rPr>
          <w:lang w:val="fr-FR"/>
        </w:rPr>
        <w:t xml:space="preserve"> l’un des éléments importants de l’identité culturelle. Mais c’est bien d’identité culturelle qu’il s’agit et celle-ci </w:t>
      </w:r>
      <w:r w:rsidR="00012AD7">
        <w:rPr>
          <w:lang w:val="fr-FR"/>
        </w:rPr>
        <w:t>peut être liée à une religion certes, mais aussi à d’autres convictions philosophiques</w:t>
      </w:r>
      <w:r w:rsidR="00406217">
        <w:rPr>
          <w:lang w:val="fr-FR"/>
        </w:rPr>
        <w:t xml:space="preserve"> comme c’est le cas en Belgique, où vivent les élèves. </w:t>
      </w:r>
      <w:r>
        <w:rPr>
          <w:lang w:val="fr-FR"/>
        </w:rPr>
        <w:t>L’objectif du film est la sensibilisation au vivre-ensemble, dans la richesse de nos identités culturelles</w:t>
      </w:r>
      <w:r w:rsidR="00012AD7">
        <w:rPr>
          <w:lang w:val="fr-FR"/>
        </w:rPr>
        <w:t>.</w:t>
      </w:r>
    </w:p>
    <w:p w14:paraId="182E82A3" w14:textId="24C6ECBC" w:rsidR="00F175F2" w:rsidRPr="000E2094" w:rsidRDefault="00F175F2" w:rsidP="005673BE">
      <w:pPr>
        <w:rPr>
          <w:b/>
          <w:i/>
          <w:lang w:val="fr-FR"/>
        </w:rPr>
      </w:pPr>
      <w:r>
        <w:rPr>
          <w:lang w:val="fr-FR"/>
        </w:rPr>
        <w:t xml:space="preserve">La </w:t>
      </w:r>
      <w:r w:rsidRPr="000E2094">
        <w:rPr>
          <w:b/>
          <w:i/>
          <w:lang w:val="fr-FR"/>
        </w:rPr>
        <w:t>description du documentaire</w:t>
      </w:r>
      <w:r>
        <w:rPr>
          <w:lang w:val="fr-FR"/>
        </w:rPr>
        <w:t xml:space="preserve"> contient une fiche technique, le synopsis du film et la présentation d</w:t>
      </w:r>
      <w:r w:rsidR="00BE23FE">
        <w:rPr>
          <w:lang w:val="fr-FR"/>
        </w:rPr>
        <w:t>u réalisateur du film</w:t>
      </w:r>
      <w:r>
        <w:rPr>
          <w:lang w:val="fr-FR"/>
        </w:rPr>
        <w:t xml:space="preserve">. </w:t>
      </w:r>
    </w:p>
    <w:p w14:paraId="288A910C" w14:textId="77777777" w:rsidR="00406217" w:rsidRDefault="00F175F2" w:rsidP="005673BE">
      <w:pPr>
        <w:rPr>
          <w:lang w:val="fr-FR"/>
        </w:rPr>
      </w:pPr>
      <w:r>
        <w:rPr>
          <w:lang w:val="fr-FR"/>
        </w:rPr>
        <w:t xml:space="preserve">Les </w:t>
      </w:r>
      <w:r w:rsidRPr="00185B54">
        <w:rPr>
          <w:b/>
          <w:i/>
          <w:lang w:val="fr-FR"/>
        </w:rPr>
        <w:t>ressources pédagogiques</w:t>
      </w:r>
      <w:r>
        <w:rPr>
          <w:lang w:val="fr-FR"/>
        </w:rPr>
        <w:t xml:space="preserve"> portent sur le vivre-ensemble, </w:t>
      </w:r>
      <w:r w:rsidR="00213A5B">
        <w:rPr>
          <w:lang w:val="fr-FR"/>
        </w:rPr>
        <w:t>le bien vivre-ensemble, le faire</w:t>
      </w:r>
      <w:r w:rsidR="00E41B33">
        <w:rPr>
          <w:lang w:val="fr-FR"/>
        </w:rPr>
        <w:t>-</w:t>
      </w:r>
      <w:r w:rsidR="00213A5B">
        <w:rPr>
          <w:lang w:val="fr-FR"/>
        </w:rPr>
        <w:t xml:space="preserve">ensemble, </w:t>
      </w:r>
      <w:r>
        <w:rPr>
          <w:lang w:val="fr-FR"/>
        </w:rPr>
        <w:t xml:space="preserve">la paix, la tolérance, l'inclusion, la connaissance de l’autre et la solidarité. </w:t>
      </w:r>
    </w:p>
    <w:p w14:paraId="6A0C5DEB" w14:textId="77777777" w:rsidR="00406217" w:rsidRDefault="00F175F2" w:rsidP="005673BE">
      <w:pPr>
        <w:rPr>
          <w:lang w:val="fr-FR"/>
        </w:rPr>
      </w:pPr>
      <w:r>
        <w:rPr>
          <w:lang w:val="fr-FR"/>
        </w:rPr>
        <w:t xml:space="preserve">Vous y trouverez une fiche par pays abordé (Liban, Indonésie, Bosnie, Sénégal, </w:t>
      </w:r>
      <w:r w:rsidR="002A37BD">
        <w:rPr>
          <w:lang w:val="fr-FR"/>
        </w:rPr>
        <w:t xml:space="preserve">Tatarstan, </w:t>
      </w:r>
      <w:r>
        <w:rPr>
          <w:lang w:val="fr-FR"/>
        </w:rPr>
        <w:t xml:space="preserve">Etats-Unis) de même que les entretiens avec l’écrivain Amin Maalouf </w:t>
      </w:r>
      <w:r w:rsidRPr="00131863">
        <w:rPr>
          <w:lang w:val="fr-FR"/>
        </w:rPr>
        <w:t>et le sociologue Benoit Scheuer</w:t>
      </w:r>
      <w:r>
        <w:rPr>
          <w:lang w:val="fr-FR"/>
        </w:rPr>
        <w:t xml:space="preserve">, autour de ce projet. </w:t>
      </w:r>
    </w:p>
    <w:p w14:paraId="4B5660E9" w14:textId="4109B423" w:rsidR="00F175F2" w:rsidRDefault="005D30C6" w:rsidP="005673BE">
      <w:pPr>
        <w:rPr>
          <w:lang w:val="fr-FR"/>
        </w:rPr>
      </w:pPr>
      <w:r>
        <w:rPr>
          <w:lang w:val="fr-FR"/>
        </w:rPr>
        <w:t>Une analyse du concept d</w:t>
      </w:r>
      <w:r w:rsidR="00A65D1B">
        <w:rPr>
          <w:lang w:val="fr-FR"/>
        </w:rPr>
        <w:t>e l</w:t>
      </w:r>
      <w:r>
        <w:rPr>
          <w:lang w:val="fr-FR"/>
        </w:rPr>
        <w:t>’identité</w:t>
      </w:r>
      <w:r w:rsidR="00406217">
        <w:rPr>
          <w:lang w:val="fr-FR"/>
        </w:rPr>
        <w:t>,</w:t>
      </w:r>
      <w:r>
        <w:rPr>
          <w:lang w:val="fr-FR"/>
        </w:rPr>
        <w:t xml:space="preserve"> </w:t>
      </w:r>
      <w:r w:rsidR="00406217">
        <w:rPr>
          <w:lang w:val="fr-FR"/>
        </w:rPr>
        <w:t>par</w:t>
      </w:r>
      <w:r>
        <w:rPr>
          <w:lang w:val="fr-FR"/>
        </w:rPr>
        <w:t xml:space="preserve"> Amin Maalouf</w:t>
      </w:r>
      <w:r w:rsidR="00A65D1B">
        <w:rPr>
          <w:lang w:val="fr-FR"/>
        </w:rPr>
        <w:t>,</w:t>
      </w:r>
      <w:r>
        <w:rPr>
          <w:lang w:val="fr-FR"/>
        </w:rPr>
        <w:t xml:space="preserve"> et </w:t>
      </w:r>
      <w:r w:rsidR="00406217">
        <w:rPr>
          <w:lang w:val="fr-FR"/>
        </w:rPr>
        <w:t xml:space="preserve">des extraits </w:t>
      </w:r>
      <w:r>
        <w:rPr>
          <w:lang w:val="fr-FR"/>
        </w:rPr>
        <w:t xml:space="preserve">de son œuvre sont également joints. </w:t>
      </w:r>
      <w:r w:rsidR="00F175F2">
        <w:rPr>
          <w:lang w:val="fr-FR"/>
        </w:rPr>
        <w:t>Enfin, un glossaire reprend les principaux termes et concept</w:t>
      </w:r>
      <w:r w:rsidR="00406217">
        <w:rPr>
          <w:lang w:val="fr-FR"/>
        </w:rPr>
        <w:t>s concernés</w:t>
      </w:r>
      <w:r w:rsidR="00F175F2">
        <w:rPr>
          <w:lang w:val="fr-FR"/>
        </w:rPr>
        <w:t>, pour les enseignant</w:t>
      </w:r>
      <w:r w:rsidR="0081694F">
        <w:rPr>
          <w:lang w:val="fr-FR"/>
        </w:rPr>
        <w:t>.e</w:t>
      </w:r>
      <w:r w:rsidR="00F175F2">
        <w:rPr>
          <w:lang w:val="fr-FR"/>
        </w:rPr>
        <w:t>s et pour les élèves.</w:t>
      </w:r>
    </w:p>
    <w:p w14:paraId="389289F7" w14:textId="1D701E4E" w:rsidR="00406217" w:rsidRDefault="002B53CC" w:rsidP="00DE1D89">
      <w:pPr>
        <w:spacing w:after="120" w:line="240" w:lineRule="auto"/>
        <w:rPr>
          <w:lang w:val="fr-FR"/>
        </w:rPr>
      </w:pPr>
      <w:r>
        <w:rPr>
          <w:lang w:val="fr-FR"/>
        </w:rPr>
        <w:lastRenderedPageBreak/>
        <w:t>L</w:t>
      </w:r>
      <w:r w:rsidR="00F175F2">
        <w:rPr>
          <w:lang w:val="fr-FR"/>
        </w:rPr>
        <w:t xml:space="preserve">es </w:t>
      </w:r>
      <w:r w:rsidR="00F175F2" w:rsidRPr="006B46C5">
        <w:rPr>
          <w:b/>
          <w:i/>
          <w:lang w:val="fr-FR"/>
        </w:rPr>
        <w:t>activités pédagogiques</w:t>
      </w:r>
      <w:r w:rsidR="00F175F2">
        <w:rPr>
          <w:lang w:val="fr-FR"/>
        </w:rPr>
        <w:t xml:space="preserve"> </w:t>
      </w:r>
      <w:r>
        <w:rPr>
          <w:lang w:val="fr-FR"/>
        </w:rPr>
        <w:t xml:space="preserve">concernent deux </w:t>
      </w:r>
      <w:r w:rsidR="00F175F2">
        <w:rPr>
          <w:lang w:val="fr-FR"/>
        </w:rPr>
        <w:t xml:space="preserve">thèmes: </w:t>
      </w:r>
    </w:p>
    <w:p w14:paraId="3EA9747B" w14:textId="77777777" w:rsidR="00406217" w:rsidRDefault="00F175F2" w:rsidP="00DE1D89">
      <w:pPr>
        <w:spacing w:before="120" w:after="120" w:line="240" w:lineRule="auto"/>
        <w:rPr>
          <w:lang w:val="fr-FR"/>
        </w:rPr>
      </w:pPr>
      <w:r w:rsidRPr="00DB067D">
        <w:rPr>
          <w:i/>
          <w:lang w:val="fr-FR"/>
        </w:rPr>
        <w:t>1. Vivre-ensemble</w:t>
      </w:r>
      <w:r w:rsidR="00E41B33">
        <w:rPr>
          <w:i/>
          <w:lang w:val="fr-FR"/>
        </w:rPr>
        <w:t>,</w:t>
      </w:r>
      <w:r w:rsidRPr="00DB067D">
        <w:rPr>
          <w:i/>
          <w:lang w:val="fr-FR"/>
        </w:rPr>
        <w:t xml:space="preserve"> bien vivre-ensemble</w:t>
      </w:r>
      <w:r w:rsidR="00E41B33">
        <w:rPr>
          <w:i/>
          <w:lang w:val="fr-FR"/>
        </w:rPr>
        <w:t xml:space="preserve"> et faire-ensemble</w:t>
      </w:r>
      <w:r>
        <w:rPr>
          <w:lang w:val="fr-FR"/>
        </w:rPr>
        <w:t xml:space="preserve"> </w:t>
      </w:r>
    </w:p>
    <w:p w14:paraId="75F4CA4B" w14:textId="77777777" w:rsidR="00406217" w:rsidRDefault="00F175F2" w:rsidP="00DE1D89">
      <w:pPr>
        <w:spacing w:before="120" w:after="120" w:line="240" w:lineRule="auto"/>
        <w:rPr>
          <w:lang w:val="fr-FR"/>
        </w:rPr>
      </w:pPr>
      <w:r>
        <w:rPr>
          <w:lang w:val="fr-FR"/>
        </w:rPr>
        <w:t xml:space="preserve">2. </w:t>
      </w:r>
      <w:r w:rsidRPr="00DB067D">
        <w:rPr>
          <w:i/>
          <w:lang w:val="fr-FR"/>
        </w:rPr>
        <w:t>Les identités multiples et infinies</w:t>
      </w:r>
      <w:r>
        <w:rPr>
          <w:lang w:val="fr-FR"/>
        </w:rPr>
        <w:t>. </w:t>
      </w:r>
    </w:p>
    <w:p w14:paraId="4BD09F3D" w14:textId="178B44D8" w:rsidR="00F175F2" w:rsidRDefault="00F175F2" w:rsidP="005673BE">
      <w:pPr>
        <w:rPr>
          <w:lang w:val="fr-FR"/>
        </w:rPr>
      </w:pPr>
      <w:r>
        <w:rPr>
          <w:lang w:val="fr-FR"/>
        </w:rPr>
        <w:t>L’objectif du groupe d’activités -</w:t>
      </w:r>
      <w:r w:rsidR="00406217">
        <w:rPr>
          <w:lang w:val="fr-FR"/>
        </w:rPr>
        <w:t xml:space="preserve"> </w:t>
      </w:r>
      <w:r>
        <w:rPr>
          <w:lang w:val="fr-FR"/>
        </w:rPr>
        <w:t xml:space="preserve">avec deux niveaux d’âges – est </w:t>
      </w:r>
      <w:r w:rsidR="002B53CC">
        <w:rPr>
          <w:lang w:val="fr-FR"/>
        </w:rPr>
        <w:t xml:space="preserve">y </w:t>
      </w:r>
      <w:r>
        <w:rPr>
          <w:lang w:val="fr-FR"/>
        </w:rPr>
        <w:t xml:space="preserve">détaillé, de même que leur contenu. </w:t>
      </w:r>
      <w:r w:rsidR="002B53CC">
        <w:rPr>
          <w:lang w:val="fr-FR"/>
        </w:rPr>
        <w:t xml:space="preserve"> </w:t>
      </w:r>
      <w:r>
        <w:rPr>
          <w:lang w:val="fr-FR"/>
        </w:rPr>
        <w:t xml:space="preserve">Cette section fournit </w:t>
      </w:r>
      <w:r w:rsidR="002B53CC">
        <w:rPr>
          <w:lang w:val="fr-FR"/>
        </w:rPr>
        <w:t xml:space="preserve">aussi </w:t>
      </w:r>
      <w:r>
        <w:rPr>
          <w:lang w:val="fr-FR"/>
        </w:rPr>
        <w:t xml:space="preserve">un récapitulatif des activités (avec volume horaire) </w:t>
      </w:r>
      <w:r w:rsidR="002B53CC">
        <w:rPr>
          <w:lang w:val="fr-FR"/>
        </w:rPr>
        <w:t xml:space="preserve">ainsi que </w:t>
      </w:r>
      <w:r>
        <w:rPr>
          <w:lang w:val="fr-FR"/>
        </w:rPr>
        <w:t xml:space="preserve"> des </w:t>
      </w:r>
      <w:r>
        <w:rPr>
          <w:szCs w:val="24"/>
          <w:lang w:val="fr-FR"/>
        </w:rPr>
        <w:t>fiches pour les élèves et les enseignant</w:t>
      </w:r>
      <w:r w:rsidR="0081694F">
        <w:rPr>
          <w:szCs w:val="24"/>
          <w:lang w:val="fr-FR"/>
        </w:rPr>
        <w:t>.e</w:t>
      </w:r>
      <w:r>
        <w:rPr>
          <w:szCs w:val="24"/>
          <w:lang w:val="fr-FR"/>
        </w:rPr>
        <w:t>s.</w:t>
      </w:r>
      <w:r w:rsidR="00B24489">
        <w:rPr>
          <w:lang w:val="fr-FR"/>
        </w:rPr>
        <w:t xml:space="preserve"> </w:t>
      </w:r>
    </w:p>
    <w:p w14:paraId="58BC0D27" w14:textId="2E58F499" w:rsidR="002B53CC" w:rsidRDefault="00F175F2" w:rsidP="005673BE">
      <w:pPr>
        <w:rPr>
          <w:lang w:val="fr-FR"/>
        </w:rPr>
      </w:pPr>
      <w:r>
        <w:rPr>
          <w:lang w:val="fr-FR"/>
        </w:rPr>
        <w:t xml:space="preserve">Une section </w:t>
      </w:r>
      <w:r w:rsidRPr="003D14A6">
        <w:rPr>
          <w:b/>
          <w:i/>
          <w:lang w:val="fr-FR"/>
        </w:rPr>
        <w:t>pour aller plus loin</w:t>
      </w:r>
      <w:r>
        <w:rPr>
          <w:lang w:val="fr-FR"/>
        </w:rPr>
        <w:t xml:space="preserve"> suggère plus d’activités et de collaborations, avec d’autres écoles comme avec des acteurs externes.</w:t>
      </w:r>
    </w:p>
    <w:p w14:paraId="0886A6F7" w14:textId="77777777" w:rsidR="00DB4841" w:rsidRPr="00DA71C2" w:rsidRDefault="00DB4841" w:rsidP="007302BC">
      <w:pPr>
        <w:pStyle w:val="Titre1"/>
      </w:pPr>
      <w:bookmarkStart w:id="15" w:name="_Toc35859056"/>
      <w:bookmarkEnd w:id="11"/>
      <w:r w:rsidRPr="00DA71C2">
        <w:t>Pourquoi</w:t>
      </w:r>
      <w:r w:rsidR="00CF4204">
        <w:t xml:space="preserve"> le dossier pédagogique </w:t>
      </w:r>
      <w:r w:rsidR="00C876EB">
        <w:t>a-t-il</w:t>
      </w:r>
      <w:r w:rsidR="00CF4204">
        <w:t xml:space="preserve"> été développé</w:t>
      </w:r>
      <w:r w:rsidRPr="00DA71C2">
        <w:t> ?</w:t>
      </w:r>
      <w:bookmarkEnd w:id="15"/>
    </w:p>
    <w:p w14:paraId="30C00090" w14:textId="77777777" w:rsidR="00385E5E" w:rsidRDefault="00385E5E" w:rsidP="007302BC">
      <w:pPr>
        <w:pStyle w:val="Titre2"/>
      </w:pPr>
      <w:bookmarkStart w:id="16" w:name="_Toc35859057"/>
      <w:bookmarkStart w:id="17" w:name="_Toc26268373"/>
      <w:r>
        <w:t>Objectifs généraux</w:t>
      </w:r>
      <w:bookmarkEnd w:id="16"/>
      <w:r>
        <w:t xml:space="preserve"> </w:t>
      </w:r>
    </w:p>
    <w:bookmarkEnd w:id="17"/>
    <w:p w14:paraId="16EE1F45" w14:textId="77777777" w:rsidR="00452E5D" w:rsidRPr="00B64C79" w:rsidRDefault="00452E5D" w:rsidP="00E278FE">
      <w:pPr>
        <w:pStyle w:val="Paragraphedeliste"/>
        <w:numPr>
          <w:ilvl w:val="1"/>
          <w:numId w:val="20"/>
        </w:numPr>
        <w:spacing w:before="120"/>
        <w:ind w:left="567"/>
        <w:contextualSpacing w:val="0"/>
        <w:rPr>
          <w:lang w:val="fr-FR"/>
        </w:rPr>
      </w:pPr>
      <w:r w:rsidRPr="00B64C79">
        <w:rPr>
          <w:lang w:val="fr-FR"/>
        </w:rPr>
        <w:t>Développer l’esprit critique, analyser une œuvre cinématographique</w:t>
      </w:r>
      <w:r w:rsidR="006C1DBB" w:rsidRPr="00B64C79">
        <w:rPr>
          <w:lang w:val="fr-FR"/>
        </w:rPr>
        <w:t xml:space="preserve"> au propos interpellant</w:t>
      </w:r>
      <w:r w:rsidRPr="00B64C79">
        <w:rPr>
          <w:lang w:val="fr-FR"/>
        </w:rPr>
        <w:t>.</w:t>
      </w:r>
      <w:r w:rsidR="00333F3C" w:rsidRPr="00B64C79">
        <w:rPr>
          <w:lang w:val="fr-FR"/>
        </w:rPr>
        <w:t xml:space="preserve"> </w:t>
      </w:r>
    </w:p>
    <w:p w14:paraId="48325110" w14:textId="77777777" w:rsidR="0086478D" w:rsidRPr="00B64C79" w:rsidRDefault="0086478D" w:rsidP="00E278FE">
      <w:pPr>
        <w:pStyle w:val="Paragraphedeliste"/>
        <w:numPr>
          <w:ilvl w:val="1"/>
          <w:numId w:val="20"/>
        </w:numPr>
        <w:spacing w:before="120"/>
        <w:ind w:left="567"/>
        <w:contextualSpacing w:val="0"/>
        <w:rPr>
          <w:lang w:val="fr-FR"/>
        </w:rPr>
      </w:pPr>
      <w:r w:rsidRPr="00B64C79">
        <w:rPr>
          <w:lang w:val="fr-FR"/>
        </w:rPr>
        <w:t xml:space="preserve">S’informer sur la situation politique et sociale dans différents pays. </w:t>
      </w:r>
    </w:p>
    <w:p w14:paraId="4D5CB917" w14:textId="338821DA" w:rsidR="00452E5D" w:rsidRPr="00B64C79" w:rsidRDefault="00226A0C" w:rsidP="00E278FE">
      <w:pPr>
        <w:pStyle w:val="Paragraphedeliste"/>
        <w:numPr>
          <w:ilvl w:val="1"/>
          <w:numId w:val="20"/>
        </w:numPr>
        <w:spacing w:before="120"/>
        <w:ind w:left="567"/>
        <w:contextualSpacing w:val="0"/>
        <w:rPr>
          <w:lang w:val="fr-FR"/>
        </w:rPr>
      </w:pPr>
      <w:r w:rsidRPr="00B64C79">
        <w:rPr>
          <w:lang w:val="fr-FR"/>
        </w:rPr>
        <w:t>Introduire le débat sur le thème des relations interculturelles</w:t>
      </w:r>
      <w:r w:rsidR="00FD27D6" w:rsidRPr="00B64C79">
        <w:rPr>
          <w:lang w:val="fr-FR"/>
        </w:rPr>
        <w:t>,</w:t>
      </w:r>
      <w:r w:rsidRPr="00B64C79">
        <w:rPr>
          <w:lang w:val="fr-FR"/>
        </w:rPr>
        <w:t xml:space="preserve"> l</w:t>
      </w:r>
      <w:r w:rsidR="00FD27D6" w:rsidRPr="00B64C79">
        <w:rPr>
          <w:lang w:val="fr-FR"/>
        </w:rPr>
        <w:t>utter contre l</w:t>
      </w:r>
      <w:r w:rsidRPr="00B64C79">
        <w:rPr>
          <w:lang w:val="fr-FR"/>
        </w:rPr>
        <w:t>es préjugés</w:t>
      </w:r>
      <w:r w:rsidR="00333F3C" w:rsidRPr="00B64C79">
        <w:rPr>
          <w:lang w:val="fr-FR"/>
        </w:rPr>
        <w:t xml:space="preserve"> </w:t>
      </w:r>
      <w:r w:rsidRPr="00B64C79">
        <w:rPr>
          <w:lang w:val="fr-FR"/>
        </w:rPr>
        <w:t xml:space="preserve">et </w:t>
      </w:r>
      <w:r w:rsidR="00FD27D6" w:rsidRPr="00B64C79">
        <w:rPr>
          <w:lang w:val="fr-FR"/>
        </w:rPr>
        <w:t xml:space="preserve">faire </w:t>
      </w:r>
      <w:r w:rsidRPr="00B64C79">
        <w:rPr>
          <w:lang w:val="fr-FR"/>
        </w:rPr>
        <w:t xml:space="preserve">comprendre </w:t>
      </w:r>
      <w:r w:rsidR="00452E5D" w:rsidRPr="00B64C79">
        <w:rPr>
          <w:lang w:val="fr-FR"/>
        </w:rPr>
        <w:t xml:space="preserve">aux élèves </w:t>
      </w:r>
      <w:r w:rsidRPr="00B64C79">
        <w:rPr>
          <w:lang w:val="fr-FR"/>
        </w:rPr>
        <w:t xml:space="preserve">comment </w:t>
      </w:r>
      <w:r w:rsidR="009D046D" w:rsidRPr="00B64C79">
        <w:rPr>
          <w:lang w:val="fr-FR"/>
        </w:rPr>
        <w:t>l</w:t>
      </w:r>
      <w:r w:rsidRPr="00B64C79">
        <w:rPr>
          <w:lang w:val="fr-FR"/>
        </w:rPr>
        <w:t xml:space="preserve">es </w:t>
      </w:r>
      <w:r w:rsidR="009D046D" w:rsidRPr="00B64C79">
        <w:rPr>
          <w:lang w:val="fr-FR"/>
        </w:rPr>
        <w:t>a</w:t>
      </w:r>
      <w:r w:rsidR="00B24489">
        <w:rPr>
          <w:lang w:val="fr-FR"/>
        </w:rPr>
        <w:t xml:space="preserve"> </w:t>
      </w:r>
      <w:r w:rsidR="009D046D" w:rsidRPr="00B64C79">
        <w:rPr>
          <w:lang w:val="fr-FR"/>
        </w:rPr>
        <w:t>priori</w:t>
      </w:r>
      <w:r w:rsidRPr="00B64C79">
        <w:rPr>
          <w:lang w:val="fr-FR"/>
        </w:rPr>
        <w:t xml:space="preserve"> se construisent pour mieux les déconstruire. </w:t>
      </w:r>
    </w:p>
    <w:p w14:paraId="79357EDE" w14:textId="31B72DDC" w:rsidR="00226A0C" w:rsidRPr="00B64C79" w:rsidRDefault="00226A0C" w:rsidP="00E278FE">
      <w:pPr>
        <w:pStyle w:val="Paragraphedeliste"/>
        <w:numPr>
          <w:ilvl w:val="1"/>
          <w:numId w:val="20"/>
        </w:numPr>
        <w:spacing w:before="120"/>
        <w:ind w:left="567"/>
        <w:contextualSpacing w:val="0"/>
        <w:rPr>
          <w:lang w:val="fr-FR"/>
        </w:rPr>
      </w:pPr>
      <w:r w:rsidRPr="00B64C79">
        <w:rPr>
          <w:lang w:val="fr-FR"/>
        </w:rPr>
        <w:t>Comprendre comment le</w:t>
      </w:r>
      <w:r w:rsidR="00452E5D" w:rsidRPr="00B64C79">
        <w:rPr>
          <w:lang w:val="fr-FR"/>
        </w:rPr>
        <w:t>s</w:t>
      </w:r>
      <w:r w:rsidRPr="00B64C79">
        <w:rPr>
          <w:lang w:val="fr-FR"/>
        </w:rPr>
        <w:t xml:space="preserve"> principe</w:t>
      </w:r>
      <w:r w:rsidR="00452E5D" w:rsidRPr="00B64C79">
        <w:rPr>
          <w:lang w:val="fr-FR"/>
        </w:rPr>
        <w:t>s</w:t>
      </w:r>
      <w:r w:rsidRPr="00B64C79">
        <w:rPr>
          <w:lang w:val="fr-FR"/>
        </w:rPr>
        <w:t xml:space="preserve"> de </w:t>
      </w:r>
      <w:r w:rsidRPr="00B64C79">
        <w:rPr>
          <w:b/>
          <w:lang w:val="fr-FR"/>
        </w:rPr>
        <w:t>vivre-ensemble</w:t>
      </w:r>
      <w:r w:rsidRPr="00B64C79">
        <w:rPr>
          <w:rStyle w:val="Appelnotedebasdep"/>
          <w:b/>
          <w:lang w:val="fr-FR"/>
        </w:rPr>
        <w:footnoteReference w:id="1"/>
      </w:r>
      <w:r w:rsidRPr="00B64C79">
        <w:rPr>
          <w:lang w:val="fr-FR"/>
        </w:rPr>
        <w:t>,</w:t>
      </w:r>
      <w:r w:rsidRPr="00B64C79">
        <w:rPr>
          <w:b/>
          <w:lang w:val="fr-FR"/>
        </w:rPr>
        <w:t xml:space="preserve"> bien vivre-ensemble</w:t>
      </w:r>
      <w:r w:rsidR="00E41B33">
        <w:rPr>
          <w:b/>
          <w:lang w:val="fr-FR"/>
        </w:rPr>
        <w:t>, faire-ensemble</w:t>
      </w:r>
      <w:r w:rsidRPr="00B64C79">
        <w:rPr>
          <w:b/>
          <w:lang w:val="fr-FR"/>
        </w:rPr>
        <w:t xml:space="preserve"> </w:t>
      </w:r>
      <w:r w:rsidRPr="00B64C79">
        <w:rPr>
          <w:lang w:val="fr-FR"/>
        </w:rPr>
        <w:t>et</w:t>
      </w:r>
      <w:r w:rsidRPr="00B64C79">
        <w:rPr>
          <w:b/>
          <w:lang w:val="fr-FR"/>
        </w:rPr>
        <w:t xml:space="preserve"> d’identités multiples </w:t>
      </w:r>
      <w:r w:rsidRPr="00B64C79">
        <w:rPr>
          <w:lang w:val="fr-FR"/>
        </w:rPr>
        <w:t>sont perçus, compris et appliqués (1) par les enseignant</w:t>
      </w:r>
      <w:r w:rsidR="0081694F">
        <w:rPr>
          <w:lang w:val="fr-FR"/>
        </w:rPr>
        <w:t>.e</w:t>
      </w:r>
      <w:r w:rsidRPr="00B64C79">
        <w:rPr>
          <w:lang w:val="fr-FR"/>
        </w:rPr>
        <w:t>s, (2) par les élèves (3) dans notre société et (4) dans le</w:t>
      </w:r>
      <w:r w:rsidR="00452E5D" w:rsidRPr="00B64C79">
        <w:rPr>
          <w:lang w:val="fr-FR"/>
        </w:rPr>
        <w:t>s</w:t>
      </w:r>
      <w:r w:rsidRPr="00B64C79">
        <w:rPr>
          <w:lang w:val="fr-FR"/>
        </w:rPr>
        <w:t xml:space="preserve"> contexte</w:t>
      </w:r>
      <w:r w:rsidR="00452E5D" w:rsidRPr="00B64C79">
        <w:rPr>
          <w:lang w:val="fr-FR"/>
        </w:rPr>
        <w:t>s</w:t>
      </w:r>
      <w:r w:rsidRPr="00B64C79">
        <w:rPr>
          <w:lang w:val="fr-FR"/>
        </w:rPr>
        <w:t xml:space="preserve"> qui apparaissent dans le film.</w:t>
      </w:r>
    </w:p>
    <w:p w14:paraId="145110D9" w14:textId="77777777" w:rsidR="00226A0C" w:rsidRPr="00B64C79" w:rsidRDefault="00226A0C" w:rsidP="00E278FE">
      <w:pPr>
        <w:pStyle w:val="Paragraphedeliste"/>
        <w:numPr>
          <w:ilvl w:val="1"/>
          <w:numId w:val="20"/>
        </w:numPr>
        <w:spacing w:before="120"/>
        <w:ind w:left="567" w:hanging="357"/>
        <w:contextualSpacing w:val="0"/>
        <w:rPr>
          <w:lang w:val="fr-BE"/>
        </w:rPr>
      </w:pPr>
      <w:r w:rsidRPr="00B64C79">
        <w:rPr>
          <w:lang w:val="fr-FR"/>
        </w:rPr>
        <w:t xml:space="preserve">Sensibiliser les jeunes de </w:t>
      </w:r>
      <w:r w:rsidRPr="00B64C79">
        <w:rPr>
          <w:b/>
          <w:lang w:val="fr-FR"/>
        </w:rPr>
        <w:t>12 à 18 ans</w:t>
      </w:r>
      <w:r w:rsidRPr="00B64C79">
        <w:rPr>
          <w:lang w:val="fr-FR"/>
        </w:rPr>
        <w:t xml:space="preserve"> (activités différenciées pour les 12-15 ans et pour les 15-18 ans) aux réflexions et aux actions des citoyens en faveur du vivre-ensemble, de la paix</w:t>
      </w:r>
      <w:r w:rsidR="0086478D" w:rsidRPr="00B64C79">
        <w:rPr>
          <w:lang w:val="fr-FR"/>
        </w:rPr>
        <w:t xml:space="preserve"> et</w:t>
      </w:r>
      <w:r w:rsidRPr="00B64C79">
        <w:rPr>
          <w:lang w:val="fr-FR"/>
        </w:rPr>
        <w:t xml:space="preserve"> de la tolérance. Amener les élèves à</w:t>
      </w:r>
      <w:r w:rsidR="0086478D" w:rsidRPr="00B64C79">
        <w:rPr>
          <w:lang w:val="fr-FR"/>
        </w:rPr>
        <w:t xml:space="preserve"> </w:t>
      </w:r>
      <w:r w:rsidRPr="00B64C79">
        <w:rPr>
          <w:lang w:val="fr-FR"/>
        </w:rPr>
        <w:t>s’engager dans ces réflexions</w:t>
      </w:r>
      <w:r w:rsidR="00452E5D" w:rsidRPr="00B64C79">
        <w:rPr>
          <w:lang w:val="fr-FR"/>
        </w:rPr>
        <w:t xml:space="preserve"> et </w:t>
      </w:r>
      <w:r w:rsidR="0086478D" w:rsidRPr="00B64C79">
        <w:rPr>
          <w:lang w:val="fr-FR"/>
        </w:rPr>
        <w:t xml:space="preserve">à les mettre en perspective </w:t>
      </w:r>
      <w:r w:rsidRPr="00B64C79">
        <w:rPr>
          <w:lang w:val="fr-FR"/>
        </w:rPr>
        <w:t xml:space="preserve">dans leur propre vie. </w:t>
      </w:r>
    </w:p>
    <w:p w14:paraId="0500149A" w14:textId="77777777" w:rsidR="00385E5E" w:rsidRDefault="00385E5E" w:rsidP="007302BC">
      <w:pPr>
        <w:pStyle w:val="Titre2"/>
      </w:pPr>
      <w:bookmarkStart w:id="18" w:name="_Toc35859058"/>
      <w:bookmarkStart w:id="19" w:name="_Toc26268374"/>
      <w:r>
        <w:t>Démocratie et activités citoyennes</w:t>
      </w:r>
      <w:bookmarkEnd w:id="18"/>
    </w:p>
    <w:p w14:paraId="6F22FB29" w14:textId="7D2AEDA9" w:rsidR="00226A0C" w:rsidRPr="00704F37" w:rsidRDefault="00704F37" w:rsidP="00385E5E">
      <w:pPr>
        <w:spacing w:before="120" w:after="120"/>
      </w:pPr>
      <w:r>
        <w:t xml:space="preserve">Ce </w:t>
      </w:r>
      <w:r w:rsidR="00A65D1B">
        <w:t xml:space="preserve">film, </w:t>
      </w:r>
      <w:r>
        <w:t>de par son aspect éducatif, s’inscrit dans des objectifs identifiés par la</w:t>
      </w:r>
      <w:r>
        <w:rPr>
          <w:b/>
          <w:i/>
        </w:rPr>
        <w:t xml:space="preserve"> </w:t>
      </w:r>
      <w:r w:rsidRPr="00A90D85">
        <w:rPr>
          <w:b/>
        </w:rPr>
        <w:t>Fédération Wallonie-Bruxelles</w:t>
      </w:r>
      <w:r>
        <w:rPr>
          <w:b/>
          <w:i/>
        </w:rPr>
        <w:t xml:space="preserve"> </w:t>
      </w:r>
      <w:r w:rsidR="00277889">
        <w:t>et les thèmes de</w:t>
      </w:r>
      <w:r w:rsidR="00226A0C" w:rsidRPr="00226A0C">
        <w:rPr>
          <w:b/>
          <w:i/>
        </w:rPr>
        <w:t xml:space="preserve"> </w:t>
      </w:r>
      <w:r w:rsidR="00226A0C" w:rsidRPr="00A90D85">
        <w:rPr>
          <w:b/>
        </w:rPr>
        <w:t>Démocratie et activités citoyennes</w:t>
      </w:r>
      <w:bookmarkEnd w:id="19"/>
      <w:r>
        <w:t xml:space="preserve"> tels que : </w:t>
      </w:r>
    </w:p>
    <w:p w14:paraId="2C0A3BF9" w14:textId="77777777" w:rsidR="00226A0C" w:rsidRPr="002B27EE" w:rsidRDefault="00226A0C" w:rsidP="00E278FE">
      <w:pPr>
        <w:pStyle w:val="Paragraphedeliste"/>
        <w:numPr>
          <w:ilvl w:val="1"/>
          <w:numId w:val="20"/>
        </w:numPr>
        <w:spacing w:before="0" w:after="0"/>
        <w:ind w:left="567" w:hanging="357"/>
        <w:contextualSpacing w:val="0"/>
        <w:rPr>
          <w:lang w:val="fr-FR"/>
        </w:rPr>
      </w:pPr>
      <w:r w:rsidRPr="002B27EE">
        <w:rPr>
          <w:lang w:val="fr-FR"/>
        </w:rPr>
        <w:t>La lutte contre les inégalités scolaires et le renforcement de la scolarisation des élèves en grandes difficultés sociales, culturelles et familiales (voir appel à projet de la FWB</w:t>
      </w:r>
      <w:r w:rsidRPr="00226A0C">
        <w:rPr>
          <w:vertAlign w:val="superscript"/>
          <w:lang w:val="fr-FR"/>
        </w:rPr>
        <w:footnoteReference w:id="2"/>
      </w:r>
      <w:r w:rsidR="00385E5E">
        <w:rPr>
          <w:lang w:val="fr-FR"/>
        </w:rPr>
        <w:t>) </w:t>
      </w:r>
    </w:p>
    <w:p w14:paraId="1FAB7E79" w14:textId="72EC63E7" w:rsidR="00226A0C" w:rsidRDefault="00B24489" w:rsidP="00E278FE">
      <w:pPr>
        <w:pStyle w:val="Paragraphedeliste"/>
        <w:numPr>
          <w:ilvl w:val="1"/>
          <w:numId w:val="20"/>
        </w:numPr>
        <w:spacing w:before="0" w:after="0"/>
        <w:ind w:left="567" w:hanging="357"/>
        <w:contextualSpacing w:val="0"/>
        <w:rPr>
          <w:lang w:val="fr-FR"/>
        </w:rPr>
      </w:pPr>
      <w:r>
        <w:rPr>
          <w:lang w:val="fr-FR"/>
        </w:rPr>
        <w:lastRenderedPageBreak/>
        <w:t xml:space="preserve">la mise en œuvre </w:t>
      </w:r>
      <w:r w:rsidR="00C454CE">
        <w:rPr>
          <w:lang w:val="fr-FR"/>
        </w:rPr>
        <w:t>d’</w:t>
      </w:r>
      <w:r w:rsidR="00C454CE" w:rsidRPr="002B27EE">
        <w:rPr>
          <w:lang w:val="fr-FR"/>
        </w:rPr>
        <w:t>activités</w:t>
      </w:r>
      <w:r w:rsidR="00226A0C" w:rsidRPr="002B27EE">
        <w:rPr>
          <w:lang w:val="fr-FR"/>
        </w:rPr>
        <w:t xml:space="preserve"> d’Education à l’Environnement, au Développement durable et à la Citoyenneté mondiale: (voir appel à projet de la FWB</w:t>
      </w:r>
      <w:r w:rsidR="00226A0C" w:rsidRPr="00226A0C">
        <w:rPr>
          <w:vertAlign w:val="superscript"/>
          <w:lang w:val="fr-FR"/>
        </w:rPr>
        <w:footnoteReference w:id="3"/>
      </w:r>
      <w:r w:rsidR="00226A0C" w:rsidRPr="002B27EE">
        <w:rPr>
          <w:lang w:val="fr-FR"/>
        </w:rPr>
        <w:t>).</w:t>
      </w:r>
      <w:r w:rsidR="00226A0C" w:rsidRPr="00226A0C">
        <w:rPr>
          <w:vertAlign w:val="superscript"/>
          <w:lang w:val="fr-FR"/>
        </w:rPr>
        <w:footnoteReference w:id="4"/>
      </w:r>
    </w:p>
    <w:p w14:paraId="08F8F0B1" w14:textId="77777777" w:rsidR="00385E5E" w:rsidRDefault="00385E5E" w:rsidP="007302BC">
      <w:pPr>
        <w:pStyle w:val="Titre2"/>
        <w:rPr>
          <w:lang w:val="fr-FR"/>
        </w:rPr>
      </w:pPr>
      <w:bookmarkStart w:id="20" w:name="_Toc35859059"/>
      <w:r>
        <w:rPr>
          <w:lang w:val="fr-FR"/>
        </w:rPr>
        <w:t>Vers un nouvel universalisme</w:t>
      </w:r>
      <w:bookmarkEnd w:id="20"/>
    </w:p>
    <w:p w14:paraId="5136717E" w14:textId="1C68147A" w:rsidR="00A41240" w:rsidRPr="00265798" w:rsidRDefault="00704F37" w:rsidP="00265798">
      <w:pPr>
        <w:rPr>
          <w:rFonts w:ascii="Calibri" w:hAnsi="Calibri" w:cs="Calibri"/>
          <w:lang w:val="fr-FR"/>
        </w:rPr>
      </w:pPr>
      <w:r w:rsidRPr="00265798">
        <w:rPr>
          <w:rFonts w:ascii="Calibri" w:hAnsi="Calibri" w:cs="Calibri"/>
          <w:lang w:val="fr-FR"/>
        </w:rPr>
        <w:t xml:space="preserve">Le réalisateur du film, à travers son expérience d’enseignant, sa vision de la société et son </w:t>
      </w:r>
      <w:r w:rsidR="001E5B73" w:rsidRPr="00265798">
        <w:rPr>
          <w:rFonts w:ascii="Calibri" w:hAnsi="Calibri" w:cs="Calibri"/>
          <w:lang w:val="fr-FR"/>
        </w:rPr>
        <w:t>analyse,</w:t>
      </w:r>
      <w:r w:rsidRPr="00265798">
        <w:rPr>
          <w:rFonts w:ascii="Calibri" w:hAnsi="Calibri" w:cs="Calibri"/>
          <w:lang w:val="fr-FR"/>
        </w:rPr>
        <w:t xml:space="preserve"> </w:t>
      </w:r>
      <w:r w:rsidR="001E5B73" w:rsidRPr="00265798">
        <w:rPr>
          <w:rFonts w:ascii="Calibri" w:hAnsi="Calibri" w:cs="Calibri"/>
          <w:lang w:val="fr-FR"/>
        </w:rPr>
        <w:t xml:space="preserve">s’est intéressé à la </w:t>
      </w:r>
      <w:r w:rsidR="001E5B73" w:rsidRPr="00265798">
        <w:rPr>
          <w:rFonts w:ascii="Calibri" w:hAnsi="Calibri" w:cs="Calibri"/>
          <w:b/>
          <w:lang w:val="fr-FR"/>
        </w:rPr>
        <w:t>fragmentation croissante de la société</w:t>
      </w:r>
      <w:r w:rsidR="001E5B73" w:rsidRPr="00265798">
        <w:rPr>
          <w:rFonts w:ascii="Calibri" w:hAnsi="Calibri" w:cs="Calibri"/>
          <w:lang w:val="fr-FR"/>
        </w:rPr>
        <w:t xml:space="preserve"> et </w:t>
      </w:r>
      <w:r w:rsidR="00A41240" w:rsidRPr="00265798">
        <w:rPr>
          <w:rFonts w:ascii="Calibri" w:hAnsi="Calibri" w:cs="Calibri"/>
          <w:lang w:val="fr-FR"/>
        </w:rPr>
        <w:t xml:space="preserve">à </w:t>
      </w:r>
      <w:r w:rsidR="001E5B73" w:rsidRPr="00265798">
        <w:rPr>
          <w:rFonts w:ascii="Calibri" w:hAnsi="Calibri" w:cs="Calibri"/>
          <w:lang w:val="fr-FR"/>
        </w:rPr>
        <w:t xml:space="preserve">une </w:t>
      </w:r>
      <w:r w:rsidR="0086478D" w:rsidRPr="00265798">
        <w:rPr>
          <w:rFonts w:ascii="Calibri" w:hAnsi="Calibri" w:cs="Calibri"/>
          <w:lang w:val="fr-FR"/>
        </w:rPr>
        <w:t xml:space="preserve">vision </w:t>
      </w:r>
      <w:r w:rsidR="001E5B73" w:rsidRPr="00265798">
        <w:rPr>
          <w:rFonts w:ascii="Calibri" w:hAnsi="Calibri" w:cs="Calibri"/>
          <w:lang w:val="fr-FR"/>
        </w:rPr>
        <w:t xml:space="preserve">positive des rapports </w:t>
      </w:r>
      <w:r w:rsidR="001E5B73" w:rsidRPr="00B64C79">
        <w:rPr>
          <w:rFonts w:ascii="Calibri" w:hAnsi="Calibri" w:cs="Calibri"/>
          <w:lang w:val="fr-FR"/>
        </w:rPr>
        <w:t>humains</w:t>
      </w:r>
      <w:r w:rsidR="009D046D" w:rsidRPr="00B64C79">
        <w:rPr>
          <w:rFonts w:ascii="Calibri" w:hAnsi="Calibri" w:cs="Calibri"/>
          <w:lang w:val="fr-FR"/>
        </w:rPr>
        <w:t>, en réponse à cette fragmentation</w:t>
      </w:r>
      <w:r w:rsidR="001E5B73" w:rsidRPr="00B64C79">
        <w:rPr>
          <w:rFonts w:ascii="Calibri" w:hAnsi="Calibri" w:cs="Calibri"/>
          <w:lang w:val="fr-FR"/>
        </w:rPr>
        <w:t xml:space="preserve">. </w:t>
      </w:r>
      <w:r w:rsidR="0086478D" w:rsidRPr="00B64C79">
        <w:rPr>
          <w:rFonts w:ascii="Calibri" w:hAnsi="Calibri" w:cs="Calibri"/>
          <w:lang w:val="fr-FR"/>
        </w:rPr>
        <w:t xml:space="preserve">Quelle est </w:t>
      </w:r>
      <w:r w:rsidR="001E5B73" w:rsidRPr="00B64C79">
        <w:rPr>
          <w:rFonts w:ascii="Calibri" w:hAnsi="Calibri" w:cs="Calibri"/>
          <w:lang w:val="fr-FR"/>
        </w:rPr>
        <w:t>la perception</w:t>
      </w:r>
      <w:r w:rsidR="0086478D" w:rsidRPr="00B64C79">
        <w:rPr>
          <w:rFonts w:ascii="Calibri" w:hAnsi="Calibri" w:cs="Calibri"/>
          <w:lang w:val="fr-FR"/>
        </w:rPr>
        <w:t xml:space="preserve"> de</w:t>
      </w:r>
      <w:r w:rsidR="001E5B73" w:rsidRPr="00B64C79">
        <w:rPr>
          <w:rFonts w:ascii="Calibri" w:hAnsi="Calibri" w:cs="Calibri"/>
          <w:lang w:val="fr-FR"/>
        </w:rPr>
        <w:t xml:space="preserve"> la </w:t>
      </w:r>
      <w:r w:rsidR="001E5B73" w:rsidRPr="00265798">
        <w:rPr>
          <w:rFonts w:ascii="Calibri" w:hAnsi="Calibri" w:cs="Calibri"/>
          <w:lang w:val="fr-FR"/>
        </w:rPr>
        <w:t xml:space="preserve">population belge de notre </w:t>
      </w:r>
      <w:r w:rsidR="001E5B73" w:rsidRPr="00B64C79">
        <w:rPr>
          <w:rFonts w:ascii="Calibri" w:hAnsi="Calibri" w:cs="Calibri"/>
          <w:lang w:val="fr-FR"/>
        </w:rPr>
        <w:t>société et du monde qui l’entoure</w:t>
      </w:r>
      <w:r w:rsidR="0086478D" w:rsidRPr="00B64C79">
        <w:rPr>
          <w:rFonts w:ascii="Calibri" w:hAnsi="Calibri" w:cs="Calibri"/>
          <w:lang w:val="fr-FR"/>
        </w:rPr>
        <w:t> ?</w:t>
      </w:r>
      <w:r w:rsidR="001E5B73" w:rsidRPr="00B64C79">
        <w:rPr>
          <w:rFonts w:ascii="Calibri" w:hAnsi="Calibri" w:cs="Calibri"/>
          <w:lang w:val="fr-FR"/>
        </w:rPr>
        <w:t xml:space="preserve"> </w:t>
      </w:r>
      <w:r w:rsidR="0086478D" w:rsidRPr="00B64C79">
        <w:rPr>
          <w:rFonts w:ascii="Calibri" w:hAnsi="Calibri" w:cs="Calibri"/>
          <w:lang w:val="fr-FR"/>
        </w:rPr>
        <w:t>L’</w:t>
      </w:r>
      <w:r w:rsidR="001E5B73" w:rsidRPr="00B64C79">
        <w:rPr>
          <w:rFonts w:ascii="Calibri" w:hAnsi="Calibri" w:cs="Calibri"/>
          <w:lang w:val="fr-FR"/>
        </w:rPr>
        <w:t>étude « </w:t>
      </w:r>
      <w:r w:rsidR="001E5B73" w:rsidRPr="00B64C79">
        <w:rPr>
          <w:rFonts w:ascii="Calibri" w:hAnsi="Calibri" w:cs="Calibri"/>
          <w:i/>
          <w:lang w:val="fr-FR"/>
        </w:rPr>
        <w:t>Noir, Jaune, Blues »,</w:t>
      </w:r>
      <w:r w:rsidR="001E5B73" w:rsidRPr="00B64C79">
        <w:rPr>
          <w:rFonts w:ascii="Calibri" w:hAnsi="Calibri" w:cs="Calibri"/>
          <w:strike/>
          <w:lang w:val="fr-FR"/>
        </w:rPr>
        <w:t xml:space="preserve"> </w:t>
      </w:r>
      <w:r w:rsidR="0086478D" w:rsidRPr="00B64C79">
        <w:rPr>
          <w:rFonts w:ascii="Calibri" w:hAnsi="Calibri" w:cs="Calibri"/>
          <w:lang w:val="fr-FR"/>
        </w:rPr>
        <w:t>de</w:t>
      </w:r>
      <w:r w:rsidR="001E5B73" w:rsidRPr="00B64C79">
        <w:rPr>
          <w:rFonts w:ascii="Calibri" w:hAnsi="Calibri" w:cs="Calibri"/>
          <w:lang w:val="fr-FR"/>
        </w:rPr>
        <w:t xml:space="preserve"> 2017</w:t>
      </w:r>
      <w:r w:rsidR="001E5B73" w:rsidRPr="00B64C79">
        <w:rPr>
          <w:rStyle w:val="Appelnotedebasdep"/>
          <w:rFonts w:ascii="Calibri" w:hAnsi="Calibri" w:cs="Calibri"/>
          <w:lang w:val="fr-FR"/>
        </w:rPr>
        <w:footnoteReference w:id="5"/>
      </w:r>
      <w:r w:rsidR="00B84F02" w:rsidRPr="00B64C79">
        <w:rPr>
          <w:rFonts w:ascii="Calibri" w:hAnsi="Calibri" w:cs="Calibri"/>
          <w:lang w:val="fr-FR"/>
        </w:rPr>
        <w:t xml:space="preserve"> fait un constat, sur lequel les outils pédagogiques proposés s’appuient. </w:t>
      </w:r>
      <w:r w:rsidR="00A41240" w:rsidRPr="00B64C79">
        <w:rPr>
          <w:rFonts w:ascii="Calibri" w:hAnsi="Calibri" w:cs="Calibri"/>
          <w:lang w:val="fr-FR"/>
        </w:rPr>
        <w:t>Nourri</w:t>
      </w:r>
      <w:r w:rsidR="009D046D" w:rsidRPr="00B64C79">
        <w:rPr>
          <w:rFonts w:ascii="Calibri" w:hAnsi="Calibri" w:cs="Calibri"/>
          <w:lang w:val="fr-FR"/>
        </w:rPr>
        <w:t>e</w:t>
      </w:r>
      <w:r w:rsidR="00A41240" w:rsidRPr="00B64C79">
        <w:rPr>
          <w:rFonts w:ascii="Calibri" w:hAnsi="Calibri" w:cs="Calibri"/>
          <w:lang w:val="fr-FR"/>
        </w:rPr>
        <w:t xml:space="preserve"> par les médias en recherche de sensationnalisme, la peur semble accaparer nos relations à l’autre et au monde. </w:t>
      </w:r>
      <w:r w:rsidR="009D046D" w:rsidRPr="00B64C79">
        <w:rPr>
          <w:rFonts w:ascii="Calibri" w:hAnsi="Calibri" w:cs="Calibri"/>
          <w:lang w:val="fr-FR"/>
        </w:rPr>
        <w:t>D</w:t>
      </w:r>
      <w:r w:rsidR="00A41240" w:rsidRPr="00B64C79">
        <w:rPr>
          <w:rFonts w:ascii="Calibri" w:hAnsi="Calibri" w:cs="Calibri"/>
          <w:lang w:val="fr-FR"/>
        </w:rPr>
        <w:t xml:space="preserve">eux chiffres </w:t>
      </w:r>
      <w:r w:rsidR="009D046D" w:rsidRPr="00B64C79">
        <w:rPr>
          <w:rFonts w:ascii="Calibri" w:hAnsi="Calibri" w:cs="Calibri"/>
          <w:lang w:val="fr-FR"/>
        </w:rPr>
        <w:t xml:space="preserve">sont </w:t>
      </w:r>
      <w:r w:rsidR="00A41240" w:rsidRPr="00B64C79">
        <w:rPr>
          <w:rFonts w:ascii="Calibri" w:hAnsi="Calibri" w:cs="Calibri"/>
          <w:lang w:val="fr-FR"/>
        </w:rPr>
        <w:t>alarmant</w:t>
      </w:r>
      <w:r w:rsidR="009D046D" w:rsidRPr="00B64C79">
        <w:rPr>
          <w:rFonts w:ascii="Calibri" w:hAnsi="Calibri" w:cs="Calibri"/>
          <w:lang w:val="fr-FR"/>
        </w:rPr>
        <w:t>s</w:t>
      </w:r>
      <w:r w:rsidR="00A41240" w:rsidRPr="00B64C79">
        <w:rPr>
          <w:rFonts w:ascii="Calibri" w:hAnsi="Calibri" w:cs="Calibri"/>
          <w:lang w:val="fr-FR"/>
        </w:rPr>
        <w:t xml:space="preserve"> : 80% des </w:t>
      </w:r>
      <w:r w:rsidR="00B84F02" w:rsidRPr="00B64C79">
        <w:rPr>
          <w:rFonts w:ascii="Calibri" w:hAnsi="Calibri" w:cs="Calibri"/>
          <w:lang w:val="fr-FR"/>
        </w:rPr>
        <w:t>B</w:t>
      </w:r>
      <w:r w:rsidR="00A41240" w:rsidRPr="00B64C79">
        <w:rPr>
          <w:rFonts w:ascii="Calibri" w:hAnsi="Calibri" w:cs="Calibri"/>
          <w:lang w:val="fr-FR"/>
        </w:rPr>
        <w:t xml:space="preserve">elges ont une opinion négative des Musulmans, et plus de 50% craignent une guerre civile entre </w:t>
      </w:r>
      <w:r w:rsidR="009D046D" w:rsidRPr="00B64C79">
        <w:rPr>
          <w:rFonts w:ascii="Calibri" w:hAnsi="Calibri" w:cs="Calibri"/>
          <w:lang w:val="fr-FR"/>
        </w:rPr>
        <w:t>M</w:t>
      </w:r>
      <w:r w:rsidR="00A41240" w:rsidRPr="00B64C79">
        <w:rPr>
          <w:rFonts w:ascii="Calibri" w:hAnsi="Calibri" w:cs="Calibri"/>
          <w:lang w:val="fr-FR"/>
        </w:rPr>
        <w:t>usulmans et non-</w:t>
      </w:r>
      <w:r w:rsidR="009D046D" w:rsidRPr="00B64C79">
        <w:rPr>
          <w:rFonts w:ascii="Calibri" w:hAnsi="Calibri" w:cs="Calibri"/>
          <w:lang w:val="fr-FR"/>
        </w:rPr>
        <w:t>M</w:t>
      </w:r>
      <w:r w:rsidR="00A41240" w:rsidRPr="00B64C79">
        <w:rPr>
          <w:rFonts w:ascii="Calibri" w:hAnsi="Calibri" w:cs="Calibri"/>
          <w:lang w:val="fr-FR"/>
        </w:rPr>
        <w:t xml:space="preserve">usulmans. </w:t>
      </w:r>
    </w:p>
    <w:p w14:paraId="30ACDBA5" w14:textId="491C6A63" w:rsidR="009D046D" w:rsidRPr="00B64C79" w:rsidRDefault="009D046D" w:rsidP="00265798">
      <w:pPr>
        <w:rPr>
          <w:rFonts w:ascii="Calibri" w:hAnsi="Calibri" w:cs="Calibri"/>
          <w:lang w:val="fr-FR"/>
        </w:rPr>
      </w:pPr>
      <w:r w:rsidRPr="00B64C79">
        <w:rPr>
          <w:rFonts w:ascii="Calibri" w:hAnsi="Calibri" w:cs="Calibri"/>
          <w:lang w:val="fr-FR"/>
        </w:rPr>
        <w:t xml:space="preserve">Au </w:t>
      </w:r>
      <w:r w:rsidR="005A2E85" w:rsidRPr="00B64C79">
        <w:rPr>
          <w:rFonts w:ascii="Calibri" w:hAnsi="Calibri" w:cs="Calibri"/>
          <w:lang w:val="fr-FR"/>
        </w:rPr>
        <w:t xml:space="preserve">sein de </w:t>
      </w:r>
      <w:r w:rsidR="00A90D85" w:rsidRPr="00B64C79">
        <w:rPr>
          <w:rFonts w:ascii="Calibri" w:hAnsi="Calibri" w:cs="Calibri"/>
          <w:lang w:val="fr-FR"/>
        </w:rPr>
        <w:t>la population belge, il existe</w:t>
      </w:r>
      <w:r w:rsidRPr="00B64C79">
        <w:rPr>
          <w:rFonts w:ascii="Calibri" w:hAnsi="Calibri" w:cs="Calibri"/>
          <w:lang w:val="fr-FR"/>
        </w:rPr>
        <w:t xml:space="preserve">rait </w:t>
      </w:r>
      <w:r w:rsidR="00A90D85" w:rsidRPr="00B64C79">
        <w:rPr>
          <w:rFonts w:ascii="Calibri" w:hAnsi="Calibri" w:cs="Calibri"/>
          <w:lang w:val="fr-FR"/>
        </w:rPr>
        <w:t>« </w:t>
      </w:r>
      <w:r w:rsidR="005A2E85" w:rsidRPr="00B64C79">
        <w:rPr>
          <w:rFonts w:ascii="Calibri" w:hAnsi="Calibri" w:cs="Calibri"/>
          <w:lang w:val="fr-FR"/>
        </w:rPr>
        <w:t xml:space="preserve">un rapport à l'altérité où l’autre est perçu comme différent, menaçant voire à exclure. </w:t>
      </w:r>
      <w:r w:rsidR="00265798" w:rsidRPr="00B64C79">
        <w:rPr>
          <w:rFonts w:ascii="Calibri" w:hAnsi="Calibri" w:cs="Calibri"/>
          <w:lang w:val="fr-FR"/>
        </w:rPr>
        <w:t>Or « </w:t>
      </w:r>
      <w:r w:rsidR="005A2E85" w:rsidRPr="00B64C79">
        <w:rPr>
          <w:rFonts w:ascii="Calibri" w:hAnsi="Calibri" w:cs="Calibri"/>
          <w:lang w:val="fr-FR"/>
        </w:rPr>
        <w:t>Les peurs conduisent aux replis identitaires</w:t>
      </w:r>
      <w:r w:rsidRPr="00B64C79">
        <w:rPr>
          <w:rFonts w:ascii="Calibri" w:hAnsi="Calibri" w:cs="Calibri"/>
          <w:lang w:val="fr-FR"/>
        </w:rPr>
        <w:t xml:space="preserve"> et à une</w:t>
      </w:r>
      <w:r w:rsidR="005A2E85" w:rsidRPr="00B64C79">
        <w:rPr>
          <w:rFonts w:ascii="Calibri" w:hAnsi="Calibri" w:cs="Calibri"/>
          <w:lang w:val="fr-FR"/>
        </w:rPr>
        <w:t xml:space="preserve"> ethnicisa</w:t>
      </w:r>
      <w:r w:rsidR="00C95B0C">
        <w:rPr>
          <w:rFonts w:ascii="Calibri" w:hAnsi="Calibri" w:cs="Calibri"/>
          <w:lang w:val="fr-FR"/>
        </w:rPr>
        <w:t>t</w:t>
      </w:r>
      <w:r w:rsidR="005A2E85" w:rsidRPr="00B64C79">
        <w:rPr>
          <w:rFonts w:ascii="Calibri" w:hAnsi="Calibri" w:cs="Calibri"/>
          <w:lang w:val="fr-FR"/>
        </w:rPr>
        <w:t>ion des rapports sociaux</w:t>
      </w:r>
      <w:r w:rsidR="00A90D85" w:rsidRPr="00B64C79">
        <w:rPr>
          <w:rFonts w:ascii="Calibri" w:hAnsi="Calibri" w:cs="Calibri"/>
          <w:lang w:val="fr-FR"/>
        </w:rPr>
        <w:t> »</w:t>
      </w:r>
      <w:r w:rsidR="005A2E85" w:rsidRPr="00B64C79">
        <w:rPr>
          <w:rStyle w:val="Appelnotedebasdep"/>
          <w:rFonts w:ascii="Calibri" w:hAnsi="Calibri" w:cs="Calibri"/>
          <w:i/>
          <w:lang w:val="fr-FR"/>
        </w:rPr>
        <w:footnoteReference w:id="6"/>
      </w:r>
      <w:r w:rsidR="005A2E85" w:rsidRPr="00B64C79">
        <w:rPr>
          <w:rFonts w:ascii="Calibri" w:hAnsi="Calibri" w:cs="Calibri"/>
          <w:lang w:val="fr-FR"/>
        </w:rPr>
        <w:t xml:space="preserve">. </w:t>
      </w:r>
    </w:p>
    <w:p w14:paraId="72731FDB" w14:textId="1C50B8AE" w:rsidR="00227530" w:rsidRPr="00B64C79" w:rsidRDefault="002F7484" w:rsidP="00265798">
      <w:pPr>
        <w:rPr>
          <w:rFonts w:ascii="Calibri" w:hAnsi="Calibri" w:cs="Calibri"/>
          <w:lang w:val="fr-FR"/>
        </w:rPr>
      </w:pPr>
      <w:r w:rsidRPr="00B64C79">
        <w:rPr>
          <w:rFonts w:ascii="Calibri" w:hAnsi="Calibri" w:cs="Calibri"/>
          <w:lang w:val="fr-FR"/>
        </w:rPr>
        <w:t>Le film et le dossier pédagogique</w:t>
      </w:r>
      <w:r w:rsidR="00466166" w:rsidRPr="00B64C79">
        <w:rPr>
          <w:rFonts w:ascii="Calibri" w:hAnsi="Calibri" w:cs="Calibri"/>
          <w:lang w:val="fr-FR"/>
        </w:rPr>
        <w:t xml:space="preserve"> prennent</w:t>
      </w:r>
      <w:r w:rsidR="00333F3C" w:rsidRPr="00B64C79">
        <w:rPr>
          <w:rFonts w:ascii="Calibri" w:hAnsi="Calibri" w:cs="Calibri"/>
          <w:lang w:val="fr-FR"/>
        </w:rPr>
        <w:t xml:space="preserve"> </w:t>
      </w:r>
      <w:r w:rsidR="00A90D85" w:rsidRPr="00B64C79">
        <w:rPr>
          <w:rFonts w:ascii="Calibri" w:hAnsi="Calibri" w:cs="Calibri"/>
          <w:lang w:val="fr-FR"/>
        </w:rPr>
        <w:t>le contrepied de l’idée que « </w:t>
      </w:r>
      <w:r w:rsidRPr="00B64C79">
        <w:rPr>
          <w:rFonts w:ascii="Calibri" w:hAnsi="Calibri" w:cs="Calibri"/>
          <w:lang w:val="fr-FR"/>
        </w:rPr>
        <w:t xml:space="preserve">l’on est différent par essence, et qu’on </w:t>
      </w:r>
      <w:r w:rsidR="00A90D85" w:rsidRPr="00B64C79">
        <w:rPr>
          <w:rFonts w:ascii="Calibri" w:hAnsi="Calibri" w:cs="Calibri"/>
          <w:lang w:val="fr-FR"/>
        </w:rPr>
        <w:t xml:space="preserve">ne pourra jamais </w:t>
      </w:r>
      <w:r w:rsidR="0026696B">
        <w:rPr>
          <w:rFonts w:ascii="Calibri" w:hAnsi="Calibri" w:cs="Calibri"/>
          <w:lang w:val="fr-FR"/>
        </w:rPr>
        <w:t>vivre-ensemble</w:t>
      </w:r>
      <w:r w:rsidR="00A90D85" w:rsidRPr="00B64C79">
        <w:rPr>
          <w:rFonts w:ascii="Calibri" w:hAnsi="Calibri" w:cs="Calibri"/>
          <w:lang w:val="fr-FR"/>
        </w:rPr>
        <w:t> »</w:t>
      </w:r>
      <w:r w:rsidRPr="00B64C79">
        <w:rPr>
          <w:rFonts w:ascii="Calibri" w:hAnsi="Calibri" w:cs="Calibri"/>
          <w:lang w:val="fr-FR"/>
        </w:rPr>
        <w:t xml:space="preserve">, </w:t>
      </w:r>
      <w:r w:rsidR="00466166" w:rsidRPr="00B64C79">
        <w:rPr>
          <w:rFonts w:ascii="Calibri" w:hAnsi="Calibri" w:cs="Calibri"/>
          <w:lang w:val="fr-FR"/>
        </w:rPr>
        <w:t>Un</w:t>
      </w:r>
      <w:r w:rsidR="00A90D85" w:rsidRPr="00B64C79">
        <w:rPr>
          <w:rFonts w:ascii="Calibri" w:hAnsi="Calibri" w:cs="Calibri"/>
          <w:strike/>
          <w:lang w:val="fr-FR"/>
        </w:rPr>
        <w:t> </w:t>
      </w:r>
      <w:r w:rsidR="00E3352A" w:rsidRPr="00B64C79">
        <w:rPr>
          <w:rFonts w:ascii="Calibri" w:hAnsi="Calibri" w:cs="Calibri"/>
          <w:lang w:val="fr-FR"/>
        </w:rPr>
        <w:t>nouvel universalisme des différences, avec une réflexion sur le rapport à l’altérité</w:t>
      </w:r>
      <w:r w:rsidR="00B84F02" w:rsidRPr="00B64C79">
        <w:rPr>
          <w:rFonts w:ascii="Calibri" w:hAnsi="Calibri" w:cs="Calibri"/>
          <w:lang w:val="fr-FR"/>
        </w:rPr>
        <w:t xml:space="preserve">, </w:t>
      </w:r>
      <w:r w:rsidR="00466166" w:rsidRPr="00B64C79">
        <w:rPr>
          <w:rFonts w:ascii="Calibri" w:hAnsi="Calibri" w:cs="Calibri"/>
          <w:lang w:val="fr-FR"/>
        </w:rPr>
        <w:t>adapté</w:t>
      </w:r>
      <w:r w:rsidR="00B84F02" w:rsidRPr="00B64C79">
        <w:rPr>
          <w:rFonts w:ascii="Calibri" w:hAnsi="Calibri" w:cs="Calibri"/>
          <w:lang w:val="fr-FR"/>
        </w:rPr>
        <w:t>e</w:t>
      </w:r>
      <w:r w:rsidR="00466166" w:rsidRPr="00B64C79">
        <w:rPr>
          <w:rFonts w:ascii="Calibri" w:hAnsi="Calibri" w:cs="Calibri"/>
          <w:lang w:val="fr-FR"/>
        </w:rPr>
        <w:t xml:space="preserve"> au nouveau contexte de globalisation et de fragmentation sociale, </w:t>
      </w:r>
      <w:r w:rsidR="00E3352A" w:rsidRPr="00B64C79">
        <w:rPr>
          <w:rFonts w:ascii="Calibri" w:hAnsi="Calibri" w:cs="Calibri"/>
          <w:lang w:val="fr-FR"/>
        </w:rPr>
        <w:t xml:space="preserve">est le </w:t>
      </w:r>
      <w:r w:rsidR="00B84F02" w:rsidRPr="00B64C79">
        <w:rPr>
          <w:rFonts w:ascii="Calibri" w:hAnsi="Calibri" w:cs="Calibri"/>
          <w:lang w:val="fr-FR"/>
        </w:rPr>
        <w:t>sujet</w:t>
      </w:r>
      <w:r w:rsidR="00E3352A" w:rsidRPr="00B64C79">
        <w:rPr>
          <w:rFonts w:ascii="Calibri" w:hAnsi="Calibri" w:cs="Calibri"/>
          <w:lang w:val="fr-FR"/>
        </w:rPr>
        <w:t xml:space="preserve"> </w:t>
      </w:r>
      <w:r w:rsidR="00466166" w:rsidRPr="00B64C79">
        <w:rPr>
          <w:rFonts w:ascii="Calibri" w:hAnsi="Calibri" w:cs="Calibri"/>
          <w:lang w:val="fr-FR"/>
        </w:rPr>
        <w:t>du film</w:t>
      </w:r>
      <w:r w:rsidR="00BA078C" w:rsidRPr="00BA078C">
        <w:rPr>
          <w:rFonts w:ascii="Calibri" w:hAnsi="Calibri" w:cs="Calibri"/>
          <w:lang w:val="fr-FR"/>
        </w:rPr>
        <w:t xml:space="preserve"> </w:t>
      </w:r>
      <w:r w:rsidR="00BA078C" w:rsidRPr="00BA078C">
        <w:rPr>
          <w:rFonts w:ascii="Calibri" w:hAnsi="Calibri" w:cs="Calibri"/>
          <w:i/>
          <w:lang w:val="fr-FR"/>
        </w:rPr>
        <w:t>Nous Tous</w:t>
      </w:r>
      <w:r w:rsidR="00E3352A" w:rsidRPr="00B64C79">
        <w:rPr>
          <w:rFonts w:ascii="Calibri" w:hAnsi="Calibri" w:cs="Calibri"/>
          <w:lang w:val="fr-FR"/>
        </w:rPr>
        <w:t xml:space="preserve"> et </w:t>
      </w:r>
      <w:r w:rsidR="00466166" w:rsidRPr="00B64C79">
        <w:rPr>
          <w:rFonts w:ascii="Calibri" w:hAnsi="Calibri" w:cs="Calibri"/>
          <w:lang w:val="fr-FR"/>
        </w:rPr>
        <w:t xml:space="preserve">de son </w:t>
      </w:r>
      <w:r w:rsidR="00B2717E" w:rsidRPr="00B64C79">
        <w:rPr>
          <w:rFonts w:ascii="Calibri" w:hAnsi="Calibri" w:cs="Calibri"/>
          <w:lang w:val="fr-FR"/>
        </w:rPr>
        <w:t>dossier pédagogique.</w:t>
      </w:r>
    </w:p>
    <w:p w14:paraId="459A095F" w14:textId="0548A040" w:rsidR="002F7484" w:rsidRPr="00265798" w:rsidRDefault="00E3352A" w:rsidP="00265798">
      <w:pPr>
        <w:rPr>
          <w:rFonts w:ascii="Calibri" w:hAnsi="Calibri" w:cs="Calibri"/>
          <w:lang w:val="fr-FR"/>
        </w:rPr>
      </w:pPr>
      <w:r w:rsidRPr="00B64C79">
        <w:rPr>
          <w:rFonts w:ascii="Calibri" w:hAnsi="Calibri" w:cs="Calibri"/>
          <w:lang w:val="fr-FR"/>
        </w:rPr>
        <w:t>Le film montre des exemples d’ouverture aux autres et au monde</w:t>
      </w:r>
      <w:r w:rsidR="009B1621">
        <w:rPr>
          <w:rFonts w:ascii="Calibri" w:hAnsi="Calibri" w:cs="Calibri"/>
          <w:lang w:val="fr-FR"/>
        </w:rPr>
        <w:t>,</w:t>
      </w:r>
      <w:r w:rsidR="00B84F02" w:rsidRPr="00B64C79">
        <w:rPr>
          <w:rFonts w:ascii="Calibri" w:hAnsi="Calibri" w:cs="Calibri"/>
          <w:lang w:val="fr-FR"/>
        </w:rPr>
        <w:t xml:space="preserve"> à travers des récits surprenants</w:t>
      </w:r>
      <w:r w:rsidRPr="00B64C79">
        <w:rPr>
          <w:rFonts w:ascii="Calibri" w:hAnsi="Calibri" w:cs="Calibri"/>
          <w:lang w:val="fr-FR"/>
        </w:rPr>
        <w:t>.</w:t>
      </w:r>
      <w:r w:rsidR="00227530" w:rsidRPr="00B64C79">
        <w:rPr>
          <w:rFonts w:ascii="Calibri" w:hAnsi="Calibri" w:cs="Calibri"/>
          <w:lang w:val="fr-FR"/>
        </w:rPr>
        <w:t xml:space="preserve"> </w:t>
      </w:r>
      <w:r w:rsidR="00B84F02" w:rsidRPr="00B64C79">
        <w:rPr>
          <w:rFonts w:ascii="Calibri" w:hAnsi="Calibri" w:cs="Calibri"/>
          <w:lang w:val="fr-FR"/>
        </w:rPr>
        <w:t>On observe alors que d</w:t>
      </w:r>
      <w:r w:rsidRPr="00B64C79">
        <w:rPr>
          <w:rFonts w:ascii="Calibri" w:hAnsi="Calibri" w:cs="Calibri"/>
          <w:lang w:val="fr-FR"/>
        </w:rPr>
        <w:t xml:space="preserve">es voies d’espérance existent, même </w:t>
      </w:r>
      <w:r w:rsidR="00265798" w:rsidRPr="00B64C79">
        <w:rPr>
          <w:rFonts w:ascii="Calibri" w:hAnsi="Calibri" w:cs="Calibri"/>
          <w:lang w:val="fr-FR"/>
        </w:rPr>
        <w:t xml:space="preserve">là où </w:t>
      </w:r>
      <w:r w:rsidRPr="00B64C79">
        <w:rPr>
          <w:rFonts w:ascii="Calibri" w:hAnsi="Calibri" w:cs="Calibri"/>
          <w:lang w:val="fr-FR"/>
        </w:rPr>
        <w:t>l’issue est incertaine. Amin Maalouf</w:t>
      </w:r>
      <w:r w:rsidR="00466166" w:rsidRPr="00B64C79">
        <w:rPr>
          <w:rFonts w:ascii="Calibri" w:hAnsi="Calibri" w:cs="Calibri"/>
          <w:lang w:val="fr-FR"/>
        </w:rPr>
        <w:t>,</w:t>
      </w:r>
      <w:r w:rsidRPr="00B64C79">
        <w:rPr>
          <w:rFonts w:ascii="Calibri" w:hAnsi="Calibri" w:cs="Calibri"/>
          <w:lang w:val="fr-FR"/>
        </w:rPr>
        <w:t xml:space="preserve"> </w:t>
      </w:r>
      <w:r w:rsidR="00B84F02" w:rsidRPr="00B64C79">
        <w:rPr>
          <w:rFonts w:ascii="Calibri" w:hAnsi="Calibri" w:cs="Calibri"/>
          <w:lang w:val="fr-FR"/>
        </w:rPr>
        <w:t xml:space="preserve">dans </w:t>
      </w:r>
      <w:r w:rsidRPr="00B64C79">
        <w:rPr>
          <w:rFonts w:ascii="Calibri" w:hAnsi="Calibri" w:cs="Calibri"/>
          <w:lang w:val="fr-FR"/>
        </w:rPr>
        <w:t xml:space="preserve">son interview, </w:t>
      </w:r>
      <w:r w:rsidR="00A90D85" w:rsidRPr="00B64C79">
        <w:rPr>
          <w:rFonts w:ascii="Calibri" w:hAnsi="Calibri" w:cs="Calibri"/>
          <w:lang w:val="fr-FR"/>
        </w:rPr>
        <w:t xml:space="preserve">explique </w:t>
      </w:r>
      <w:r w:rsidR="00B84F02" w:rsidRPr="00B64C79">
        <w:rPr>
          <w:rFonts w:ascii="Calibri" w:hAnsi="Calibri" w:cs="Calibri"/>
          <w:lang w:val="fr-FR"/>
        </w:rPr>
        <w:t xml:space="preserve">bien </w:t>
      </w:r>
      <w:r w:rsidR="00A90D85" w:rsidRPr="00B64C79">
        <w:rPr>
          <w:rFonts w:ascii="Calibri" w:hAnsi="Calibri" w:cs="Calibri"/>
          <w:lang w:val="fr-FR"/>
        </w:rPr>
        <w:t xml:space="preserve">que l’ouverture aux autres n’est pas chose aisée </w:t>
      </w:r>
      <w:r w:rsidR="00466166" w:rsidRPr="00B64C79">
        <w:rPr>
          <w:rFonts w:ascii="Calibri" w:hAnsi="Calibri" w:cs="Calibri"/>
          <w:lang w:val="fr-FR"/>
        </w:rPr>
        <w:t xml:space="preserve">et </w:t>
      </w:r>
      <w:r w:rsidR="00A90D85" w:rsidRPr="00B64C79">
        <w:rPr>
          <w:rFonts w:ascii="Calibri" w:hAnsi="Calibri" w:cs="Calibri"/>
          <w:lang w:val="fr-FR"/>
        </w:rPr>
        <w:t>sans obstacles</w:t>
      </w:r>
      <w:r w:rsidR="00265798" w:rsidRPr="00B64C79">
        <w:rPr>
          <w:rFonts w:ascii="Calibri" w:hAnsi="Calibri" w:cs="Calibri"/>
          <w:lang w:val="fr-FR"/>
        </w:rPr>
        <w:t xml:space="preserve"> mais qu’elle est possible. </w:t>
      </w:r>
      <w:r w:rsidR="00A90D85" w:rsidRPr="00B64C79">
        <w:rPr>
          <w:rFonts w:ascii="Calibri" w:hAnsi="Calibri" w:cs="Calibri"/>
          <w:lang w:val="fr-FR"/>
        </w:rPr>
        <w:t>C</w:t>
      </w:r>
      <w:r w:rsidR="003D3C90" w:rsidRPr="00B64C79">
        <w:rPr>
          <w:rFonts w:ascii="Calibri" w:hAnsi="Calibri" w:cs="Calibri"/>
          <w:lang w:val="fr-FR"/>
        </w:rPr>
        <w:t>omme</w:t>
      </w:r>
      <w:r w:rsidR="00B84F02" w:rsidRPr="00B64C79">
        <w:rPr>
          <w:rFonts w:ascii="Calibri" w:hAnsi="Calibri" w:cs="Calibri"/>
          <w:lang w:val="fr-FR"/>
        </w:rPr>
        <w:t xml:space="preserve"> il le dit</w:t>
      </w:r>
      <w:r w:rsidR="00A90D85" w:rsidRPr="00B64C79">
        <w:rPr>
          <w:rFonts w:ascii="Calibri" w:hAnsi="Calibri" w:cs="Calibri"/>
          <w:lang w:val="fr-FR"/>
        </w:rPr>
        <w:t xml:space="preserve"> </w:t>
      </w:r>
      <w:r w:rsidR="00A90D85" w:rsidRPr="00265798">
        <w:rPr>
          <w:rFonts w:ascii="Calibri" w:hAnsi="Calibri" w:cs="Calibri"/>
          <w:lang w:val="fr-FR"/>
        </w:rPr>
        <w:t>«</w:t>
      </w:r>
      <w:r w:rsidR="00333F3C">
        <w:rPr>
          <w:rFonts w:ascii="Calibri" w:hAnsi="Calibri" w:cs="Calibri"/>
          <w:lang w:val="fr-FR"/>
        </w:rPr>
        <w:t xml:space="preserve"> </w:t>
      </w:r>
      <w:r w:rsidR="00A90D85" w:rsidRPr="00265798">
        <w:rPr>
          <w:rFonts w:ascii="Calibri" w:hAnsi="Calibri" w:cs="Calibri"/>
          <w:i/>
          <w:lang w:val="fr-FR"/>
        </w:rPr>
        <w:t>Mes rêves sont aujourd’hui malmenés. Un mur s’élève en Méditerranée entre les univers culturels dont je me réclame. Ce mur, je n’ai pas l’intention de l’enjamber pour passer d’une rive à l’autre. Ce mur de la détestation – entre Européens et Africains, entre Occident et Islam, entre Juifs et Arabes, mon ambition est de le saper et de contribuer à le démolir.</w:t>
      </w:r>
      <w:r w:rsidR="00333F3C">
        <w:rPr>
          <w:rFonts w:ascii="Calibri" w:hAnsi="Calibri" w:cs="Calibri"/>
          <w:i/>
          <w:lang w:val="fr-FR"/>
        </w:rPr>
        <w:t xml:space="preserve"> </w:t>
      </w:r>
      <w:r w:rsidR="00A90D85" w:rsidRPr="00265798">
        <w:rPr>
          <w:rFonts w:ascii="Calibri" w:hAnsi="Calibri" w:cs="Calibri"/>
          <w:i/>
          <w:lang w:val="fr-FR"/>
        </w:rPr>
        <w:t>Telle a toujours été ma raison de vivre, ma raison d’écrire</w:t>
      </w:r>
      <w:r w:rsidR="00A90D85" w:rsidRPr="00265798">
        <w:rPr>
          <w:rFonts w:ascii="Calibri" w:hAnsi="Calibri" w:cs="Calibri"/>
          <w:lang w:val="fr-FR"/>
        </w:rPr>
        <w:t xml:space="preserve"> ». </w:t>
      </w:r>
    </w:p>
    <w:p w14:paraId="4166623F" w14:textId="2D9EE8D0" w:rsidR="00385E5E" w:rsidRDefault="00385E5E" w:rsidP="007302BC">
      <w:pPr>
        <w:pStyle w:val="Titre2"/>
      </w:pPr>
      <w:bookmarkStart w:id="21" w:name="_Toc35859060"/>
      <w:r>
        <w:t>Besoins et solutions pour les enseignant</w:t>
      </w:r>
      <w:r w:rsidR="0081694F">
        <w:t>.e</w:t>
      </w:r>
      <w:r>
        <w:t>s</w:t>
      </w:r>
      <w:bookmarkEnd w:id="21"/>
    </w:p>
    <w:p w14:paraId="0FD3D179" w14:textId="141CD4C0" w:rsidR="003D3C90" w:rsidRPr="00B64C79" w:rsidRDefault="00265798" w:rsidP="002B27EE">
      <w:r w:rsidRPr="00B64C79">
        <w:t>C</w:t>
      </w:r>
      <w:r w:rsidR="003D3C90" w:rsidRPr="00B64C79">
        <w:t xml:space="preserve">et outil </w:t>
      </w:r>
      <w:r w:rsidR="002B53CC">
        <w:t xml:space="preserve">se veut une réponse à certains </w:t>
      </w:r>
      <w:r w:rsidR="003D3C90" w:rsidRPr="00B64C79">
        <w:rPr>
          <w:b/>
        </w:rPr>
        <w:t>besoins</w:t>
      </w:r>
      <w:r w:rsidR="003D3C90" w:rsidRPr="00B64C79">
        <w:t xml:space="preserve"> </w:t>
      </w:r>
      <w:r w:rsidRPr="00B64C79">
        <w:t xml:space="preserve">et lacunes </w:t>
      </w:r>
      <w:r w:rsidR="003D3C90" w:rsidRPr="00B64C79">
        <w:t>identifiés auprès du corps enseignant:</w:t>
      </w:r>
    </w:p>
    <w:p w14:paraId="4C17C67A" w14:textId="77777777" w:rsidR="00B64C79" w:rsidRPr="00B64C79" w:rsidRDefault="003D3C90" w:rsidP="00E278FE">
      <w:pPr>
        <w:pStyle w:val="Paragraphedeliste"/>
        <w:numPr>
          <w:ilvl w:val="0"/>
          <w:numId w:val="12"/>
        </w:numPr>
        <w:spacing w:before="120" w:after="120"/>
        <w:ind w:left="714" w:hanging="357"/>
        <w:contextualSpacing w:val="0"/>
      </w:pPr>
      <w:r w:rsidRPr="00B64C79">
        <w:lastRenderedPageBreak/>
        <w:t xml:space="preserve">Il existe peu de dossiers pédagogiques complets et prêts à l’emploi comprenant </w:t>
      </w:r>
      <w:r w:rsidR="0026246F" w:rsidRPr="00B64C79">
        <w:t xml:space="preserve">un film et </w:t>
      </w:r>
      <w:r w:rsidRPr="00B64C79">
        <w:t xml:space="preserve">des ressources et propositions d’activités </w:t>
      </w:r>
      <w:r w:rsidR="0026246F" w:rsidRPr="00B64C79">
        <w:t xml:space="preserve">sur </w:t>
      </w:r>
      <w:r w:rsidRPr="00B64C79">
        <w:t>le vivre-ensemble</w:t>
      </w:r>
      <w:r w:rsidR="0026246F" w:rsidRPr="00B64C79">
        <w:t xml:space="preserve"> et</w:t>
      </w:r>
      <w:r w:rsidRPr="00B64C79">
        <w:t xml:space="preserve"> les identités multiples. </w:t>
      </w:r>
    </w:p>
    <w:p w14:paraId="47262703" w14:textId="3A0A4673" w:rsidR="003D3C90" w:rsidRPr="00B64C79" w:rsidRDefault="003D3C90" w:rsidP="00E278FE">
      <w:pPr>
        <w:pStyle w:val="Paragraphedeliste"/>
        <w:numPr>
          <w:ilvl w:val="0"/>
          <w:numId w:val="12"/>
        </w:numPr>
        <w:spacing w:before="120" w:after="120"/>
        <w:ind w:left="714" w:hanging="357"/>
        <w:contextualSpacing w:val="0"/>
      </w:pPr>
      <w:r w:rsidRPr="00B64C79">
        <w:t>La plupart des enseignant</w:t>
      </w:r>
      <w:r w:rsidR="0081694F">
        <w:t>.e</w:t>
      </w:r>
      <w:r w:rsidRPr="00B64C79">
        <w:t>s sont limités par le temps et le budget quand ils/elles désirent organis</w:t>
      </w:r>
      <w:r w:rsidR="00466166" w:rsidRPr="00B64C79">
        <w:t xml:space="preserve">er </w:t>
      </w:r>
      <w:r w:rsidRPr="00B64C79">
        <w:t xml:space="preserve">des activités innovantes au sein de leur classe. </w:t>
      </w:r>
      <w:r w:rsidR="00466166" w:rsidRPr="00B64C79">
        <w:t xml:space="preserve">Ils </w:t>
      </w:r>
      <w:r w:rsidRPr="00B64C79">
        <w:t xml:space="preserve">ont besoin de matériels pédagogiques </w:t>
      </w:r>
      <w:r w:rsidR="00466166" w:rsidRPr="00B64C79">
        <w:t>adaptables à leurs besoins, à leurs méthodes et au temps disponible</w:t>
      </w:r>
    </w:p>
    <w:p w14:paraId="1DB37F20" w14:textId="4CFAC110" w:rsidR="003D3C90" w:rsidRPr="00B64C79" w:rsidRDefault="00265798" w:rsidP="00E278FE">
      <w:pPr>
        <w:pStyle w:val="Paragraphedeliste"/>
        <w:numPr>
          <w:ilvl w:val="0"/>
          <w:numId w:val="12"/>
        </w:numPr>
        <w:spacing w:before="120" w:after="120"/>
        <w:ind w:left="714" w:hanging="357"/>
        <w:contextualSpacing w:val="0"/>
        <w:rPr>
          <w:lang w:val="fr-BE"/>
        </w:rPr>
      </w:pPr>
      <w:r w:rsidRPr="00B64C79">
        <w:t>Les enseignant</w:t>
      </w:r>
      <w:r w:rsidR="0081694F">
        <w:t>.e</w:t>
      </w:r>
      <w:r w:rsidRPr="00B64C79">
        <w:t xml:space="preserve">s sont interpellés, dans leurs classes, </w:t>
      </w:r>
      <w:r w:rsidR="00052E0D" w:rsidRPr="00B64C79">
        <w:t>par les tendances décrites dans</w:t>
      </w:r>
      <w:r w:rsidR="00B64C79" w:rsidRPr="00B64C79">
        <w:t xml:space="preserve"> </w:t>
      </w:r>
      <w:r w:rsidR="003D3C90" w:rsidRPr="00B64C79">
        <w:t>l’étude ‘Noir, Jaune, Blues’</w:t>
      </w:r>
      <w:r w:rsidR="00052E0D" w:rsidRPr="00B64C79">
        <w:t xml:space="preserve">: la </w:t>
      </w:r>
      <w:r w:rsidR="003D3C90" w:rsidRPr="00B64C79">
        <w:rPr>
          <w:lang w:val="fr-BE"/>
        </w:rPr>
        <w:t>fragmentation de la société</w:t>
      </w:r>
      <w:r w:rsidR="00052E0D" w:rsidRPr="00B64C79">
        <w:rPr>
          <w:lang w:val="fr-BE"/>
        </w:rPr>
        <w:t xml:space="preserve">, le repli </w:t>
      </w:r>
      <w:r w:rsidRPr="00B64C79">
        <w:rPr>
          <w:lang w:val="fr-BE"/>
        </w:rPr>
        <w:t xml:space="preserve">des </w:t>
      </w:r>
      <w:r w:rsidR="003D3C90" w:rsidRPr="00B64C79">
        <w:rPr>
          <w:lang w:val="fr-BE"/>
        </w:rPr>
        <w:t>individus</w:t>
      </w:r>
      <w:r w:rsidR="00052E0D" w:rsidRPr="00B64C79">
        <w:rPr>
          <w:lang w:val="fr-BE"/>
        </w:rPr>
        <w:t xml:space="preserve"> sur eux-mêmes</w:t>
      </w:r>
      <w:r w:rsidR="0026246F" w:rsidRPr="00B64C79">
        <w:rPr>
          <w:lang w:val="fr-BE"/>
        </w:rPr>
        <w:t>, peu sensibilisés au</w:t>
      </w:r>
      <w:r w:rsidR="00466166" w:rsidRPr="00B64C79">
        <w:rPr>
          <w:lang w:val="fr-BE"/>
        </w:rPr>
        <w:t xml:space="preserve"> caractère </w:t>
      </w:r>
      <w:r w:rsidR="003D3C90" w:rsidRPr="00B64C79">
        <w:rPr>
          <w:lang w:val="fr-BE"/>
        </w:rPr>
        <w:t xml:space="preserve">multiple de nos identités </w:t>
      </w:r>
      <w:r w:rsidR="00052E0D" w:rsidRPr="00B64C79">
        <w:rPr>
          <w:lang w:val="fr-BE"/>
        </w:rPr>
        <w:t xml:space="preserve">et </w:t>
      </w:r>
      <w:r w:rsidR="0026246F" w:rsidRPr="00B64C79">
        <w:rPr>
          <w:lang w:val="fr-BE"/>
        </w:rPr>
        <w:t xml:space="preserve">à </w:t>
      </w:r>
      <w:r w:rsidR="00052E0D" w:rsidRPr="00B64C79">
        <w:rPr>
          <w:lang w:val="fr-BE"/>
        </w:rPr>
        <w:t xml:space="preserve">ce </w:t>
      </w:r>
      <w:r w:rsidR="003D3C90" w:rsidRPr="00B64C79">
        <w:rPr>
          <w:lang w:val="fr-BE"/>
        </w:rPr>
        <w:t xml:space="preserve">qui nous rapproche de nos concitoyens. </w:t>
      </w:r>
    </w:p>
    <w:p w14:paraId="0A20AAB9" w14:textId="5AAC1CE2" w:rsidR="003D3C90" w:rsidRPr="00B64C79" w:rsidRDefault="002B53CC" w:rsidP="002B27EE">
      <w:pPr>
        <w:spacing w:before="120" w:after="0"/>
      </w:pPr>
      <w:r>
        <w:t xml:space="preserve">Il propose des </w:t>
      </w:r>
      <w:r w:rsidR="003D3C90" w:rsidRPr="00B64C79">
        <w:rPr>
          <w:b/>
        </w:rPr>
        <w:t>solutions</w:t>
      </w:r>
      <w:r w:rsidR="003D3C90" w:rsidRPr="00B64C79">
        <w:t xml:space="preserve"> pour répondre : </w:t>
      </w:r>
    </w:p>
    <w:p w14:paraId="2242223F" w14:textId="5460DD0A" w:rsidR="003D3C90" w:rsidRPr="00B64C79" w:rsidRDefault="00466166" w:rsidP="00E278FE">
      <w:pPr>
        <w:pStyle w:val="Paragraphedeliste"/>
        <w:numPr>
          <w:ilvl w:val="0"/>
          <w:numId w:val="13"/>
        </w:numPr>
        <w:rPr>
          <w:strike/>
        </w:rPr>
      </w:pPr>
      <w:r w:rsidRPr="00B64C79">
        <w:t>La d</w:t>
      </w:r>
      <w:r w:rsidR="003D3C90" w:rsidRPr="00B64C79">
        <w:t>iffusion du documentaire</w:t>
      </w:r>
      <w:r w:rsidR="00BA078C" w:rsidRPr="00BA078C">
        <w:t xml:space="preserve"> </w:t>
      </w:r>
      <w:r w:rsidR="00BA078C" w:rsidRPr="00BA078C">
        <w:rPr>
          <w:rFonts w:ascii="Calibri" w:hAnsi="Calibri" w:cs="Calibri"/>
          <w:i/>
          <w:lang w:val="fr-FR"/>
        </w:rPr>
        <w:t>Nous Tous</w:t>
      </w:r>
      <w:r w:rsidR="003D3C90" w:rsidRPr="00B64C79">
        <w:t xml:space="preserve"> </w:t>
      </w:r>
      <w:r w:rsidR="00872031" w:rsidRPr="00B64C79">
        <w:t>présentant des récits de vie étonnants et inspirants, qui suscitent réellement la réflexion.</w:t>
      </w:r>
      <w:r w:rsidR="003D3C90" w:rsidRPr="00B64C79">
        <w:rPr>
          <w:strike/>
        </w:rPr>
        <w:t xml:space="preserve"> </w:t>
      </w:r>
    </w:p>
    <w:p w14:paraId="5E2896B6" w14:textId="44179C73" w:rsidR="003D3C90" w:rsidRPr="00B64C79" w:rsidRDefault="00466166" w:rsidP="00E278FE">
      <w:pPr>
        <w:pStyle w:val="Paragraphedeliste"/>
        <w:numPr>
          <w:ilvl w:val="0"/>
          <w:numId w:val="13"/>
        </w:numPr>
      </w:pPr>
      <w:r w:rsidRPr="00B64C79">
        <w:t>D</w:t>
      </w:r>
      <w:r w:rsidR="003D3C90" w:rsidRPr="00B64C79">
        <w:t>es ressources pédagogiques que l’enseignant</w:t>
      </w:r>
      <w:r w:rsidR="0081694F">
        <w:t>.e</w:t>
      </w:r>
      <w:r w:rsidR="003D3C90" w:rsidRPr="00B64C79">
        <w:t xml:space="preserve"> peut utiliser pour </w:t>
      </w:r>
      <w:r w:rsidR="00872031" w:rsidRPr="00B64C79">
        <w:t>alimenter son cours</w:t>
      </w:r>
      <w:r w:rsidR="00333F3C" w:rsidRPr="00B64C79">
        <w:t xml:space="preserve"> </w:t>
      </w:r>
      <w:r w:rsidRPr="00B64C79">
        <w:t>et</w:t>
      </w:r>
      <w:r w:rsidR="00872031" w:rsidRPr="00B64C79">
        <w:t xml:space="preserve"> entreprendre</w:t>
      </w:r>
      <w:r w:rsidRPr="00B64C79">
        <w:t xml:space="preserve"> </w:t>
      </w:r>
      <w:r w:rsidR="003D3C90" w:rsidRPr="00B64C79">
        <w:t xml:space="preserve">des activités concrètes, faciles à organiser. </w:t>
      </w:r>
    </w:p>
    <w:p w14:paraId="562ABD6D" w14:textId="77777777" w:rsidR="003D3C90" w:rsidRPr="00B64C79" w:rsidRDefault="00872031" w:rsidP="00E278FE">
      <w:pPr>
        <w:pStyle w:val="Paragraphedeliste"/>
        <w:numPr>
          <w:ilvl w:val="0"/>
          <w:numId w:val="13"/>
        </w:numPr>
        <w:rPr>
          <w:strike/>
        </w:rPr>
      </w:pPr>
      <w:r w:rsidRPr="00B64C79">
        <w:t>La</w:t>
      </w:r>
      <w:r w:rsidR="00466166" w:rsidRPr="00B64C79">
        <w:t xml:space="preserve"> flexibilité des activités</w:t>
      </w:r>
      <w:r w:rsidRPr="00B64C79">
        <w:t xml:space="preserve"> proposées</w:t>
      </w:r>
      <w:r w:rsidR="00466166" w:rsidRPr="00B64C79">
        <w:t xml:space="preserve">, tant en durée qu’en difficulté. </w:t>
      </w:r>
    </w:p>
    <w:p w14:paraId="40B1DB5C" w14:textId="77777777" w:rsidR="00466166" w:rsidRPr="00B64C79" w:rsidRDefault="00466166" w:rsidP="00171D98">
      <w:pPr>
        <w:sectPr w:rsidR="00466166" w:rsidRPr="00B64C79" w:rsidSect="00405A23">
          <w:footerReference w:type="default" r:id="rId13"/>
          <w:footerReference w:type="first" r:id="rId14"/>
          <w:pgSz w:w="11909" w:h="16834"/>
          <w:pgMar w:top="1440" w:right="1440" w:bottom="1440" w:left="1440" w:header="720" w:footer="351" w:gutter="0"/>
          <w:pgNumType w:start="1"/>
          <w:cols w:space="720"/>
          <w:titlePg/>
          <w:docGrid w:linePitch="299"/>
        </w:sectPr>
      </w:pPr>
      <w:r w:rsidRPr="00B64C79">
        <w:rPr>
          <w:lang w:val="fr-BE"/>
        </w:rPr>
        <w:t xml:space="preserve">L’un des objectifs de l’enseignement officiel en Fédération Wallonie-Bruxelles est de former les futurs citoyens : les outils pédagogiques proposés ici ont pour ambition de soutenir cet objectif. </w:t>
      </w:r>
    </w:p>
    <w:p w14:paraId="02392D52" w14:textId="77777777" w:rsidR="00F62532" w:rsidRPr="006B0A62" w:rsidRDefault="00882E22" w:rsidP="00E221DF">
      <w:pPr>
        <w:pStyle w:val="Titre1"/>
        <w:spacing w:after="240"/>
      </w:pPr>
      <w:bookmarkStart w:id="22" w:name="_Toc35859061"/>
      <w:r w:rsidRPr="006B0A62">
        <w:lastRenderedPageBreak/>
        <w:t xml:space="preserve">Cadre pédagogique </w:t>
      </w:r>
      <w:r w:rsidR="00171D98">
        <w:rPr>
          <w:rStyle w:val="Appelnotedebasdep"/>
        </w:rPr>
        <w:footnoteReference w:id="7"/>
      </w:r>
      <w:bookmarkEnd w:id="22"/>
    </w:p>
    <w:p w14:paraId="668C4E8C" w14:textId="77777777" w:rsidR="00F62532" w:rsidRPr="00171D98" w:rsidRDefault="00F62532" w:rsidP="00171D98">
      <w:pPr>
        <w:spacing w:before="0" w:after="0" w:line="240" w:lineRule="auto"/>
        <w:rPr>
          <w:sz w:val="8"/>
          <w:szCs w:val="4"/>
        </w:rPr>
      </w:pPr>
    </w:p>
    <w:tbl>
      <w:tblPr>
        <w:tblStyle w:val="a"/>
        <w:tblW w:w="1488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5"/>
        <w:gridCol w:w="142"/>
        <w:gridCol w:w="1134"/>
        <w:gridCol w:w="4394"/>
        <w:gridCol w:w="8080"/>
      </w:tblGrid>
      <w:tr w:rsidR="00F62532" w:rsidRPr="00171D98" w14:paraId="163904EC" w14:textId="77777777" w:rsidTr="00500B18">
        <w:trPr>
          <w:trHeight w:val="246"/>
        </w:trPr>
        <w:tc>
          <w:tcPr>
            <w:tcW w:w="1277" w:type="dxa"/>
            <w:gridSpan w:val="2"/>
            <w:shd w:val="clear" w:color="auto" w:fill="auto"/>
            <w:tcMar>
              <w:top w:w="100" w:type="dxa"/>
              <w:left w:w="100" w:type="dxa"/>
              <w:bottom w:w="100" w:type="dxa"/>
              <w:right w:w="100" w:type="dxa"/>
            </w:tcMar>
          </w:tcPr>
          <w:p w14:paraId="2FAE2DB3" w14:textId="77777777" w:rsidR="00F62532" w:rsidRPr="00171D98" w:rsidRDefault="00882E22" w:rsidP="00500B18">
            <w:pPr>
              <w:spacing w:before="0" w:after="0" w:line="240" w:lineRule="auto"/>
              <w:rPr>
                <w:b/>
                <w:sz w:val="18"/>
                <w:szCs w:val="18"/>
              </w:rPr>
            </w:pPr>
            <w:r w:rsidRPr="00171D98">
              <w:rPr>
                <w:b/>
                <w:sz w:val="18"/>
                <w:szCs w:val="18"/>
              </w:rPr>
              <w:t>Cours</w:t>
            </w:r>
          </w:p>
        </w:tc>
        <w:tc>
          <w:tcPr>
            <w:tcW w:w="1134" w:type="dxa"/>
            <w:shd w:val="clear" w:color="auto" w:fill="auto"/>
            <w:tcMar>
              <w:top w:w="100" w:type="dxa"/>
              <w:left w:w="100" w:type="dxa"/>
              <w:bottom w:w="100" w:type="dxa"/>
              <w:right w:w="100" w:type="dxa"/>
            </w:tcMar>
          </w:tcPr>
          <w:p w14:paraId="481BF887" w14:textId="77777777" w:rsidR="00F62532" w:rsidRPr="00171D98" w:rsidRDefault="000E401A" w:rsidP="00500B18">
            <w:pPr>
              <w:spacing w:before="0" w:after="0" w:line="240" w:lineRule="auto"/>
              <w:rPr>
                <w:b/>
                <w:sz w:val="18"/>
                <w:szCs w:val="18"/>
              </w:rPr>
            </w:pPr>
            <w:r w:rsidRPr="00171D98">
              <w:rPr>
                <w:b/>
                <w:sz w:val="18"/>
                <w:szCs w:val="18"/>
              </w:rPr>
              <w:t>Niveau</w:t>
            </w:r>
          </w:p>
        </w:tc>
        <w:tc>
          <w:tcPr>
            <w:tcW w:w="4394" w:type="dxa"/>
            <w:shd w:val="clear" w:color="auto" w:fill="auto"/>
            <w:tcMar>
              <w:top w:w="100" w:type="dxa"/>
              <w:left w:w="100" w:type="dxa"/>
              <w:bottom w:w="100" w:type="dxa"/>
              <w:right w:w="100" w:type="dxa"/>
            </w:tcMar>
          </w:tcPr>
          <w:p w14:paraId="741A3E56" w14:textId="77777777" w:rsidR="00F62532" w:rsidRPr="00171D98" w:rsidRDefault="00DF5597" w:rsidP="00500B18">
            <w:pPr>
              <w:spacing w:before="0" w:after="0" w:line="240" w:lineRule="auto"/>
              <w:rPr>
                <w:b/>
                <w:sz w:val="18"/>
                <w:szCs w:val="18"/>
              </w:rPr>
            </w:pPr>
            <w:r>
              <w:rPr>
                <w:b/>
                <w:sz w:val="18"/>
                <w:szCs w:val="18"/>
              </w:rPr>
              <w:t>D</w:t>
            </w:r>
            <w:r w:rsidR="00882E22" w:rsidRPr="00171D98">
              <w:rPr>
                <w:b/>
                <w:sz w:val="18"/>
                <w:szCs w:val="18"/>
              </w:rPr>
              <w:t>ans le programme</w:t>
            </w:r>
          </w:p>
        </w:tc>
        <w:tc>
          <w:tcPr>
            <w:tcW w:w="8080" w:type="dxa"/>
            <w:shd w:val="clear" w:color="auto" w:fill="auto"/>
            <w:tcMar>
              <w:top w:w="100" w:type="dxa"/>
              <w:left w:w="100" w:type="dxa"/>
              <w:bottom w:w="100" w:type="dxa"/>
              <w:right w:w="100" w:type="dxa"/>
            </w:tcMar>
          </w:tcPr>
          <w:p w14:paraId="2DD66DA4" w14:textId="77777777" w:rsidR="00F62532" w:rsidRPr="00171D98" w:rsidRDefault="008C70BE" w:rsidP="00500B18">
            <w:pPr>
              <w:spacing w:before="0" w:after="0" w:line="240" w:lineRule="auto"/>
              <w:rPr>
                <w:b/>
                <w:sz w:val="18"/>
                <w:szCs w:val="18"/>
              </w:rPr>
            </w:pPr>
            <w:r w:rsidRPr="00171D98">
              <w:rPr>
                <w:b/>
                <w:sz w:val="18"/>
                <w:szCs w:val="18"/>
              </w:rPr>
              <w:t>C</w:t>
            </w:r>
            <w:r w:rsidR="00882E22" w:rsidRPr="00171D98">
              <w:rPr>
                <w:b/>
                <w:sz w:val="18"/>
                <w:szCs w:val="18"/>
              </w:rPr>
              <w:t>ompétences</w:t>
            </w:r>
          </w:p>
        </w:tc>
      </w:tr>
      <w:tr w:rsidR="00F62532" w:rsidRPr="002B27EE" w14:paraId="3CC6C5AD" w14:textId="77777777" w:rsidTr="00500B18">
        <w:trPr>
          <w:trHeight w:val="351"/>
        </w:trPr>
        <w:tc>
          <w:tcPr>
            <w:tcW w:w="2411" w:type="dxa"/>
            <w:gridSpan w:val="3"/>
            <w:shd w:val="clear" w:color="auto" w:fill="auto"/>
            <w:tcMar>
              <w:top w:w="100" w:type="dxa"/>
              <w:left w:w="100" w:type="dxa"/>
              <w:bottom w:w="100" w:type="dxa"/>
              <w:right w:w="100" w:type="dxa"/>
            </w:tcMar>
          </w:tcPr>
          <w:p w14:paraId="247E8B22" w14:textId="77777777" w:rsidR="00F62532" w:rsidRPr="00DF5597" w:rsidRDefault="00882E22" w:rsidP="00500B18">
            <w:pPr>
              <w:spacing w:before="0" w:after="0" w:line="240" w:lineRule="auto"/>
              <w:rPr>
                <w:b/>
                <w:sz w:val="18"/>
                <w:szCs w:val="18"/>
              </w:rPr>
            </w:pPr>
            <w:r w:rsidRPr="00DF5597">
              <w:rPr>
                <w:b/>
                <w:sz w:val="18"/>
                <w:szCs w:val="18"/>
              </w:rPr>
              <w:t>TOUS</w:t>
            </w:r>
          </w:p>
        </w:tc>
        <w:tc>
          <w:tcPr>
            <w:tcW w:w="4394" w:type="dxa"/>
            <w:shd w:val="clear" w:color="auto" w:fill="auto"/>
            <w:tcMar>
              <w:top w:w="100" w:type="dxa"/>
              <w:left w:w="100" w:type="dxa"/>
              <w:bottom w:w="100" w:type="dxa"/>
              <w:right w:w="100" w:type="dxa"/>
            </w:tcMar>
          </w:tcPr>
          <w:p w14:paraId="25AC5013" w14:textId="77777777" w:rsidR="00F62532" w:rsidRPr="002B27EE" w:rsidRDefault="00882E22" w:rsidP="00500B18">
            <w:pPr>
              <w:spacing w:before="0" w:after="0" w:line="240" w:lineRule="auto"/>
              <w:rPr>
                <w:sz w:val="18"/>
                <w:szCs w:val="18"/>
              </w:rPr>
            </w:pPr>
            <w:r w:rsidRPr="002B27EE">
              <w:rPr>
                <w:sz w:val="18"/>
                <w:szCs w:val="18"/>
              </w:rPr>
              <w:t>construire une pensée autonome et critique, se connaître soi-même et s’ouvrir à l’autre</w:t>
            </w:r>
          </w:p>
        </w:tc>
        <w:tc>
          <w:tcPr>
            <w:tcW w:w="8080" w:type="dxa"/>
            <w:shd w:val="clear" w:color="auto" w:fill="auto"/>
            <w:tcMar>
              <w:top w:w="100" w:type="dxa"/>
              <w:left w:w="100" w:type="dxa"/>
              <w:bottom w:w="100" w:type="dxa"/>
              <w:right w:w="100" w:type="dxa"/>
            </w:tcMar>
          </w:tcPr>
          <w:p w14:paraId="5E88AFA2" w14:textId="77777777" w:rsidR="00F62532" w:rsidRPr="002B27EE" w:rsidRDefault="00882E22" w:rsidP="00500B18">
            <w:pPr>
              <w:spacing w:before="0" w:after="0" w:line="240" w:lineRule="auto"/>
              <w:rPr>
                <w:sz w:val="18"/>
                <w:szCs w:val="18"/>
              </w:rPr>
            </w:pPr>
            <w:r w:rsidRPr="002B27EE">
              <w:rPr>
                <w:sz w:val="18"/>
                <w:szCs w:val="18"/>
              </w:rPr>
              <w:t>Élaborer un questionnement philosophique</w:t>
            </w:r>
          </w:p>
        </w:tc>
      </w:tr>
      <w:tr w:rsidR="00F62532" w:rsidRPr="002B27EE" w14:paraId="1BB40A1A" w14:textId="77777777" w:rsidTr="00500B18">
        <w:trPr>
          <w:trHeight w:val="1253"/>
        </w:trPr>
        <w:tc>
          <w:tcPr>
            <w:tcW w:w="1135" w:type="dxa"/>
            <w:vMerge w:val="restart"/>
            <w:shd w:val="clear" w:color="auto" w:fill="auto"/>
            <w:tcMar>
              <w:top w:w="100" w:type="dxa"/>
              <w:left w:w="100" w:type="dxa"/>
              <w:bottom w:w="100" w:type="dxa"/>
              <w:right w:w="100" w:type="dxa"/>
            </w:tcMar>
          </w:tcPr>
          <w:p w14:paraId="309A3FF0" w14:textId="77777777" w:rsidR="00F62532" w:rsidRPr="00500B18" w:rsidRDefault="00500B18" w:rsidP="00500B18">
            <w:pPr>
              <w:spacing w:before="0" w:after="0" w:line="240" w:lineRule="auto"/>
              <w:rPr>
                <w:b/>
                <w:sz w:val="18"/>
                <w:szCs w:val="18"/>
              </w:rPr>
            </w:pPr>
            <w:r>
              <w:rPr>
                <w:b/>
                <w:sz w:val="18"/>
                <w:szCs w:val="18"/>
              </w:rPr>
              <w:t>P</w:t>
            </w:r>
            <w:r w:rsidR="00882E22" w:rsidRPr="00500B18">
              <w:rPr>
                <w:b/>
                <w:sz w:val="18"/>
                <w:szCs w:val="18"/>
              </w:rPr>
              <w:t>hilosophie et citoyenneté</w:t>
            </w:r>
          </w:p>
        </w:tc>
        <w:tc>
          <w:tcPr>
            <w:tcW w:w="1276" w:type="dxa"/>
            <w:gridSpan w:val="2"/>
            <w:shd w:val="clear" w:color="auto" w:fill="auto"/>
            <w:tcMar>
              <w:top w:w="100" w:type="dxa"/>
              <w:left w:w="100" w:type="dxa"/>
              <w:bottom w:w="100" w:type="dxa"/>
              <w:right w:w="100" w:type="dxa"/>
            </w:tcMar>
          </w:tcPr>
          <w:p w14:paraId="2893959B" w14:textId="77777777" w:rsidR="00F62532" w:rsidRPr="002B27EE" w:rsidRDefault="00882E22" w:rsidP="00500B18">
            <w:pPr>
              <w:spacing w:before="0" w:after="0" w:line="240" w:lineRule="auto"/>
              <w:rPr>
                <w:sz w:val="18"/>
                <w:szCs w:val="18"/>
              </w:rPr>
            </w:pPr>
            <w:r w:rsidRPr="002B27EE">
              <w:rPr>
                <w:sz w:val="18"/>
                <w:szCs w:val="18"/>
              </w:rPr>
              <w:t xml:space="preserve">1er </w:t>
            </w:r>
            <w:r w:rsidR="006E0359">
              <w:rPr>
                <w:sz w:val="18"/>
                <w:szCs w:val="18"/>
              </w:rPr>
              <w:t>degré</w:t>
            </w:r>
            <w:r w:rsidR="00F71958" w:rsidRPr="002B27EE">
              <w:rPr>
                <w:rStyle w:val="Appelnotedebasdep"/>
                <w:sz w:val="18"/>
                <w:szCs w:val="18"/>
              </w:rPr>
              <w:footnoteReference w:id="8"/>
            </w:r>
            <w:r w:rsidR="00F71958" w:rsidRPr="002B27EE">
              <w:rPr>
                <w:sz w:val="18"/>
                <w:szCs w:val="18"/>
              </w:rPr>
              <w:t> </w:t>
            </w:r>
          </w:p>
        </w:tc>
        <w:tc>
          <w:tcPr>
            <w:tcW w:w="4394" w:type="dxa"/>
            <w:shd w:val="clear" w:color="auto" w:fill="auto"/>
            <w:tcMar>
              <w:top w:w="100" w:type="dxa"/>
              <w:left w:w="100" w:type="dxa"/>
              <w:bottom w:w="100" w:type="dxa"/>
              <w:right w:w="100" w:type="dxa"/>
            </w:tcMar>
          </w:tcPr>
          <w:p w14:paraId="40DF36B9" w14:textId="77777777" w:rsidR="00F71958" w:rsidRPr="002B27EE" w:rsidRDefault="00F71958" w:rsidP="00500B18">
            <w:pPr>
              <w:spacing w:before="0" w:after="0" w:line="240" w:lineRule="auto"/>
              <w:rPr>
                <w:sz w:val="18"/>
                <w:szCs w:val="18"/>
              </w:rPr>
            </w:pPr>
            <w:r w:rsidRPr="002B27EE">
              <w:rPr>
                <w:sz w:val="18"/>
                <w:szCs w:val="18"/>
              </w:rPr>
              <w:t>Se connaitre soi-même et s’ouvrir à l’autre</w:t>
            </w:r>
          </w:p>
          <w:p w14:paraId="4E4321C3" w14:textId="77777777" w:rsidR="00F71958" w:rsidRPr="002B27EE" w:rsidRDefault="00F71958" w:rsidP="00500B18">
            <w:pPr>
              <w:spacing w:before="0" w:after="0" w:line="240" w:lineRule="auto"/>
              <w:rPr>
                <w:sz w:val="18"/>
                <w:szCs w:val="18"/>
              </w:rPr>
            </w:pPr>
            <w:r w:rsidRPr="002B27EE">
              <w:rPr>
                <w:sz w:val="18"/>
                <w:szCs w:val="18"/>
              </w:rPr>
              <w:t>6.</w:t>
            </w:r>
            <w:r w:rsidR="008308E9" w:rsidRPr="002B27EE">
              <w:rPr>
                <w:sz w:val="18"/>
                <w:szCs w:val="18"/>
              </w:rPr>
              <w:t xml:space="preserve"> </w:t>
            </w:r>
            <w:r w:rsidRPr="002B27EE">
              <w:rPr>
                <w:sz w:val="18"/>
                <w:szCs w:val="18"/>
              </w:rPr>
              <w:t>S’ouvrir à la pluralité des cultures et des convictions</w:t>
            </w:r>
          </w:p>
          <w:p w14:paraId="0073056B" w14:textId="77777777" w:rsidR="000E401A" w:rsidRPr="002B27EE" w:rsidRDefault="000E401A" w:rsidP="00500B18">
            <w:pPr>
              <w:spacing w:before="0" w:after="0" w:line="240" w:lineRule="auto"/>
              <w:rPr>
                <w:sz w:val="18"/>
                <w:szCs w:val="18"/>
              </w:rPr>
            </w:pPr>
            <w:r w:rsidRPr="002B27EE">
              <w:rPr>
                <w:sz w:val="18"/>
                <w:szCs w:val="18"/>
              </w:rPr>
              <w:t>S’engager dans la vie sociale et l’espace démocratique</w:t>
            </w:r>
          </w:p>
          <w:p w14:paraId="57A38999" w14:textId="77777777" w:rsidR="000E401A" w:rsidRPr="002B27EE" w:rsidRDefault="000E401A" w:rsidP="00500B18">
            <w:pPr>
              <w:spacing w:before="0" w:after="0" w:line="240" w:lineRule="auto"/>
              <w:rPr>
                <w:sz w:val="18"/>
                <w:szCs w:val="18"/>
              </w:rPr>
            </w:pPr>
            <w:r w:rsidRPr="002B27EE">
              <w:rPr>
                <w:sz w:val="18"/>
                <w:szCs w:val="18"/>
              </w:rPr>
              <w:t>9. Participer au processus démocratique</w:t>
            </w:r>
          </w:p>
          <w:p w14:paraId="37E2A779" w14:textId="77777777" w:rsidR="00F62532" w:rsidRPr="002B27EE" w:rsidRDefault="000E401A" w:rsidP="00500B18">
            <w:pPr>
              <w:spacing w:before="0" w:after="0" w:line="240" w:lineRule="auto"/>
              <w:rPr>
                <w:sz w:val="18"/>
                <w:szCs w:val="18"/>
              </w:rPr>
            </w:pPr>
            <w:r w:rsidRPr="002B27EE">
              <w:rPr>
                <w:sz w:val="18"/>
                <w:szCs w:val="18"/>
              </w:rPr>
              <w:t>10. Contribuer à la vie sociale et politique</w:t>
            </w:r>
          </w:p>
        </w:tc>
        <w:tc>
          <w:tcPr>
            <w:tcW w:w="8080" w:type="dxa"/>
            <w:shd w:val="clear" w:color="auto" w:fill="auto"/>
            <w:tcMar>
              <w:top w:w="100" w:type="dxa"/>
              <w:left w:w="100" w:type="dxa"/>
              <w:bottom w:w="100" w:type="dxa"/>
              <w:right w:w="100" w:type="dxa"/>
            </w:tcMar>
          </w:tcPr>
          <w:p w14:paraId="0D3F99B0" w14:textId="77777777" w:rsidR="000E401A" w:rsidRPr="002B27EE" w:rsidRDefault="008308E9" w:rsidP="00500B18">
            <w:pPr>
              <w:spacing w:before="0" w:after="0" w:line="240" w:lineRule="auto"/>
              <w:rPr>
                <w:sz w:val="18"/>
                <w:szCs w:val="18"/>
              </w:rPr>
            </w:pPr>
            <w:r w:rsidRPr="002B27EE">
              <w:rPr>
                <w:sz w:val="18"/>
                <w:szCs w:val="18"/>
              </w:rPr>
              <w:t>6.1 Reconnaître la pluralité des valeurs</w:t>
            </w:r>
            <w:r w:rsidR="00A16642" w:rsidRPr="002B27EE">
              <w:rPr>
                <w:sz w:val="18"/>
                <w:szCs w:val="18"/>
              </w:rPr>
              <w:t xml:space="preserve"> ; </w:t>
            </w:r>
            <w:r w:rsidRPr="002B27EE">
              <w:rPr>
                <w:sz w:val="18"/>
                <w:szCs w:val="18"/>
              </w:rPr>
              <w:t>6.2 Reconnaître le rôle et la pluralité des normes</w:t>
            </w:r>
            <w:r w:rsidR="00A16642" w:rsidRPr="002B27EE">
              <w:rPr>
                <w:sz w:val="18"/>
                <w:szCs w:val="18"/>
              </w:rPr>
              <w:t> ;</w:t>
            </w:r>
            <w:r w:rsidR="00333F3C">
              <w:rPr>
                <w:sz w:val="18"/>
                <w:szCs w:val="18"/>
              </w:rPr>
              <w:t xml:space="preserve"> </w:t>
            </w:r>
            <w:r w:rsidRPr="002B27EE">
              <w:rPr>
                <w:sz w:val="18"/>
                <w:szCs w:val="18"/>
              </w:rPr>
              <w:t>6.3 Reconnaître la diversité des cultures et convictions</w:t>
            </w:r>
          </w:p>
          <w:p w14:paraId="5BF7A869" w14:textId="77777777" w:rsidR="000E401A" w:rsidRPr="002B27EE" w:rsidRDefault="000E401A" w:rsidP="00500B18">
            <w:pPr>
              <w:spacing w:before="0" w:after="0" w:line="240" w:lineRule="auto"/>
              <w:rPr>
                <w:sz w:val="18"/>
                <w:szCs w:val="18"/>
              </w:rPr>
            </w:pPr>
            <w:r w:rsidRPr="002B27EE">
              <w:rPr>
                <w:sz w:val="18"/>
                <w:szCs w:val="18"/>
              </w:rPr>
              <w:t>9.1 se préparer au débat</w:t>
            </w:r>
            <w:r w:rsidR="00A16642" w:rsidRPr="002B27EE">
              <w:rPr>
                <w:sz w:val="18"/>
                <w:szCs w:val="18"/>
              </w:rPr>
              <w:t xml:space="preserve"> ; </w:t>
            </w:r>
            <w:r w:rsidRPr="002B27EE">
              <w:rPr>
                <w:sz w:val="18"/>
                <w:szCs w:val="18"/>
              </w:rPr>
              <w:t>9.2 débattre collectivement</w:t>
            </w:r>
            <w:r w:rsidR="00A16642" w:rsidRPr="002B27EE">
              <w:rPr>
                <w:sz w:val="18"/>
                <w:szCs w:val="18"/>
              </w:rPr>
              <w:t xml:space="preserve"> ; </w:t>
            </w:r>
            <w:r w:rsidRPr="002B27EE">
              <w:rPr>
                <w:sz w:val="18"/>
                <w:szCs w:val="18"/>
              </w:rPr>
              <w:t>9.3 décider collectivement</w:t>
            </w:r>
          </w:p>
          <w:p w14:paraId="4704BC2E" w14:textId="77777777" w:rsidR="00F62532" w:rsidRPr="002B27EE" w:rsidRDefault="000E401A" w:rsidP="00500B18">
            <w:pPr>
              <w:spacing w:before="0" w:after="0" w:line="240" w:lineRule="auto"/>
              <w:rPr>
                <w:sz w:val="18"/>
                <w:szCs w:val="18"/>
              </w:rPr>
            </w:pPr>
            <w:r w:rsidRPr="002B27EE">
              <w:rPr>
                <w:sz w:val="18"/>
                <w:szCs w:val="18"/>
              </w:rPr>
              <w:t>10.1 Prendre en compte les interdépendances locales et globales en matière politique, sociale, économique, environnementale et culturelle</w:t>
            </w:r>
            <w:r w:rsidR="00A16642" w:rsidRPr="002B27EE">
              <w:rPr>
                <w:sz w:val="18"/>
                <w:szCs w:val="18"/>
              </w:rPr>
              <w:t xml:space="preserve"> ; </w:t>
            </w:r>
            <w:r w:rsidRPr="002B27EE">
              <w:rPr>
                <w:sz w:val="18"/>
                <w:szCs w:val="18"/>
              </w:rPr>
              <w:t>10.2 Coopérer</w:t>
            </w:r>
            <w:r w:rsidR="00A16642" w:rsidRPr="002B27EE">
              <w:rPr>
                <w:sz w:val="18"/>
                <w:szCs w:val="18"/>
              </w:rPr>
              <w:t xml:space="preserve"> ; </w:t>
            </w:r>
            <w:r w:rsidRPr="002B27EE">
              <w:rPr>
                <w:sz w:val="18"/>
                <w:szCs w:val="18"/>
              </w:rPr>
              <w:t>10.3 Assumer des responsabilités individuelles et collectives</w:t>
            </w:r>
            <w:r w:rsidR="00BD6853" w:rsidRPr="002B27EE">
              <w:rPr>
                <w:sz w:val="18"/>
                <w:szCs w:val="18"/>
              </w:rPr>
              <w:t xml:space="preserve"> ; </w:t>
            </w:r>
            <w:r w:rsidRPr="002B27EE">
              <w:rPr>
                <w:sz w:val="18"/>
                <w:szCs w:val="18"/>
              </w:rPr>
              <w:t>10.4 Imaginer une société et/</w:t>
            </w:r>
            <w:r w:rsidR="00BD6853" w:rsidRPr="002B27EE">
              <w:rPr>
                <w:sz w:val="18"/>
                <w:szCs w:val="18"/>
              </w:rPr>
              <w:t xml:space="preserve">ou un monde </w:t>
            </w:r>
            <w:r w:rsidR="00500B18" w:rsidRPr="00500B18">
              <w:rPr>
                <w:sz w:val="18"/>
                <w:szCs w:val="18"/>
              </w:rPr>
              <w:t>meilleur</w:t>
            </w:r>
            <w:r w:rsidR="00BD6853" w:rsidRPr="002B27EE">
              <w:rPr>
                <w:sz w:val="18"/>
                <w:szCs w:val="18"/>
              </w:rPr>
              <w:t xml:space="preserve">. </w:t>
            </w:r>
          </w:p>
        </w:tc>
      </w:tr>
      <w:tr w:rsidR="00F62532" w:rsidRPr="002B27EE" w14:paraId="64DDE4E5" w14:textId="77777777" w:rsidTr="00500B18">
        <w:trPr>
          <w:trHeight w:val="992"/>
        </w:trPr>
        <w:tc>
          <w:tcPr>
            <w:tcW w:w="1135" w:type="dxa"/>
            <w:vMerge/>
            <w:shd w:val="clear" w:color="auto" w:fill="auto"/>
            <w:tcMar>
              <w:top w:w="100" w:type="dxa"/>
              <w:left w:w="100" w:type="dxa"/>
              <w:bottom w:w="100" w:type="dxa"/>
              <w:right w:w="100" w:type="dxa"/>
            </w:tcMar>
          </w:tcPr>
          <w:p w14:paraId="64F455AB" w14:textId="77777777" w:rsidR="00F62532" w:rsidRPr="002B27EE" w:rsidRDefault="00F62532" w:rsidP="00500B18">
            <w:pPr>
              <w:spacing w:before="0" w:after="0" w:line="240" w:lineRule="auto"/>
              <w:rPr>
                <w:sz w:val="18"/>
                <w:szCs w:val="18"/>
              </w:rPr>
            </w:pPr>
          </w:p>
        </w:tc>
        <w:tc>
          <w:tcPr>
            <w:tcW w:w="1276" w:type="dxa"/>
            <w:gridSpan w:val="2"/>
            <w:shd w:val="clear" w:color="auto" w:fill="auto"/>
            <w:tcMar>
              <w:top w:w="100" w:type="dxa"/>
              <w:left w:w="100" w:type="dxa"/>
              <w:bottom w:w="100" w:type="dxa"/>
              <w:right w:w="100" w:type="dxa"/>
            </w:tcMar>
          </w:tcPr>
          <w:p w14:paraId="0C87733E" w14:textId="77777777" w:rsidR="00F62532" w:rsidRPr="002B27EE" w:rsidRDefault="00882E22" w:rsidP="00500B18">
            <w:pPr>
              <w:spacing w:before="0" w:after="0" w:line="240" w:lineRule="auto"/>
              <w:rPr>
                <w:sz w:val="18"/>
                <w:szCs w:val="18"/>
              </w:rPr>
            </w:pPr>
            <w:r w:rsidRPr="002B27EE">
              <w:rPr>
                <w:sz w:val="18"/>
                <w:szCs w:val="18"/>
              </w:rPr>
              <w:t xml:space="preserve">2ème </w:t>
            </w:r>
            <w:r w:rsidR="006E0359">
              <w:rPr>
                <w:sz w:val="18"/>
                <w:szCs w:val="18"/>
              </w:rPr>
              <w:t>degré</w:t>
            </w:r>
            <w:r w:rsidR="006E0359">
              <w:rPr>
                <w:rStyle w:val="Appelnotedebasdep"/>
                <w:sz w:val="18"/>
                <w:szCs w:val="18"/>
              </w:rPr>
              <w:footnoteReference w:id="9"/>
            </w:r>
          </w:p>
        </w:tc>
        <w:tc>
          <w:tcPr>
            <w:tcW w:w="4394" w:type="dxa"/>
            <w:shd w:val="clear" w:color="auto" w:fill="auto"/>
            <w:tcMar>
              <w:top w:w="100" w:type="dxa"/>
              <w:left w:w="100" w:type="dxa"/>
              <w:bottom w:w="100" w:type="dxa"/>
              <w:right w:w="100" w:type="dxa"/>
            </w:tcMar>
          </w:tcPr>
          <w:p w14:paraId="435CB723" w14:textId="77777777" w:rsidR="00054B96" w:rsidRDefault="00054B96" w:rsidP="00500B18">
            <w:pPr>
              <w:spacing w:before="0" w:after="0" w:line="240" w:lineRule="auto"/>
              <w:rPr>
                <w:sz w:val="18"/>
                <w:szCs w:val="18"/>
                <w:lang w:val="fr-BE"/>
              </w:rPr>
            </w:pPr>
            <w:r w:rsidRPr="00054B96">
              <w:rPr>
                <w:sz w:val="18"/>
                <w:szCs w:val="18"/>
                <w:lang w:val="fr-BE"/>
              </w:rPr>
              <w:t>2.1.3. Stéréotypes, préjugés, discriminations</w:t>
            </w:r>
          </w:p>
          <w:p w14:paraId="56EA9A99" w14:textId="77777777" w:rsidR="00054B96" w:rsidRDefault="00054B96" w:rsidP="00500B18">
            <w:pPr>
              <w:spacing w:before="0" w:after="0" w:line="240" w:lineRule="auto"/>
              <w:rPr>
                <w:sz w:val="18"/>
                <w:szCs w:val="18"/>
                <w:lang w:val="fr-BE"/>
              </w:rPr>
            </w:pPr>
          </w:p>
          <w:p w14:paraId="0139B41B" w14:textId="77777777" w:rsidR="00054B96" w:rsidRDefault="00054B96" w:rsidP="00500B18">
            <w:pPr>
              <w:spacing w:before="0" w:after="0" w:line="240" w:lineRule="auto"/>
              <w:rPr>
                <w:sz w:val="18"/>
                <w:szCs w:val="18"/>
                <w:lang w:val="fr-BE"/>
              </w:rPr>
            </w:pPr>
          </w:p>
          <w:p w14:paraId="1DBF1F17" w14:textId="0B8E334C" w:rsidR="00F62532" w:rsidRPr="00500B18" w:rsidRDefault="00054B96" w:rsidP="00500B18">
            <w:pPr>
              <w:spacing w:before="0" w:after="0" w:line="240" w:lineRule="auto"/>
              <w:rPr>
                <w:sz w:val="18"/>
                <w:szCs w:val="18"/>
                <w:lang w:val="fr-BE"/>
              </w:rPr>
            </w:pPr>
            <w:r w:rsidRPr="00054B96">
              <w:rPr>
                <w:sz w:val="18"/>
                <w:szCs w:val="18"/>
                <w:lang w:val="fr-BE"/>
              </w:rPr>
              <w:t>2.1.6. Relation</w:t>
            </w:r>
            <w:r w:rsidR="00C17586">
              <w:rPr>
                <w:sz w:val="18"/>
                <w:szCs w:val="18"/>
                <w:lang w:val="fr-BE"/>
              </w:rPr>
              <w:t>s</w:t>
            </w:r>
            <w:r w:rsidRPr="00054B96">
              <w:rPr>
                <w:sz w:val="18"/>
                <w:szCs w:val="18"/>
                <w:lang w:val="fr-BE"/>
              </w:rPr>
              <w:t xml:space="preserve"> sociale</w:t>
            </w:r>
            <w:r w:rsidR="00C17586">
              <w:rPr>
                <w:sz w:val="18"/>
                <w:szCs w:val="18"/>
                <w:lang w:val="fr-BE"/>
              </w:rPr>
              <w:t>s</w:t>
            </w:r>
            <w:r w:rsidR="00500B18">
              <w:rPr>
                <w:sz w:val="18"/>
                <w:szCs w:val="18"/>
                <w:lang w:val="fr-BE"/>
              </w:rPr>
              <w:t xml:space="preserve"> et politique</w:t>
            </w:r>
            <w:r w:rsidR="00C17586">
              <w:rPr>
                <w:sz w:val="18"/>
                <w:szCs w:val="18"/>
                <w:lang w:val="fr-BE"/>
              </w:rPr>
              <w:t>s</w:t>
            </w:r>
            <w:r w:rsidR="00500B18">
              <w:rPr>
                <w:sz w:val="18"/>
                <w:szCs w:val="18"/>
                <w:lang w:val="fr-BE"/>
              </w:rPr>
              <w:t xml:space="preserve"> à l’environnement</w:t>
            </w:r>
          </w:p>
        </w:tc>
        <w:tc>
          <w:tcPr>
            <w:tcW w:w="8080" w:type="dxa"/>
            <w:shd w:val="clear" w:color="auto" w:fill="auto"/>
            <w:tcMar>
              <w:top w:w="100" w:type="dxa"/>
              <w:left w:w="100" w:type="dxa"/>
              <w:bottom w:w="100" w:type="dxa"/>
              <w:right w:w="100" w:type="dxa"/>
            </w:tcMar>
          </w:tcPr>
          <w:p w14:paraId="4818806F" w14:textId="77777777" w:rsidR="00054B96" w:rsidRDefault="00054B96" w:rsidP="00E278FE">
            <w:pPr>
              <w:pStyle w:val="Paragraphedeliste"/>
              <w:numPr>
                <w:ilvl w:val="0"/>
                <w:numId w:val="41"/>
              </w:numPr>
              <w:spacing w:before="0" w:after="0" w:line="240" w:lineRule="auto"/>
              <w:ind w:left="325"/>
              <w:contextualSpacing w:val="0"/>
              <w:rPr>
                <w:sz w:val="18"/>
                <w:szCs w:val="18"/>
                <w:lang w:val="fr-BE"/>
              </w:rPr>
            </w:pPr>
            <w:r w:rsidRPr="00054B96">
              <w:rPr>
                <w:sz w:val="18"/>
                <w:szCs w:val="18"/>
                <w:lang w:val="fr-BE"/>
              </w:rPr>
              <w:t>Questionner les stéréotypes et préjugés qui orientent nos modes de vie et nos choix de vie</w:t>
            </w:r>
          </w:p>
          <w:p w14:paraId="6F0407D0" w14:textId="77777777" w:rsidR="00F62532" w:rsidRDefault="00054B96" w:rsidP="00E278FE">
            <w:pPr>
              <w:pStyle w:val="Paragraphedeliste"/>
              <w:numPr>
                <w:ilvl w:val="0"/>
                <w:numId w:val="41"/>
              </w:numPr>
              <w:spacing w:before="0" w:after="0" w:line="240" w:lineRule="auto"/>
              <w:ind w:left="325"/>
              <w:contextualSpacing w:val="0"/>
              <w:rPr>
                <w:sz w:val="18"/>
                <w:szCs w:val="18"/>
                <w:lang w:val="fr-BE"/>
              </w:rPr>
            </w:pPr>
            <w:r w:rsidRPr="00054B96">
              <w:rPr>
                <w:sz w:val="18"/>
                <w:szCs w:val="18"/>
                <w:lang w:val="fr-BE"/>
              </w:rPr>
              <w:t>Justifier une prise de position éthique relative à une question de discrimination</w:t>
            </w:r>
          </w:p>
          <w:p w14:paraId="08ACA4DC" w14:textId="77777777" w:rsidR="00054B96" w:rsidRDefault="00054B96" w:rsidP="00500B18">
            <w:pPr>
              <w:spacing w:before="0" w:after="0" w:line="240" w:lineRule="auto"/>
              <w:rPr>
                <w:sz w:val="18"/>
                <w:szCs w:val="18"/>
                <w:lang w:val="fr-BE"/>
              </w:rPr>
            </w:pPr>
          </w:p>
          <w:p w14:paraId="623D4DC8" w14:textId="77777777" w:rsidR="00054B96" w:rsidRPr="00500B18" w:rsidRDefault="00054B96" w:rsidP="00E278FE">
            <w:pPr>
              <w:pStyle w:val="Paragraphedeliste"/>
              <w:numPr>
                <w:ilvl w:val="0"/>
                <w:numId w:val="41"/>
              </w:numPr>
              <w:spacing w:before="0" w:after="0" w:line="240" w:lineRule="auto"/>
              <w:ind w:left="325"/>
              <w:contextualSpacing w:val="0"/>
              <w:rPr>
                <w:sz w:val="18"/>
                <w:szCs w:val="18"/>
                <w:lang w:val="fr-BE"/>
              </w:rPr>
            </w:pPr>
            <w:r w:rsidRPr="00054B96">
              <w:rPr>
                <w:sz w:val="18"/>
                <w:szCs w:val="18"/>
                <w:lang w:val="fr-BE"/>
              </w:rPr>
              <w:t>Identifier et expliciter les relations de l’humain avec son environnement naturel et culturel</w:t>
            </w:r>
          </w:p>
        </w:tc>
      </w:tr>
      <w:tr w:rsidR="00F62532" w:rsidRPr="002B27EE" w14:paraId="0EDF36DE" w14:textId="77777777" w:rsidTr="00500B18">
        <w:trPr>
          <w:trHeight w:val="225"/>
        </w:trPr>
        <w:tc>
          <w:tcPr>
            <w:tcW w:w="1135" w:type="dxa"/>
            <w:vMerge/>
            <w:shd w:val="clear" w:color="auto" w:fill="auto"/>
            <w:tcMar>
              <w:top w:w="100" w:type="dxa"/>
              <w:left w:w="100" w:type="dxa"/>
              <w:bottom w:w="100" w:type="dxa"/>
              <w:right w:w="100" w:type="dxa"/>
            </w:tcMar>
          </w:tcPr>
          <w:p w14:paraId="2FA30CF8" w14:textId="77777777" w:rsidR="00F62532" w:rsidRPr="002B27EE" w:rsidRDefault="00F62532" w:rsidP="00500B18">
            <w:pPr>
              <w:spacing w:before="0" w:after="0" w:line="240" w:lineRule="auto"/>
              <w:rPr>
                <w:sz w:val="18"/>
                <w:szCs w:val="18"/>
              </w:rPr>
            </w:pPr>
          </w:p>
        </w:tc>
        <w:tc>
          <w:tcPr>
            <w:tcW w:w="1276" w:type="dxa"/>
            <w:gridSpan w:val="2"/>
            <w:shd w:val="clear" w:color="auto" w:fill="auto"/>
            <w:tcMar>
              <w:top w:w="100" w:type="dxa"/>
              <w:left w:w="100" w:type="dxa"/>
              <w:bottom w:w="100" w:type="dxa"/>
              <w:right w:w="100" w:type="dxa"/>
            </w:tcMar>
          </w:tcPr>
          <w:p w14:paraId="1D354F87" w14:textId="77777777" w:rsidR="00F62532" w:rsidRPr="002B27EE" w:rsidRDefault="00882E22" w:rsidP="00500B18">
            <w:pPr>
              <w:spacing w:before="0" w:after="0" w:line="240" w:lineRule="auto"/>
              <w:rPr>
                <w:sz w:val="18"/>
                <w:szCs w:val="18"/>
              </w:rPr>
            </w:pPr>
            <w:r w:rsidRPr="002B27EE">
              <w:rPr>
                <w:sz w:val="18"/>
                <w:szCs w:val="18"/>
              </w:rPr>
              <w:t xml:space="preserve">3ème </w:t>
            </w:r>
            <w:r w:rsidR="006E0359">
              <w:rPr>
                <w:sz w:val="18"/>
                <w:szCs w:val="18"/>
              </w:rPr>
              <w:t>degré</w:t>
            </w:r>
            <w:r w:rsidR="006E0359">
              <w:rPr>
                <w:rStyle w:val="Appelnotedebasdep"/>
                <w:sz w:val="18"/>
                <w:szCs w:val="18"/>
              </w:rPr>
              <w:footnoteReference w:id="10"/>
            </w:r>
          </w:p>
        </w:tc>
        <w:tc>
          <w:tcPr>
            <w:tcW w:w="4394" w:type="dxa"/>
            <w:shd w:val="clear" w:color="auto" w:fill="auto"/>
            <w:tcMar>
              <w:top w:w="100" w:type="dxa"/>
              <w:left w:w="100" w:type="dxa"/>
              <w:bottom w:w="100" w:type="dxa"/>
              <w:right w:w="100" w:type="dxa"/>
            </w:tcMar>
          </w:tcPr>
          <w:p w14:paraId="2138A1D2" w14:textId="77777777" w:rsidR="00F62532" w:rsidRPr="002B27EE" w:rsidRDefault="006E0359" w:rsidP="00500B18">
            <w:pPr>
              <w:spacing w:before="0" w:after="0" w:line="240" w:lineRule="auto"/>
              <w:rPr>
                <w:sz w:val="18"/>
                <w:szCs w:val="18"/>
              </w:rPr>
            </w:pPr>
            <w:r w:rsidRPr="006E0359">
              <w:rPr>
                <w:sz w:val="18"/>
                <w:szCs w:val="18"/>
              </w:rPr>
              <w:t>3.1.4. Liberté et responsabilité</w:t>
            </w:r>
          </w:p>
        </w:tc>
        <w:tc>
          <w:tcPr>
            <w:tcW w:w="8080" w:type="dxa"/>
            <w:shd w:val="clear" w:color="auto" w:fill="auto"/>
            <w:tcMar>
              <w:top w:w="100" w:type="dxa"/>
              <w:left w:w="100" w:type="dxa"/>
              <w:bottom w:w="100" w:type="dxa"/>
              <w:right w:w="100" w:type="dxa"/>
            </w:tcMar>
          </w:tcPr>
          <w:p w14:paraId="14A4BC79" w14:textId="77777777" w:rsidR="00F62532" w:rsidRPr="006E0359" w:rsidRDefault="006E0359" w:rsidP="00E278FE">
            <w:pPr>
              <w:pStyle w:val="Paragraphedeliste"/>
              <w:numPr>
                <w:ilvl w:val="0"/>
                <w:numId w:val="41"/>
              </w:numPr>
              <w:spacing w:before="0" w:after="0" w:line="240" w:lineRule="auto"/>
              <w:ind w:left="325"/>
              <w:contextualSpacing w:val="0"/>
              <w:rPr>
                <w:sz w:val="18"/>
                <w:szCs w:val="18"/>
                <w:lang w:val="fr-BE"/>
              </w:rPr>
            </w:pPr>
            <w:r w:rsidRPr="006E0359">
              <w:rPr>
                <w:sz w:val="18"/>
                <w:szCs w:val="18"/>
                <w:lang w:val="fr-BE"/>
              </w:rPr>
              <w:t>Problématiser les concepts de responsabilité et de liberté comme conditions de possibilité de l’engagement individuel et collectif</w:t>
            </w:r>
          </w:p>
        </w:tc>
      </w:tr>
    </w:tbl>
    <w:p w14:paraId="24488C03" w14:textId="77777777" w:rsidR="000E401A" w:rsidRDefault="00235E4E" w:rsidP="002B27EE">
      <w:pPr>
        <w:pStyle w:val="Lgende"/>
        <w:jc w:val="center"/>
      </w:pPr>
      <w:r>
        <w:t xml:space="preserve">Tableau </w:t>
      </w:r>
      <w:fldSimple w:instr=" SEQ Tableau \* ARABIC ">
        <w:r w:rsidR="00E51175">
          <w:rPr>
            <w:noProof/>
          </w:rPr>
          <w:t>1</w:t>
        </w:r>
      </w:fldSimple>
      <w:r>
        <w:t>.</w:t>
      </w:r>
      <w:r w:rsidR="00333F3C">
        <w:t xml:space="preserve"> </w:t>
      </w:r>
      <w:r>
        <w:t>Cadre pédagogique –</w:t>
      </w:r>
      <w:r w:rsidR="00DF5597">
        <w:t>philosophie et citoyenneté -</w:t>
      </w:r>
      <w:r>
        <w:t xml:space="preserve"> enseignement Fédération Wallonie-Bruxelles</w:t>
      </w:r>
    </w:p>
    <w:p w14:paraId="0E300CC2" w14:textId="77777777" w:rsidR="00500B18" w:rsidRDefault="00500B18" w:rsidP="00500B18"/>
    <w:tbl>
      <w:tblPr>
        <w:tblStyle w:val="a"/>
        <w:tblW w:w="1488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4394"/>
        <w:gridCol w:w="8080"/>
      </w:tblGrid>
      <w:tr w:rsidR="00500B18" w:rsidRPr="00171D98" w14:paraId="47925C85" w14:textId="77777777" w:rsidTr="00DF5597">
        <w:trPr>
          <w:trHeight w:val="246"/>
        </w:trPr>
        <w:tc>
          <w:tcPr>
            <w:tcW w:w="1277" w:type="dxa"/>
            <w:shd w:val="clear" w:color="auto" w:fill="auto"/>
            <w:tcMar>
              <w:top w:w="100" w:type="dxa"/>
              <w:left w:w="100" w:type="dxa"/>
              <w:bottom w:w="100" w:type="dxa"/>
              <w:right w:w="100" w:type="dxa"/>
            </w:tcMar>
          </w:tcPr>
          <w:p w14:paraId="646634C2" w14:textId="77777777" w:rsidR="00500B18" w:rsidRPr="00171D98" w:rsidRDefault="00500B18" w:rsidP="009850BB">
            <w:pPr>
              <w:spacing w:before="0" w:after="0" w:line="240" w:lineRule="auto"/>
              <w:rPr>
                <w:b/>
                <w:sz w:val="18"/>
                <w:szCs w:val="18"/>
              </w:rPr>
            </w:pPr>
            <w:r w:rsidRPr="00171D98">
              <w:rPr>
                <w:b/>
                <w:sz w:val="18"/>
                <w:szCs w:val="18"/>
              </w:rPr>
              <w:t>Cours</w:t>
            </w:r>
          </w:p>
        </w:tc>
        <w:tc>
          <w:tcPr>
            <w:tcW w:w="1134" w:type="dxa"/>
            <w:shd w:val="clear" w:color="auto" w:fill="auto"/>
            <w:tcMar>
              <w:top w:w="100" w:type="dxa"/>
              <w:left w:w="100" w:type="dxa"/>
              <w:bottom w:w="100" w:type="dxa"/>
              <w:right w:w="100" w:type="dxa"/>
            </w:tcMar>
          </w:tcPr>
          <w:p w14:paraId="4002DEDA" w14:textId="77777777" w:rsidR="00500B18" w:rsidRPr="00171D98" w:rsidRDefault="00500B18" w:rsidP="009850BB">
            <w:pPr>
              <w:spacing w:before="0" w:after="0" w:line="240" w:lineRule="auto"/>
              <w:rPr>
                <w:b/>
                <w:sz w:val="18"/>
                <w:szCs w:val="18"/>
              </w:rPr>
            </w:pPr>
            <w:r w:rsidRPr="00171D98">
              <w:rPr>
                <w:b/>
                <w:sz w:val="18"/>
                <w:szCs w:val="18"/>
              </w:rPr>
              <w:t>Niveau</w:t>
            </w:r>
          </w:p>
        </w:tc>
        <w:tc>
          <w:tcPr>
            <w:tcW w:w="4394" w:type="dxa"/>
            <w:shd w:val="clear" w:color="auto" w:fill="auto"/>
            <w:tcMar>
              <w:top w:w="100" w:type="dxa"/>
              <w:left w:w="100" w:type="dxa"/>
              <w:bottom w:w="100" w:type="dxa"/>
              <w:right w:w="100" w:type="dxa"/>
            </w:tcMar>
          </w:tcPr>
          <w:p w14:paraId="492C2C02" w14:textId="77777777" w:rsidR="00500B18" w:rsidRPr="00171D98" w:rsidRDefault="00DF5597" w:rsidP="009850BB">
            <w:pPr>
              <w:spacing w:before="0" w:after="0" w:line="240" w:lineRule="auto"/>
              <w:rPr>
                <w:b/>
                <w:sz w:val="18"/>
                <w:szCs w:val="18"/>
              </w:rPr>
            </w:pPr>
            <w:r>
              <w:rPr>
                <w:b/>
                <w:sz w:val="18"/>
                <w:szCs w:val="18"/>
              </w:rPr>
              <w:t>D</w:t>
            </w:r>
            <w:r w:rsidR="00500B18" w:rsidRPr="00171D98">
              <w:rPr>
                <w:b/>
                <w:sz w:val="18"/>
                <w:szCs w:val="18"/>
              </w:rPr>
              <w:t>ans le programme</w:t>
            </w:r>
          </w:p>
        </w:tc>
        <w:tc>
          <w:tcPr>
            <w:tcW w:w="8080" w:type="dxa"/>
            <w:shd w:val="clear" w:color="auto" w:fill="auto"/>
            <w:tcMar>
              <w:top w:w="100" w:type="dxa"/>
              <w:left w:w="100" w:type="dxa"/>
              <w:bottom w:w="100" w:type="dxa"/>
              <w:right w:w="100" w:type="dxa"/>
            </w:tcMar>
          </w:tcPr>
          <w:p w14:paraId="3EA12843" w14:textId="77777777" w:rsidR="00500B18" w:rsidRPr="00171D98" w:rsidRDefault="00500B18" w:rsidP="009850BB">
            <w:pPr>
              <w:spacing w:before="0" w:after="0" w:line="240" w:lineRule="auto"/>
              <w:rPr>
                <w:b/>
                <w:sz w:val="18"/>
                <w:szCs w:val="18"/>
              </w:rPr>
            </w:pPr>
            <w:r w:rsidRPr="00171D98">
              <w:rPr>
                <w:b/>
                <w:sz w:val="18"/>
                <w:szCs w:val="18"/>
              </w:rPr>
              <w:t>Compétences</w:t>
            </w:r>
          </w:p>
        </w:tc>
      </w:tr>
      <w:tr w:rsidR="00500B18" w:rsidRPr="002B27EE" w14:paraId="063DE2FA" w14:textId="77777777" w:rsidTr="00DF5597">
        <w:trPr>
          <w:trHeight w:val="238"/>
        </w:trPr>
        <w:tc>
          <w:tcPr>
            <w:tcW w:w="1277" w:type="dxa"/>
            <w:vMerge w:val="restart"/>
            <w:shd w:val="clear" w:color="auto" w:fill="auto"/>
            <w:tcMar>
              <w:top w:w="100" w:type="dxa"/>
              <w:left w:w="100" w:type="dxa"/>
              <w:bottom w:w="100" w:type="dxa"/>
              <w:right w:w="100" w:type="dxa"/>
            </w:tcMar>
          </w:tcPr>
          <w:p w14:paraId="54F42D69" w14:textId="77777777" w:rsidR="00500B18" w:rsidRPr="00500B18" w:rsidRDefault="00500B18" w:rsidP="00500B18">
            <w:pPr>
              <w:spacing w:before="0" w:after="0" w:line="240" w:lineRule="auto"/>
              <w:jc w:val="left"/>
              <w:rPr>
                <w:b/>
                <w:sz w:val="18"/>
                <w:szCs w:val="18"/>
              </w:rPr>
            </w:pPr>
            <w:r w:rsidRPr="00500B18">
              <w:rPr>
                <w:b/>
                <w:sz w:val="18"/>
                <w:szCs w:val="18"/>
              </w:rPr>
              <w:t>Français</w:t>
            </w:r>
          </w:p>
        </w:tc>
        <w:tc>
          <w:tcPr>
            <w:tcW w:w="1134" w:type="dxa"/>
            <w:shd w:val="clear" w:color="auto" w:fill="auto"/>
            <w:tcMar>
              <w:top w:w="100" w:type="dxa"/>
              <w:left w:w="100" w:type="dxa"/>
              <w:bottom w:w="100" w:type="dxa"/>
              <w:right w:w="100" w:type="dxa"/>
            </w:tcMar>
          </w:tcPr>
          <w:p w14:paraId="367EFFD8" w14:textId="77777777" w:rsidR="00500B18" w:rsidRPr="002B27EE" w:rsidRDefault="00500B18" w:rsidP="009850BB">
            <w:pPr>
              <w:spacing w:before="0" w:after="0" w:line="240" w:lineRule="auto"/>
              <w:rPr>
                <w:sz w:val="18"/>
                <w:szCs w:val="18"/>
              </w:rPr>
            </w:pPr>
            <w:r w:rsidRPr="002B27EE">
              <w:rPr>
                <w:sz w:val="18"/>
                <w:szCs w:val="18"/>
              </w:rPr>
              <w:t xml:space="preserve">1er </w:t>
            </w:r>
            <w:r>
              <w:rPr>
                <w:sz w:val="18"/>
                <w:szCs w:val="18"/>
              </w:rPr>
              <w:t>degré</w:t>
            </w:r>
            <w:r>
              <w:rPr>
                <w:rStyle w:val="Appelnotedebasdep"/>
                <w:sz w:val="18"/>
                <w:szCs w:val="18"/>
              </w:rPr>
              <w:footnoteReference w:id="11"/>
            </w:r>
          </w:p>
        </w:tc>
        <w:tc>
          <w:tcPr>
            <w:tcW w:w="4394" w:type="dxa"/>
            <w:shd w:val="clear" w:color="auto" w:fill="auto"/>
            <w:tcMar>
              <w:top w:w="100" w:type="dxa"/>
              <w:left w:w="100" w:type="dxa"/>
              <w:bottom w:w="100" w:type="dxa"/>
              <w:right w:w="100" w:type="dxa"/>
            </w:tcMar>
          </w:tcPr>
          <w:p w14:paraId="4129CE1F" w14:textId="77777777" w:rsidR="00500B18" w:rsidRDefault="00500B18" w:rsidP="009850BB">
            <w:pPr>
              <w:spacing w:before="0" w:after="0" w:line="240" w:lineRule="auto"/>
              <w:rPr>
                <w:sz w:val="18"/>
                <w:szCs w:val="18"/>
              </w:rPr>
            </w:pPr>
            <w:r>
              <w:rPr>
                <w:sz w:val="18"/>
                <w:szCs w:val="18"/>
              </w:rPr>
              <w:t>Écrire</w:t>
            </w:r>
          </w:p>
          <w:p w14:paraId="7BD54E21" w14:textId="77777777" w:rsidR="00500B18" w:rsidRDefault="00500B18" w:rsidP="009850BB">
            <w:pPr>
              <w:spacing w:before="0" w:after="0" w:line="240" w:lineRule="auto"/>
              <w:rPr>
                <w:sz w:val="18"/>
                <w:szCs w:val="18"/>
              </w:rPr>
            </w:pPr>
          </w:p>
          <w:p w14:paraId="41234425" w14:textId="77777777" w:rsidR="00500B18" w:rsidRDefault="00500B18" w:rsidP="009850BB">
            <w:pPr>
              <w:spacing w:before="0" w:after="0" w:line="240" w:lineRule="auto"/>
              <w:rPr>
                <w:sz w:val="18"/>
                <w:szCs w:val="18"/>
              </w:rPr>
            </w:pPr>
          </w:p>
          <w:p w14:paraId="00FA1889" w14:textId="77777777" w:rsidR="00500B18" w:rsidRDefault="00500B18" w:rsidP="009850BB">
            <w:pPr>
              <w:spacing w:before="0" w:after="0" w:line="240" w:lineRule="auto"/>
              <w:rPr>
                <w:sz w:val="18"/>
                <w:szCs w:val="18"/>
              </w:rPr>
            </w:pPr>
          </w:p>
          <w:p w14:paraId="158BF220" w14:textId="77777777" w:rsidR="00500B18" w:rsidRDefault="00500B18" w:rsidP="009850BB">
            <w:pPr>
              <w:spacing w:before="0" w:after="0" w:line="240" w:lineRule="auto"/>
              <w:rPr>
                <w:sz w:val="18"/>
                <w:szCs w:val="18"/>
              </w:rPr>
            </w:pPr>
          </w:p>
          <w:p w14:paraId="34D46B80" w14:textId="77777777" w:rsidR="00500B18" w:rsidRDefault="00500B18" w:rsidP="009850BB">
            <w:pPr>
              <w:spacing w:before="0" w:after="0" w:line="240" w:lineRule="auto"/>
              <w:rPr>
                <w:sz w:val="18"/>
                <w:szCs w:val="18"/>
              </w:rPr>
            </w:pPr>
          </w:p>
          <w:p w14:paraId="542CE37B" w14:textId="77777777" w:rsidR="00500B18" w:rsidRDefault="00500B18" w:rsidP="009850BB">
            <w:pPr>
              <w:spacing w:before="0" w:after="0" w:line="240" w:lineRule="auto"/>
              <w:rPr>
                <w:sz w:val="18"/>
                <w:szCs w:val="18"/>
              </w:rPr>
            </w:pPr>
          </w:p>
          <w:p w14:paraId="591FBCF0" w14:textId="77777777" w:rsidR="00500B18" w:rsidRPr="00E221DF" w:rsidRDefault="00500B18" w:rsidP="00DF5597">
            <w:pPr>
              <w:spacing w:before="120" w:after="0" w:line="240" w:lineRule="auto"/>
              <w:rPr>
                <w:sz w:val="18"/>
                <w:szCs w:val="18"/>
              </w:rPr>
            </w:pPr>
            <w:r>
              <w:rPr>
                <w:sz w:val="18"/>
                <w:szCs w:val="18"/>
              </w:rPr>
              <w:t>Parler et écouter</w:t>
            </w:r>
          </w:p>
        </w:tc>
        <w:tc>
          <w:tcPr>
            <w:tcW w:w="8080" w:type="dxa"/>
            <w:shd w:val="clear" w:color="auto" w:fill="auto"/>
            <w:tcMar>
              <w:top w:w="100" w:type="dxa"/>
              <w:left w:w="100" w:type="dxa"/>
              <w:bottom w:w="100" w:type="dxa"/>
              <w:right w:w="100" w:type="dxa"/>
            </w:tcMar>
          </w:tcPr>
          <w:p w14:paraId="31A01DDA" w14:textId="77777777" w:rsidR="00500B18" w:rsidRDefault="00500B18" w:rsidP="009850BB">
            <w:pPr>
              <w:spacing w:before="0" w:after="0" w:line="240" w:lineRule="auto"/>
              <w:rPr>
                <w:sz w:val="18"/>
                <w:szCs w:val="18"/>
              </w:rPr>
            </w:pPr>
            <w:r w:rsidRPr="00E221DF">
              <w:rPr>
                <w:sz w:val="18"/>
                <w:szCs w:val="18"/>
              </w:rPr>
              <w:t>Orienter son écrit en fonction de la situation de communication</w:t>
            </w:r>
          </w:p>
          <w:p w14:paraId="66A605CA" w14:textId="77777777" w:rsidR="00500B18" w:rsidRPr="00E221DF" w:rsidRDefault="00500B18" w:rsidP="00E278FE">
            <w:pPr>
              <w:pStyle w:val="Paragraphedeliste"/>
              <w:numPr>
                <w:ilvl w:val="0"/>
                <w:numId w:val="41"/>
              </w:numPr>
              <w:spacing w:before="0" w:after="0" w:line="240" w:lineRule="auto"/>
              <w:ind w:left="325" w:hanging="283"/>
              <w:contextualSpacing w:val="0"/>
              <w:rPr>
                <w:sz w:val="18"/>
                <w:szCs w:val="18"/>
              </w:rPr>
            </w:pPr>
            <w:r>
              <w:rPr>
                <w:sz w:val="18"/>
                <w:szCs w:val="18"/>
              </w:rPr>
              <w:t>En tenant compte de critères tels que : le projet, le contexte de l’activité, du support matériel, etc…</w:t>
            </w:r>
          </w:p>
          <w:p w14:paraId="0A390F2C" w14:textId="77777777" w:rsidR="00500B18" w:rsidRDefault="00500B18" w:rsidP="009850BB">
            <w:pPr>
              <w:spacing w:before="0" w:after="0" w:line="240" w:lineRule="auto"/>
              <w:rPr>
                <w:sz w:val="18"/>
                <w:szCs w:val="18"/>
              </w:rPr>
            </w:pPr>
            <w:r>
              <w:rPr>
                <w:sz w:val="18"/>
                <w:szCs w:val="18"/>
              </w:rPr>
              <w:t>Élaborer des contenus</w:t>
            </w:r>
          </w:p>
          <w:p w14:paraId="4A07B6F8" w14:textId="77777777" w:rsidR="00500B18" w:rsidRPr="00E221DF" w:rsidRDefault="00500B18" w:rsidP="00E278FE">
            <w:pPr>
              <w:pStyle w:val="Paragraphedeliste"/>
              <w:numPr>
                <w:ilvl w:val="0"/>
                <w:numId w:val="41"/>
              </w:numPr>
              <w:spacing w:before="0" w:after="0" w:line="240" w:lineRule="auto"/>
              <w:ind w:left="325" w:hanging="283"/>
              <w:contextualSpacing w:val="0"/>
              <w:rPr>
                <w:sz w:val="18"/>
                <w:szCs w:val="18"/>
                <w:lang w:val="fr-BE"/>
              </w:rPr>
            </w:pPr>
            <w:r w:rsidRPr="00E221DF">
              <w:rPr>
                <w:sz w:val="18"/>
                <w:szCs w:val="18"/>
              </w:rPr>
              <w:t xml:space="preserve">Réagir à des documents écrits, sonores, visuels… en exprimant une opinion personnelle </w:t>
            </w:r>
            <w:r w:rsidR="00DF5597">
              <w:rPr>
                <w:sz w:val="18"/>
                <w:szCs w:val="18"/>
              </w:rPr>
              <w:t>…</w:t>
            </w:r>
          </w:p>
          <w:p w14:paraId="25031379" w14:textId="77777777" w:rsidR="00500B18" w:rsidRDefault="00500B18" w:rsidP="009850BB">
            <w:pPr>
              <w:spacing w:before="0" w:after="0" w:line="240" w:lineRule="auto"/>
              <w:rPr>
                <w:sz w:val="18"/>
                <w:szCs w:val="18"/>
              </w:rPr>
            </w:pPr>
            <w:r>
              <w:rPr>
                <w:sz w:val="18"/>
                <w:szCs w:val="18"/>
              </w:rPr>
              <w:t>Assurer l’organisation et la cohérence du texte</w:t>
            </w:r>
          </w:p>
          <w:p w14:paraId="020ED876" w14:textId="77777777" w:rsidR="00500B18" w:rsidRDefault="00500B18" w:rsidP="00E278FE">
            <w:pPr>
              <w:pStyle w:val="Paragraphedeliste"/>
              <w:numPr>
                <w:ilvl w:val="0"/>
                <w:numId w:val="41"/>
              </w:numPr>
              <w:spacing w:before="0" w:after="0" w:line="240" w:lineRule="auto"/>
              <w:ind w:left="325" w:hanging="283"/>
              <w:contextualSpacing w:val="0"/>
              <w:rPr>
                <w:sz w:val="18"/>
                <w:szCs w:val="18"/>
              </w:rPr>
            </w:pPr>
            <w:r>
              <w:rPr>
                <w:sz w:val="18"/>
                <w:szCs w:val="18"/>
              </w:rPr>
              <w:t xml:space="preserve">En créant judicieusement des paragraphes, en employant des facteurs de cohérence,… </w:t>
            </w:r>
          </w:p>
          <w:p w14:paraId="0E92CFA2" w14:textId="77777777" w:rsidR="00DF5597" w:rsidRDefault="00DF5597" w:rsidP="009850BB">
            <w:pPr>
              <w:spacing w:before="0" w:after="0" w:line="240" w:lineRule="auto"/>
              <w:rPr>
                <w:sz w:val="18"/>
                <w:szCs w:val="18"/>
              </w:rPr>
            </w:pPr>
          </w:p>
          <w:p w14:paraId="31342623" w14:textId="77777777" w:rsidR="00500B18" w:rsidRDefault="00500B18" w:rsidP="009850BB">
            <w:pPr>
              <w:spacing w:before="0" w:after="0" w:line="240" w:lineRule="auto"/>
              <w:rPr>
                <w:sz w:val="18"/>
                <w:szCs w:val="18"/>
              </w:rPr>
            </w:pPr>
            <w:r>
              <w:rPr>
                <w:sz w:val="18"/>
                <w:szCs w:val="18"/>
              </w:rPr>
              <w:t>Orienter sa parole et son écoute en fonction de la situation de communication</w:t>
            </w:r>
          </w:p>
          <w:p w14:paraId="38A7E49B" w14:textId="77777777" w:rsidR="00500B18" w:rsidRPr="00DF5597" w:rsidRDefault="00500B18" w:rsidP="00E278FE">
            <w:pPr>
              <w:pStyle w:val="Paragraphedeliste"/>
              <w:numPr>
                <w:ilvl w:val="0"/>
                <w:numId w:val="41"/>
              </w:numPr>
              <w:spacing w:before="0" w:after="0" w:line="240" w:lineRule="auto"/>
              <w:ind w:left="325" w:hanging="283"/>
              <w:contextualSpacing w:val="0"/>
              <w:rPr>
                <w:sz w:val="18"/>
                <w:szCs w:val="18"/>
                <w:lang w:val="fr-BE"/>
              </w:rPr>
            </w:pPr>
            <w:r w:rsidRPr="00DF5597">
              <w:rPr>
                <w:sz w:val="18"/>
                <w:szCs w:val="18"/>
                <w:lang w:val="fr-BE"/>
              </w:rPr>
              <w:t xml:space="preserve">En tenant compte de l’intention poursuivie, des interlocuteurs, des contraintes de l’activité, </w:t>
            </w:r>
            <w:r w:rsidR="00DF5597" w:rsidRPr="00DF5597">
              <w:rPr>
                <w:sz w:val="18"/>
                <w:szCs w:val="18"/>
                <w:lang w:val="fr-BE"/>
              </w:rPr>
              <w:t>…</w:t>
            </w:r>
          </w:p>
          <w:p w14:paraId="1BF9EA9F" w14:textId="77777777" w:rsidR="00500B18" w:rsidRPr="00DF5597" w:rsidRDefault="00500B18" w:rsidP="00E278FE">
            <w:pPr>
              <w:pStyle w:val="Paragraphedeliste"/>
              <w:numPr>
                <w:ilvl w:val="0"/>
                <w:numId w:val="41"/>
              </w:numPr>
              <w:spacing w:before="0" w:after="0" w:line="240" w:lineRule="auto"/>
              <w:ind w:left="325" w:hanging="283"/>
              <w:contextualSpacing w:val="0"/>
              <w:rPr>
                <w:sz w:val="18"/>
                <w:szCs w:val="18"/>
                <w:lang w:val="fr-BE"/>
              </w:rPr>
            </w:pPr>
            <w:r w:rsidRPr="00DF5597">
              <w:rPr>
                <w:sz w:val="18"/>
                <w:szCs w:val="18"/>
                <w:lang w:val="fr-BE"/>
              </w:rPr>
              <w:t>En pratiquant une écoute active</w:t>
            </w:r>
          </w:p>
          <w:p w14:paraId="5DAAA735" w14:textId="77777777" w:rsidR="00500B18" w:rsidRDefault="00500B18" w:rsidP="009850BB">
            <w:pPr>
              <w:spacing w:before="0" w:after="0" w:line="240" w:lineRule="auto"/>
              <w:rPr>
                <w:sz w:val="18"/>
                <w:szCs w:val="18"/>
              </w:rPr>
            </w:pPr>
            <w:r>
              <w:rPr>
                <w:sz w:val="18"/>
                <w:szCs w:val="18"/>
              </w:rPr>
              <w:t>Élaborer des significations</w:t>
            </w:r>
          </w:p>
          <w:p w14:paraId="76DD8719" w14:textId="77777777" w:rsidR="00500B18" w:rsidRPr="00DF5597" w:rsidRDefault="00500B18" w:rsidP="00E278FE">
            <w:pPr>
              <w:pStyle w:val="Paragraphedeliste"/>
              <w:numPr>
                <w:ilvl w:val="0"/>
                <w:numId w:val="41"/>
              </w:numPr>
              <w:spacing w:before="0" w:after="0" w:line="240" w:lineRule="auto"/>
              <w:ind w:left="325" w:hanging="283"/>
              <w:contextualSpacing w:val="0"/>
              <w:rPr>
                <w:sz w:val="18"/>
                <w:szCs w:val="18"/>
                <w:lang w:val="fr-BE"/>
              </w:rPr>
            </w:pPr>
            <w:r w:rsidRPr="00DF5597">
              <w:rPr>
                <w:sz w:val="18"/>
                <w:szCs w:val="18"/>
                <w:lang w:val="fr-BE"/>
              </w:rPr>
              <w:t>Présenter le message ou y réagir</w:t>
            </w:r>
          </w:p>
          <w:p w14:paraId="2B94CB09" w14:textId="77777777" w:rsidR="00500B18" w:rsidRPr="00E221DF" w:rsidRDefault="00500B18" w:rsidP="00E278FE">
            <w:pPr>
              <w:pStyle w:val="Paragraphedeliste"/>
              <w:numPr>
                <w:ilvl w:val="0"/>
                <w:numId w:val="41"/>
              </w:numPr>
              <w:spacing w:before="0" w:after="0" w:line="240" w:lineRule="auto"/>
              <w:ind w:left="325" w:hanging="283"/>
              <w:contextualSpacing w:val="0"/>
              <w:rPr>
                <w:sz w:val="18"/>
                <w:szCs w:val="18"/>
              </w:rPr>
            </w:pPr>
            <w:r w:rsidRPr="00DF5597">
              <w:rPr>
                <w:sz w:val="18"/>
                <w:szCs w:val="18"/>
                <w:lang w:val="fr-BE"/>
              </w:rPr>
              <w:t>Sélectionner les informations répondant à un projet</w:t>
            </w:r>
          </w:p>
        </w:tc>
      </w:tr>
      <w:tr w:rsidR="00500B18" w:rsidRPr="002B27EE" w14:paraId="56DFA1A8" w14:textId="77777777" w:rsidTr="00DF5597">
        <w:trPr>
          <w:trHeight w:val="366"/>
        </w:trPr>
        <w:tc>
          <w:tcPr>
            <w:tcW w:w="1277" w:type="dxa"/>
            <w:vMerge/>
            <w:shd w:val="clear" w:color="auto" w:fill="auto"/>
            <w:tcMar>
              <w:top w:w="100" w:type="dxa"/>
              <w:left w:w="100" w:type="dxa"/>
              <w:bottom w:w="100" w:type="dxa"/>
              <w:right w:w="100" w:type="dxa"/>
            </w:tcMar>
          </w:tcPr>
          <w:p w14:paraId="0F3947F9" w14:textId="77777777" w:rsidR="00500B18" w:rsidRPr="002B27EE" w:rsidRDefault="00500B18" w:rsidP="009850BB">
            <w:pPr>
              <w:spacing w:before="0" w:after="0" w:line="240" w:lineRule="auto"/>
              <w:rPr>
                <w:sz w:val="18"/>
                <w:szCs w:val="18"/>
              </w:rPr>
            </w:pPr>
          </w:p>
        </w:tc>
        <w:tc>
          <w:tcPr>
            <w:tcW w:w="1134" w:type="dxa"/>
            <w:shd w:val="clear" w:color="auto" w:fill="auto"/>
            <w:tcMar>
              <w:top w:w="100" w:type="dxa"/>
              <w:left w:w="100" w:type="dxa"/>
              <w:bottom w:w="100" w:type="dxa"/>
              <w:right w:w="100" w:type="dxa"/>
            </w:tcMar>
          </w:tcPr>
          <w:p w14:paraId="238AC2F2" w14:textId="77777777" w:rsidR="00500B18" w:rsidRPr="002B27EE" w:rsidRDefault="00500B18" w:rsidP="009850BB">
            <w:pPr>
              <w:spacing w:before="0" w:after="0" w:line="240" w:lineRule="auto"/>
              <w:rPr>
                <w:sz w:val="18"/>
                <w:szCs w:val="18"/>
              </w:rPr>
            </w:pPr>
            <w:r w:rsidRPr="002B27EE">
              <w:rPr>
                <w:sz w:val="18"/>
                <w:szCs w:val="18"/>
              </w:rPr>
              <w:t>2</w:t>
            </w:r>
            <w:r w:rsidRPr="00933BD0">
              <w:rPr>
                <w:sz w:val="18"/>
                <w:szCs w:val="18"/>
                <w:vertAlign w:val="superscript"/>
              </w:rPr>
              <w:t>ème</w:t>
            </w:r>
            <w:r>
              <w:rPr>
                <w:sz w:val="18"/>
                <w:szCs w:val="18"/>
              </w:rPr>
              <w:t xml:space="preserve"> et 3</w:t>
            </w:r>
            <w:r w:rsidRPr="00933BD0">
              <w:rPr>
                <w:sz w:val="18"/>
                <w:szCs w:val="18"/>
                <w:vertAlign w:val="superscript"/>
              </w:rPr>
              <w:t>ème</w:t>
            </w:r>
            <w:r>
              <w:rPr>
                <w:sz w:val="18"/>
                <w:szCs w:val="18"/>
              </w:rPr>
              <w:t xml:space="preserve"> degrés</w:t>
            </w:r>
            <w:r>
              <w:rPr>
                <w:rStyle w:val="Appelnotedebasdep"/>
                <w:sz w:val="18"/>
                <w:szCs w:val="18"/>
              </w:rPr>
              <w:footnoteReference w:id="12"/>
            </w:r>
          </w:p>
        </w:tc>
        <w:tc>
          <w:tcPr>
            <w:tcW w:w="4394" w:type="dxa"/>
            <w:shd w:val="clear" w:color="auto" w:fill="auto"/>
            <w:tcMar>
              <w:top w:w="100" w:type="dxa"/>
              <w:left w:w="100" w:type="dxa"/>
              <w:bottom w:w="100" w:type="dxa"/>
              <w:right w:w="100" w:type="dxa"/>
            </w:tcMar>
          </w:tcPr>
          <w:p w14:paraId="1D658D31" w14:textId="77777777" w:rsidR="00500B18" w:rsidRDefault="00500B18" w:rsidP="009850BB">
            <w:pPr>
              <w:spacing w:before="0" w:after="0" w:line="240" w:lineRule="auto"/>
              <w:rPr>
                <w:sz w:val="18"/>
                <w:szCs w:val="18"/>
              </w:rPr>
            </w:pPr>
            <w:r>
              <w:rPr>
                <w:sz w:val="18"/>
                <w:szCs w:val="18"/>
              </w:rPr>
              <w:t>Écrire</w:t>
            </w:r>
          </w:p>
          <w:p w14:paraId="5BE64B05" w14:textId="77777777" w:rsidR="00500B18" w:rsidRDefault="00500B18" w:rsidP="009850BB">
            <w:pPr>
              <w:spacing w:before="0" w:after="0" w:line="240" w:lineRule="auto"/>
              <w:rPr>
                <w:sz w:val="18"/>
                <w:szCs w:val="18"/>
              </w:rPr>
            </w:pPr>
          </w:p>
          <w:p w14:paraId="2CD8DDD4" w14:textId="77777777" w:rsidR="00500B18" w:rsidRDefault="00500B18" w:rsidP="009850BB">
            <w:pPr>
              <w:spacing w:before="0" w:after="0" w:line="240" w:lineRule="auto"/>
              <w:rPr>
                <w:sz w:val="18"/>
                <w:szCs w:val="18"/>
              </w:rPr>
            </w:pPr>
          </w:p>
          <w:p w14:paraId="16C2CDC8" w14:textId="77777777" w:rsidR="00500B18" w:rsidRDefault="00500B18" w:rsidP="009850BB">
            <w:pPr>
              <w:spacing w:before="0" w:after="0" w:line="240" w:lineRule="auto"/>
              <w:rPr>
                <w:sz w:val="18"/>
                <w:szCs w:val="18"/>
              </w:rPr>
            </w:pPr>
          </w:p>
          <w:p w14:paraId="4A5D3B3C" w14:textId="77777777" w:rsidR="00500B18" w:rsidRDefault="00500B18" w:rsidP="009850BB">
            <w:pPr>
              <w:spacing w:before="0" w:after="0" w:line="240" w:lineRule="auto"/>
              <w:rPr>
                <w:sz w:val="18"/>
                <w:szCs w:val="18"/>
              </w:rPr>
            </w:pPr>
          </w:p>
          <w:p w14:paraId="75B654DF" w14:textId="77777777" w:rsidR="00500B18" w:rsidRDefault="00500B18" w:rsidP="009850BB">
            <w:pPr>
              <w:spacing w:before="0" w:after="0" w:line="240" w:lineRule="auto"/>
              <w:rPr>
                <w:sz w:val="18"/>
                <w:szCs w:val="18"/>
              </w:rPr>
            </w:pPr>
          </w:p>
          <w:p w14:paraId="6EE2D450" w14:textId="77777777" w:rsidR="00500B18" w:rsidRPr="002B27EE" w:rsidRDefault="00500B18" w:rsidP="00DF5597">
            <w:pPr>
              <w:spacing w:before="120" w:after="0" w:line="240" w:lineRule="auto"/>
              <w:rPr>
                <w:sz w:val="18"/>
                <w:szCs w:val="18"/>
              </w:rPr>
            </w:pPr>
            <w:r>
              <w:rPr>
                <w:sz w:val="18"/>
                <w:szCs w:val="18"/>
              </w:rPr>
              <w:t>Parler et écouter</w:t>
            </w:r>
          </w:p>
        </w:tc>
        <w:tc>
          <w:tcPr>
            <w:tcW w:w="8080" w:type="dxa"/>
            <w:shd w:val="clear" w:color="auto" w:fill="auto"/>
            <w:tcMar>
              <w:top w:w="100" w:type="dxa"/>
              <w:left w:w="100" w:type="dxa"/>
              <w:bottom w:w="100" w:type="dxa"/>
              <w:right w:w="100" w:type="dxa"/>
            </w:tcMar>
          </w:tcPr>
          <w:p w14:paraId="0EF7F115" w14:textId="77777777" w:rsidR="00500B18" w:rsidRDefault="00500B18" w:rsidP="009850BB">
            <w:pPr>
              <w:spacing w:before="0" w:after="0" w:line="240" w:lineRule="auto"/>
              <w:rPr>
                <w:sz w:val="18"/>
                <w:szCs w:val="18"/>
              </w:rPr>
            </w:pPr>
            <w:r w:rsidRPr="00E221DF">
              <w:rPr>
                <w:sz w:val="18"/>
                <w:szCs w:val="18"/>
              </w:rPr>
              <w:t>Orienter son écrit en fonction de la situation de communication</w:t>
            </w:r>
          </w:p>
          <w:p w14:paraId="58E87B62" w14:textId="77777777" w:rsidR="00500B18" w:rsidRDefault="00500B18" w:rsidP="00E278FE">
            <w:pPr>
              <w:pStyle w:val="Paragraphedeliste"/>
              <w:numPr>
                <w:ilvl w:val="0"/>
                <w:numId w:val="41"/>
              </w:numPr>
              <w:spacing w:before="0" w:after="0" w:line="240" w:lineRule="auto"/>
              <w:ind w:left="325" w:hanging="283"/>
              <w:contextualSpacing w:val="0"/>
              <w:rPr>
                <w:sz w:val="18"/>
                <w:szCs w:val="18"/>
                <w:lang w:val="fr-BE"/>
              </w:rPr>
            </w:pPr>
            <w:r w:rsidRPr="00933BD0">
              <w:rPr>
                <w:sz w:val="18"/>
                <w:szCs w:val="18"/>
                <w:lang w:val="fr-BE"/>
              </w:rPr>
              <w:t>Choisir et mettre en œuvre un niveau de langue et des stratégies de politesse, de prudence, de persuasion, de concession, en tenant compte des facteurs qui déterminent l’écriture</w:t>
            </w:r>
          </w:p>
          <w:p w14:paraId="69D246C0" w14:textId="77777777" w:rsidR="00500B18" w:rsidRDefault="00500B18" w:rsidP="00DF5597">
            <w:pPr>
              <w:spacing w:before="0" w:after="0" w:line="240" w:lineRule="auto"/>
              <w:rPr>
                <w:sz w:val="18"/>
                <w:szCs w:val="18"/>
                <w:lang w:val="fr-BE"/>
              </w:rPr>
            </w:pPr>
            <w:r w:rsidRPr="00933BD0">
              <w:rPr>
                <w:sz w:val="18"/>
                <w:szCs w:val="18"/>
                <w:lang w:val="fr-BE"/>
              </w:rPr>
              <w:t>Produire différents types et genres de textes</w:t>
            </w:r>
            <w:r w:rsidR="00DF5597">
              <w:rPr>
                <w:sz w:val="18"/>
                <w:szCs w:val="18"/>
                <w:lang w:val="fr-BE"/>
              </w:rPr>
              <w:t xml:space="preserve"> : </w:t>
            </w:r>
            <w:r w:rsidRPr="00933BD0">
              <w:rPr>
                <w:sz w:val="18"/>
                <w:szCs w:val="18"/>
                <w:lang w:val="fr-BE"/>
              </w:rPr>
              <w:t>Le texte argumenté</w:t>
            </w:r>
          </w:p>
          <w:p w14:paraId="42F12006" w14:textId="77777777" w:rsidR="00500B18" w:rsidRDefault="00500B18" w:rsidP="00DF5597">
            <w:pPr>
              <w:spacing w:before="0" w:after="0" w:line="240" w:lineRule="auto"/>
              <w:rPr>
                <w:sz w:val="18"/>
                <w:szCs w:val="18"/>
                <w:lang w:val="fr-BE"/>
              </w:rPr>
            </w:pPr>
            <w:r w:rsidRPr="00933BD0">
              <w:rPr>
                <w:sz w:val="18"/>
                <w:szCs w:val="18"/>
                <w:lang w:val="fr-BE"/>
              </w:rPr>
              <w:t>Associer l’écrit à d’autres supports</w:t>
            </w:r>
            <w:r w:rsidR="00DF5597">
              <w:rPr>
                <w:sz w:val="18"/>
                <w:szCs w:val="18"/>
                <w:lang w:val="fr-BE"/>
              </w:rPr>
              <w:t xml:space="preserve"> : </w:t>
            </w:r>
            <w:r w:rsidRPr="00933BD0">
              <w:rPr>
                <w:sz w:val="18"/>
                <w:szCs w:val="18"/>
                <w:lang w:val="fr-BE"/>
              </w:rPr>
              <w:t xml:space="preserve">à la parole, à l’image </w:t>
            </w:r>
          </w:p>
          <w:p w14:paraId="37664BB7" w14:textId="77777777" w:rsidR="00500B18" w:rsidRPr="00933BD0" w:rsidRDefault="00500B18" w:rsidP="009850BB">
            <w:pPr>
              <w:pStyle w:val="Paragraphedeliste"/>
              <w:spacing w:before="0" w:after="0" w:line="240" w:lineRule="auto"/>
              <w:ind w:left="467"/>
              <w:contextualSpacing w:val="0"/>
              <w:rPr>
                <w:sz w:val="18"/>
                <w:szCs w:val="18"/>
                <w:lang w:val="fr-BE"/>
              </w:rPr>
            </w:pPr>
          </w:p>
          <w:p w14:paraId="6A737489" w14:textId="77777777" w:rsidR="00500B18" w:rsidRDefault="00500B18" w:rsidP="009850BB">
            <w:pPr>
              <w:spacing w:before="0" w:after="0" w:line="240" w:lineRule="auto"/>
              <w:rPr>
                <w:sz w:val="18"/>
                <w:szCs w:val="18"/>
              </w:rPr>
            </w:pPr>
            <w:r>
              <w:rPr>
                <w:sz w:val="18"/>
                <w:szCs w:val="18"/>
              </w:rPr>
              <w:t>Orienter sa parole et son écoute en fonction de la situation de communication</w:t>
            </w:r>
          </w:p>
          <w:p w14:paraId="6A4A896D" w14:textId="77777777" w:rsidR="00500B18" w:rsidRDefault="00500B18" w:rsidP="00E278FE">
            <w:pPr>
              <w:pStyle w:val="Paragraphedeliste"/>
              <w:numPr>
                <w:ilvl w:val="0"/>
                <w:numId w:val="41"/>
              </w:numPr>
              <w:spacing w:before="0" w:after="0" w:line="240" w:lineRule="auto"/>
              <w:ind w:left="325" w:hanging="283"/>
              <w:contextualSpacing w:val="0"/>
              <w:rPr>
                <w:sz w:val="18"/>
                <w:szCs w:val="18"/>
                <w:lang w:val="fr-BE"/>
              </w:rPr>
            </w:pPr>
            <w:r w:rsidRPr="00933BD0">
              <w:rPr>
                <w:sz w:val="18"/>
                <w:szCs w:val="18"/>
                <w:lang w:val="fr-BE"/>
              </w:rPr>
              <w:t>Choisir et mettre en œuvre un niveau de langue et des stratégies de politesse, de prudence, de persuasion, de concession, en tenant compte des facteurs qui déterminent l’écriture</w:t>
            </w:r>
          </w:p>
          <w:p w14:paraId="48871CBF" w14:textId="77777777" w:rsidR="00500B18" w:rsidRDefault="00500B18" w:rsidP="00DF5597">
            <w:pPr>
              <w:spacing w:before="0" w:after="0" w:line="240" w:lineRule="auto"/>
              <w:rPr>
                <w:sz w:val="18"/>
                <w:szCs w:val="18"/>
                <w:lang w:val="fr-BE"/>
              </w:rPr>
            </w:pPr>
            <w:r w:rsidRPr="00933BD0">
              <w:rPr>
                <w:sz w:val="18"/>
                <w:szCs w:val="18"/>
                <w:lang w:val="fr-BE"/>
              </w:rPr>
              <w:t>Participer à différentes situations de communication</w:t>
            </w:r>
            <w:r w:rsidR="00DF5597">
              <w:rPr>
                <w:sz w:val="18"/>
                <w:szCs w:val="18"/>
                <w:lang w:val="fr-BE"/>
              </w:rPr>
              <w:t> : d</w:t>
            </w:r>
            <w:r>
              <w:rPr>
                <w:sz w:val="18"/>
                <w:szCs w:val="18"/>
                <w:lang w:val="fr-BE"/>
              </w:rPr>
              <w:t>ans le débat, dans l’exposé, …</w:t>
            </w:r>
          </w:p>
          <w:p w14:paraId="0266B8C9" w14:textId="77777777" w:rsidR="00500B18" w:rsidRDefault="00500B18" w:rsidP="009850BB">
            <w:pPr>
              <w:spacing w:before="0" w:after="0" w:line="240" w:lineRule="auto"/>
              <w:rPr>
                <w:sz w:val="18"/>
                <w:szCs w:val="18"/>
              </w:rPr>
            </w:pPr>
            <w:r>
              <w:rPr>
                <w:sz w:val="18"/>
                <w:szCs w:val="18"/>
              </w:rPr>
              <w:t>Élaborer des significations</w:t>
            </w:r>
          </w:p>
          <w:p w14:paraId="39CBB1FD" w14:textId="77777777" w:rsidR="00500B18" w:rsidRPr="00500B18" w:rsidRDefault="00500B18" w:rsidP="00E278FE">
            <w:pPr>
              <w:pStyle w:val="Paragraphedeliste"/>
              <w:numPr>
                <w:ilvl w:val="0"/>
                <w:numId w:val="41"/>
              </w:numPr>
              <w:spacing w:before="0" w:after="0" w:line="240" w:lineRule="auto"/>
              <w:ind w:left="325" w:hanging="283"/>
              <w:contextualSpacing w:val="0"/>
              <w:rPr>
                <w:sz w:val="18"/>
                <w:szCs w:val="18"/>
                <w:lang w:val="fr-BE"/>
              </w:rPr>
            </w:pPr>
            <w:r w:rsidRPr="00500B18">
              <w:rPr>
                <w:sz w:val="18"/>
                <w:szCs w:val="18"/>
                <w:lang w:val="fr-BE"/>
              </w:rPr>
              <w:lastRenderedPageBreak/>
              <w:t>Sélectionner les informations répondant à un projet de parole et/ou d’écoute.</w:t>
            </w:r>
          </w:p>
          <w:p w14:paraId="56780EE1" w14:textId="77777777" w:rsidR="00500B18" w:rsidRPr="00DF5597" w:rsidRDefault="00500B18" w:rsidP="00E278FE">
            <w:pPr>
              <w:pStyle w:val="Paragraphedeliste"/>
              <w:numPr>
                <w:ilvl w:val="0"/>
                <w:numId w:val="41"/>
              </w:numPr>
              <w:spacing w:before="0" w:after="0" w:line="240" w:lineRule="auto"/>
              <w:ind w:left="325" w:hanging="283"/>
              <w:contextualSpacing w:val="0"/>
              <w:rPr>
                <w:sz w:val="18"/>
                <w:szCs w:val="18"/>
                <w:lang w:val="fr-BE"/>
              </w:rPr>
            </w:pPr>
            <w:r w:rsidRPr="00500B18">
              <w:rPr>
                <w:sz w:val="18"/>
                <w:szCs w:val="18"/>
                <w:lang w:val="fr-BE"/>
              </w:rPr>
              <w:t>Utiliser à bon escient des savoirs littéraires</w:t>
            </w:r>
            <w:r w:rsidR="00DF5597">
              <w:rPr>
                <w:sz w:val="18"/>
                <w:szCs w:val="18"/>
                <w:lang w:val="fr-BE"/>
              </w:rPr>
              <w:t>, a</w:t>
            </w:r>
            <w:r w:rsidRPr="00500B18">
              <w:rPr>
                <w:sz w:val="18"/>
                <w:szCs w:val="18"/>
                <w:lang w:val="fr-BE"/>
              </w:rPr>
              <w:t>rtistiques et généraux sur l’homme et le monde.</w:t>
            </w:r>
          </w:p>
        </w:tc>
      </w:tr>
    </w:tbl>
    <w:p w14:paraId="5C4994A7" w14:textId="77777777" w:rsidR="00500B18" w:rsidRDefault="00DF5597" w:rsidP="00DF5597">
      <w:pPr>
        <w:pStyle w:val="Lgende"/>
        <w:spacing w:before="0" w:after="0"/>
        <w:jc w:val="center"/>
      </w:pPr>
      <w:r>
        <w:lastRenderedPageBreak/>
        <w:t xml:space="preserve">Tableau </w:t>
      </w:r>
      <w:fldSimple w:instr=" SEQ Tableau \* ARABIC ">
        <w:r w:rsidR="00E51175">
          <w:rPr>
            <w:noProof/>
          </w:rPr>
          <w:t>2</w:t>
        </w:r>
      </w:fldSimple>
      <w:r>
        <w:t>. Cadre pédagogique –Français - enseignement Fédération Wallonie-Bruxelles</w:t>
      </w:r>
    </w:p>
    <w:p w14:paraId="0DD8B6B8" w14:textId="77777777" w:rsidR="00500B18" w:rsidRPr="00500B18" w:rsidRDefault="00500B18" w:rsidP="00500B18">
      <w:pPr>
        <w:sectPr w:rsidR="00500B18" w:rsidRPr="00500B18" w:rsidSect="00DE1D89">
          <w:footerReference w:type="default" r:id="rId15"/>
          <w:headerReference w:type="first" r:id="rId16"/>
          <w:footerReference w:type="first" r:id="rId17"/>
          <w:pgSz w:w="16834" w:h="11909" w:orient="landscape"/>
          <w:pgMar w:top="1440" w:right="1440" w:bottom="1134" w:left="1440" w:header="720" w:footer="351" w:gutter="0"/>
          <w:pgNumType w:start="9"/>
          <w:cols w:space="720"/>
          <w:titlePg/>
          <w:docGrid w:linePitch="299"/>
        </w:sectPr>
      </w:pPr>
    </w:p>
    <w:p w14:paraId="4DE66179" w14:textId="77777777" w:rsidR="00F62532" w:rsidRPr="006B0A62" w:rsidRDefault="00882E22" w:rsidP="002B27EE">
      <w:pPr>
        <w:pStyle w:val="Titre1"/>
        <w:rPr>
          <w:sz w:val="28"/>
          <w:szCs w:val="24"/>
        </w:rPr>
      </w:pPr>
      <w:bookmarkStart w:id="23" w:name="_Toc35859062"/>
      <w:r w:rsidRPr="006B0A62">
        <w:lastRenderedPageBreak/>
        <w:t>Description du documentaire</w:t>
      </w:r>
      <w:bookmarkEnd w:id="23"/>
    </w:p>
    <w:p w14:paraId="1A363461" w14:textId="77777777" w:rsidR="003D7947" w:rsidRPr="00250B1A" w:rsidRDefault="003D7947" w:rsidP="002B27EE">
      <w:pPr>
        <w:rPr>
          <w:sz w:val="16"/>
          <w:szCs w:val="16"/>
        </w:rPr>
      </w:pPr>
      <w:r w:rsidRPr="00250B1A">
        <w:rPr>
          <w:sz w:val="16"/>
          <w:szCs w:val="16"/>
        </w:rPr>
        <w:t xml:space="preserve"> </w:t>
      </w:r>
    </w:p>
    <w:p w14:paraId="2C84236A" w14:textId="77777777" w:rsidR="005B4FF2" w:rsidRPr="00975F57" w:rsidRDefault="005B4FF2" w:rsidP="002B27EE">
      <w:pPr>
        <w:pStyle w:val="Titre2"/>
      </w:pPr>
      <w:bookmarkStart w:id="24" w:name="_Toc35859063"/>
      <w:r w:rsidRPr="00975F57">
        <w:t>Fiche technique</w:t>
      </w:r>
      <w:bookmarkEnd w:id="24"/>
    </w:p>
    <w:p w14:paraId="644F597F" w14:textId="77777777" w:rsidR="000072A4" w:rsidRPr="00250B1A" w:rsidRDefault="000072A4" w:rsidP="002B27EE">
      <w:pPr>
        <w:rPr>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11"/>
        <w:gridCol w:w="4518"/>
      </w:tblGrid>
      <w:tr w:rsidR="000072A4" w14:paraId="582CA243" w14:textId="77777777" w:rsidTr="00250B1A">
        <w:tc>
          <w:tcPr>
            <w:tcW w:w="4584" w:type="dxa"/>
          </w:tcPr>
          <w:p w14:paraId="6FE11E79" w14:textId="4970ADC8" w:rsidR="001B3218" w:rsidRDefault="00BA078C" w:rsidP="00250B1A">
            <w:pPr>
              <w:spacing w:before="120" w:after="120"/>
            </w:pPr>
            <w:r w:rsidRPr="00BA078C">
              <w:rPr>
                <w:b/>
                <w:i/>
              </w:rPr>
              <w:t>Nous Tous</w:t>
            </w:r>
          </w:p>
          <w:p w14:paraId="2A5AEE63" w14:textId="77777777" w:rsidR="000072A4" w:rsidRDefault="000072A4" w:rsidP="00250B1A">
            <w:pPr>
              <w:spacing w:before="120" w:after="120"/>
            </w:pPr>
            <w:r>
              <w:t>Un film de Pierre Pirard</w:t>
            </w:r>
          </w:p>
          <w:p w14:paraId="7D780B20" w14:textId="77777777" w:rsidR="000072A4" w:rsidRDefault="000072A4" w:rsidP="00250B1A">
            <w:pPr>
              <w:spacing w:before="120" w:after="120"/>
            </w:pPr>
            <w:r w:rsidRPr="002B27EE">
              <w:rPr>
                <w:b/>
              </w:rPr>
              <w:t>Année</w:t>
            </w:r>
            <w:r>
              <w:t> : 2020</w:t>
            </w:r>
          </w:p>
          <w:p w14:paraId="014FCF8D" w14:textId="57B096CD" w:rsidR="000072A4" w:rsidRDefault="000072A4" w:rsidP="00250B1A">
            <w:pPr>
              <w:spacing w:before="120" w:after="120"/>
            </w:pPr>
            <w:r w:rsidRPr="002B27EE">
              <w:rPr>
                <w:b/>
              </w:rPr>
              <w:t>Langue</w:t>
            </w:r>
            <w:r>
              <w:t> : Français</w:t>
            </w:r>
            <w:r w:rsidR="002F4B37">
              <w:t xml:space="preserve"> et anglais</w:t>
            </w:r>
          </w:p>
          <w:p w14:paraId="6DDA10B0" w14:textId="20A4F5A9" w:rsidR="000072A4" w:rsidRDefault="000072A4" w:rsidP="00250B1A">
            <w:pPr>
              <w:spacing w:before="120" w:after="120"/>
            </w:pPr>
            <w:r>
              <w:rPr>
                <w:b/>
              </w:rPr>
              <w:t xml:space="preserve">Durée : </w:t>
            </w:r>
            <w:r w:rsidR="002F4B37" w:rsidRPr="002F4B37">
              <w:rPr>
                <w:bCs w:val="0"/>
              </w:rPr>
              <w:t>93</w:t>
            </w:r>
            <w:r>
              <w:t xml:space="preserve"> minutes </w:t>
            </w:r>
          </w:p>
          <w:p w14:paraId="61BF202E" w14:textId="77777777" w:rsidR="000072A4" w:rsidRDefault="000072A4" w:rsidP="00250B1A">
            <w:pPr>
              <w:spacing w:before="120" w:after="120"/>
              <w:rPr>
                <w:b/>
              </w:rPr>
            </w:pPr>
          </w:p>
        </w:tc>
        <w:tc>
          <w:tcPr>
            <w:tcW w:w="4585" w:type="dxa"/>
          </w:tcPr>
          <w:p w14:paraId="7C426DD5" w14:textId="77777777" w:rsidR="00250B1A" w:rsidRDefault="00250B1A" w:rsidP="00250B1A">
            <w:pPr>
              <w:spacing w:before="120" w:after="120"/>
            </w:pPr>
            <w:r w:rsidRPr="006D6C0E">
              <w:rPr>
                <w:b/>
              </w:rPr>
              <w:t>Distribution Belgique</w:t>
            </w:r>
            <w:r>
              <w:t> : Almolu SA</w:t>
            </w:r>
          </w:p>
          <w:p w14:paraId="1B7C7E84" w14:textId="77777777" w:rsidR="00250B1A" w:rsidRDefault="00250B1A" w:rsidP="00250B1A">
            <w:pPr>
              <w:spacing w:before="120" w:after="120"/>
            </w:pPr>
            <w:r w:rsidRPr="006D6C0E">
              <w:rPr>
                <w:b/>
              </w:rPr>
              <w:t>Tournage</w:t>
            </w:r>
            <w:r>
              <w:t xml:space="preserve"> : de mars 2019 à novembre 2019</w:t>
            </w:r>
            <w:r>
              <w:tab/>
            </w:r>
          </w:p>
          <w:p w14:paraId="120E446E" w14:textId="77777777" w:rsidR="00250B1A" w:rsidRDefault="00250B1A" w:rsidP="00250B1A">
            <w:pPr>
              <w:spacing w:before="120" w:after="120"/>
            </w:pPr>
            <w:r w:rsidRPr="006D6C0E">
              <w:rPr>
                <w:b/>
              </w:rPr>
              <w:t>Exploitation</w:t>
            </w:r>
            <w:r>
              <w:t xml:space="preserve"> : Septembre 2020</w:t>
            </w:r>
            <w:r>
              <w:tab/>
            </w:r>
          </w:p>
          <w:p w14:paraId="4863E576" w14:textId="77777777" w:rsidR="00250B1A" w:rsidRDefault="00250B1A" w:rsidP="00250B1A">
            <w:pPr>
              <w:spacing w:before="120" w:after="120"/>
            </w:pPr>
            <w:r w:rsidRPr="006D6C0E">
              <w:rPr>
                <w:b/>
              </w:rPr>
              <w:t>Format de tournage</w:t>
            </w:r>
            <w:r>
              <w:t xml:space="preserve"> : 4k</w:t>
            </w:r>
            <w:r>
              <w:tab/>
            </w:r>
          </w:p>
          <w:p w14:paraId="3B66ADDE" w14:textId="63A057A9" w:rsidR="00250B1A" w:rsidRDefault="00250B1A" w:rsidP="00250B1A">
            <w:pPr>
              <w:spacing w:before="120" w:after="120"/>
            </w:pPr>
            <w:r w:rsidRPr="006D6C0E">
              <w:rPr>
                <w:b/>
              </w:rPr>
              <w:t>Ratio Image</w:t>
            </w:r>
            <w:r>
              <w:t xml:space="preserve"> : 2.3</w:t>
            </w:r>
            <w:r w:rsidR="002F4B37">
              <w:t>9</w:t>
            </w:r>
            <w:r>
              <w:t xml:space="preserve"> - Scope </w:t>
            </w:r>
          </w:p>
          <w:p w14:paraId="6D28FADB" w14:textId="77777777" w:rsidR="000072A4" w:rsidRDefault="00250B1A" w:rsidP="00250B1A">
            <w:pPr>
              <w:spacing w:before="120" w:after="120"/>
              <w:rPr>
                <w:b/>
              </w:rPr>
            </w:pPr>
            <w:r w:rsidRPr="006D6C0E">
              <w:rPr>
                <w:b/>
              </w:rPr>
              <w:t>Son</w:t>
            </w:r>
            <w:r>
              <w:t xml:space="preserve"> : 5.1</w:t>
            </w:r>
            <w:r>
              <w:tab/>
            </w:r>
          </w:p>
        </w:tc>
      </w:tr>
    </w:tbl>
    <w:p w14:paraId="4359C42C" w14:textId="77777777" w:rsidR="00975F57" w:rsidRDefault="009D3C8B" w:rsidP="002B27EE">
      <w:pPr>
        <w:rPr>
          <w:highlight w:val="yellow"/>
        </w:rPr>
      </w:pPr>
      <w:r>
        <w:rPr>
          <w:noProof/>
          <w:lang w:val="fr-BE"/>
        </w:rPr>
        <mc:AlternateContent>
          <mc:Choice Requires="wps">
            <w:drawing>
              <wp:anchor distT="0" distB="0" distL="114300" distR="114300" simplePos="0" relativeHeight="251602944" behindDoc="0" locked="0" layoutInCell="1" allowOverlap="1" wp14:anchorId="5DF60F34" wp14:editId="1F4FA8D9">
                <wp:simplePos x="0" y="0"/>
                <wp:positionH relativeFrom="column">
                  <wp:posOffset>767715</wp:posOffset>
                </wp:positionH>
                <wp:positionV relativeFrom="paragraph">
                  <wp:posOffset>218404</wp:posOffset>
                </wp:positionV>
                <wp:extent cx="4080294" cy="8627"/>
                <wp:effectExtent l="38100" t="38100" r="53975" b="86995"/>
                <wp:wrapNone/>
                <wp:docPr id="8" name="Connecteur droit 8"/>
                <wp:cNvGraphicFramePr/>
                <a:graphic xmlns:a="http://schemas.openxmlformats.org/drawingml/2006/main">
                  <a:graphicData uri="http://schemas.microsoft.com/office/word/2010/wordprocessingShape">
                    <wps:wsp>
                      <wps:cNvCnPr/>
                      <wps:spPr>
                        <a:xfrm flipV="1">
                          <a:off x="0" y="0"/>
                          <a:ext cx="4080294" cy="86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A58738" id="Connecteur droit 8" o:spid="_x0000_s1026" style="position:absolute;flip:y;z-index:251602944;visibility:visible;mso-wrap-style:square;mso-wrap-distance-left:9pt;mso-wrap-distance-top:0;mso-wrap-distance-right:9pt;mso-wrap-distance-bottom:0;mso-position-horizontal:absolute;mso-position-horizontal-relative:text;mso-position-vertical:absolute;mso-position-vertical-relative:text" from="60.45pt,17.2pt" to="381.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" strokecolor="#4f81bd [3204]" strokeweight="2pt">
                <v:shadow on="t" color="black" opacity="24903f" origin=",.5" offset="0,.55556mm"/>
              </v:line>
            </w:pict>
          </mc:Fallback>
        </mc:AlternateContent>
      </w:r>
    </w:p>
    <w:p w14:paraId="65C7B209" w14:textId="77777777" w:rsidR="00975F57" w:rsidRDefault="00975F57" w:rsidP="007606CE">
      <w:pPr>
        <w:pStyle w:val="Titre2"/>
        <w:spacing w:after="360"/>
      </w:pPr>
      <w:bookmarkStart w:id="25" w:name="_Toc35859064"/>
      <w:r w:rsidRPr="00975F57">
        <w:t>Synop</w:t>
      </w:r>
      <w:r>
        <w:t>s</w:t>
      </w:r>
      <w:r w:rsidRPr="00975F57">
        <w:t>is</w:t>
      </w:r>
      <w:bookmarkEnd w:id="25"/>
    </w:p>
    <w:p w14:paraId="7D7CDD27" w14:textId="77777777" w:rsidR="002F4B37" w:rsidRDefault="007606CE" w:rsidP="002F4B37">
      <w:pPr>
        <w:spacing w:after="120" w:line="312" w:lineRule="auto"/>
      </w:pPr>
      <w:r>
        <w:rPr>
          <w:noProof/>
          <w:lang w:val="fr-BE"/>
        </w:rPr>
        <w:drawing>
          <wp:anchor distT="0" distB="0" distL="114300" distR="114300" simplePos="0" relativeHeight="251619328" behindDoc="0" locked="0" layoutInCell="1" allowOverlap="1" wp14:anchorId="21DDB743" wp14:editId="4E0D4387">
            <wp:simplePos x="0" y="0"/>
            <wp:positionH relativeFrom="page">
              <wp:posOffset>4159250</wp:posOffset>
            </wp:positionH>
            <wp:positionV relativeFrom="margin">
              <wp:posOffset>4117975</wp:posOffset>
            </wp:positionV>
            <wp:extent cx="2524125" cy="2238375"/>
            <wp:effectExtent l="0" t="0" r="9525"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614" t="16791" r="31818" b="17059"/>
                    <a:stretch/>
                  </pic:blipFill>
                  <pic:spPr bwMode="auto">
                    <a:xfrm>
                      <a:off x="0" y="0"/>
                      <a:ext cx="2524125"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B37" w:rsidRPr="002F4B37">
        <w:t>Et si, loin des crispations autour des questions identitaires et de la peur de « l’autre », nous montrions d’autres réalités ?</w:t>
      </w:r>
    </w:p>
    <w:p w14:paraId="59E4DBF7" w14:textId="13CEBEDD" w:rsidR="002F4B37" w:rsidRPr="002F4B37" w:rsidRDefault="002F4B37" w:rsidP="002F4B37">
      <w:pPr>
        <w:spacing w:after="120" w:line="312" w:lineRule="auto"/>
      </w:pPr>
      <w:r w:rsidRPr="002F4B37">
        <w:t>Ce documentaire résolument optimiste a pour objectif de raconter les histoires de citoyens de différentes confessions qui osent, malgré des tensions et oppositions, retisser les liens entre les communautés, et travaillent à dépasser le simple fait de vivre ensemble pour « faire ensemble ». Ces histoires glanées de la Bosnie-Herzégovine au Sénégal, de l’Indonésie au Liban en passant par les Etats-Unis montrent l’émergence d’un monde multi-identitaire et néanmoins harmonieux.</w:t>
      </w:r>
    </w:p>
    <w:p w14:paraId="3BD784B2" w14:textId="77777777" w:rsidR="002F4B37" w:rsidRPr="002F4B37" w:rsidRDefault="002F4B37" w:rsidP="002F4B37">
      <w:pPr>
        <w:spacing w:after="120" w:line="312" w:lineRule="auto"/>
      </w:pPr>
      <w:r w:rsidRPr="002F4B37">
        <w:t>Un monde auquel nous pouvons prendre part, ensemble, Nous Tous.</w:t>
      </w:r>
    </w:p>
    <w:p w14:paraId="3905EC3F" w14:textId="560A8511" w:rsidR="00975F57" w:rsidRDefault="00975F57" w:rsidP="00C2485C">
      <w:pPr>
        <w:spacing w:before="360"/>
      </w:pPr>
      <w:r w:rsidRPr="005673BE">
        <w:t xml:space="preserve"> </w:t>
      </w:r>
    </w:p>
    <w:p w14:paraId="3344F2B9" w14:textId="77777777" w:rsidR="00C2485C" w:rsidRDefault="00C2485C">
      <w:pPr>
        <w:jc w:val="left"/>
      </w:pPr>
      <w:r>
        <w:br w:type="page"/>
      </w:r>
    </w:p>
    <w:p w14:paraId="772061C5" w14:textId="69529AB6" w:rsidR="00975F57" w:rsidRPr="000E2094" w:rsidRDefault="000E2094" w:rsidP="00171D98">
      <w:pPr>
        <w:pStyle w:val="Titre2"/>
        <w:spacing w:after="480"/>
      </w:pPr>
      <w:bookmarkStart w:id="26" w:name="_Toc35859065"/>
      <w:r w:rsidRPr="000E2094">
        <w:lastRenderedPageBreak/>
        <w:t>Biographie</w:t>
      </w:r>
      <w:bookmarkEnd w:id="26"/>
    </w:p>
    <w:p w14:paraId="3053B61B" w14:textId="77777777" w:rsidR="00FB3654" w:rsidRPr="002B27EE" w:rsidRDefault="00FB3654" w:rsidP="002B27EE">
      <w:pPr>
        <w:rPr>
          <w:b/>
        </w:rPr>
      </w:pPr>
      <w:r w:rsidRPr="002B27EE">
        <w:rPr>
          <w:b/>
        </w:rPr>
        <w:t>Pierre Pirard, réalisateur du film</w:t>
      </w:r>
    </w:p>
    <w:p w14:paraId="167E073F" w14:textId="77777777" w:rsidR="00C2485C" w:rsidRPr="00C2485C" w:rsidRDefault="000072A4" w:rsidP="00C2485C">
      <w:r>
        <w:rPr>
          <w:noProof/>
          <w:lang w:val="fr-BE"/>
        </w:rPr>
        <w:drawing>
          <wp:anchor distT="0" distB="0" distL="114300" distR="114300" simplePos="0" relativeHeight="251622400" behindDoc="0" locked="0" layoutInCell="1" allowOverlap="1" wp14:anchorId="279782F4" wp14:editId="6DE482CF">
            <wp:simplePos x="0" y="0"/>
            <wp:positionH relativeFrom="margin">
              <wp:posOffset>-19050</wp:posOffset>
            </wp:positionH>
            <wp:positionV relativeFrom="margin">
              <wp:posOffset>926465</wp:posOffset>
            </wp:positionV>
            <wp:extent cx="1952625" cy="2492375"/>
            <wp:effectExtent l="0" t="0" r="9525" b="317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917" r="19814"/>
                    <a:stretch/>
                  </pic:blipFill>
                  <pic:spPr bwMode="auto">
                    <a:xfrm>
                      <a:off x="0" y="0"/>
                      <a:ext cx="1952625" cy="249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85C" w:rsidRPr="00C2485C">
        <w:t xml:space="preserve">Détenteur de diplômes en droit (ULB) et en gestion de la Solvay Business </w:t>
      </w:r>
      <w:proofErr w:type="spellStart"/>
      <w:r w:rsidR="00C2485C" w:rsidRPr="00C2485C">
        <w:t>School</w:t>
      </w:r>
      <w:proofErr w:type="spellEnd"/>
      <w:r w:rsidR="00C2485C" w:rsidRPr="00C2485C">
        <w:t xml:space="preserve">, Pierre a mené pendant plus de 25 ans une carrière dans le secteur privé, occupant des fonctions de direction dans des entreprises de petite et grande taille (notamment Procter &amp; Gamble, Stanley Tools et </w:t>
      </w:r>
      <w:proofErr w:type="spellStart"/>
      <w:r w:rsidR="00C2485C" w:rsidRPr="00C2485C">
        <w:t>Reckittbenckiser</w:t>
      </w:r>
      <w:proofErr w:type="spellEnd"/>
      <w:r w:rsidR="00C2485C" w:rsidRPr="00C2485C">
        <w:t>). En 2009, il décide de changer radicalement de carrière en devenant enseignant dans le secondaire dans des écoles à indice socio-économique faible</w:t>
      </w:r>
      <w:r w:rsidR="009B1621">
        <w:t>,</w:t>
      </w:r>
      <w:r w:rsidR="00C2485C" w:rsidRPr="00C2485C">
        <w:t xml:space="preserve"> à Molenbeek. </w:t>
      </w:r>
    </w:p>
    <w:p w14:paraId="7BE8C2C4" w14:textId="77777777" w:rsidR="00C2485C" w:rsidRPr="00C2485C" w:rsidRDefault="00C2485C" w:rsidP="000072A4">
      <w:r w:rsidRPr="00C2485C">
        <w:t>En 2011, il partage cette expérience dans un livre au titre évocateur :</w:t>
      </w:r>
      <w:r w:rsidR="000072A4">
        <w:t xml:space="preserve"> </w:t>
      </w:r>
      <w:r w:rsidRPr="00C2485C">
        <w:t>« Vous n’êtes pas des élèves de merde ».</w:t>
      </w:r>
    </w:p>
    <w:p w14:paraId="2B84D2F7" w14:textId="26DC10F6" w:rsidR="00C2485C" w:rsidRPr="00C2485C" w:rsidRDefault="00C2485C" w:rsidP="00C2485C">
      <w:r w:rsidRPr="00C2485C">
        <w:t xml:space="preserve">Durant ses années </w:t>
      </w:r>
      <w:r w:rsidR="009B1621" w:rsidRPr="00C2485C">
        <w:t>d’enseign</w:t>
      </w:r>
      <w:r w:rsidR="009B1621">
        <w:t>ement</w:t>
      </w:r>
      <w:r w:rsidRPr="00C2485C">
        <w:t xml:space="preserve">, il rencontre de nombreuses personnes partageant sa </w:t>
      </w:r>
      <w:r w:rsidR="009B1621">
        <w:t>conception</w:t>
      </w:r>
      <w:r w:rsidR="009B1621" w:rsidRPr="00C2485C">
        <w:t xml:space="preserve"> </w:t>
      </w:r>
      <w:r w:rsidRPr="00C2485C">
        <w:t xml:space="preserve">d’une réussite scolaire plus équitable. Suivant sa vision, Pierre amorce un nouveau tournant dans sa carrière et lance, avec d’autres entrepreneurs sociaux, en 2013, </w:t>
      </w:r>
      <w:proofErr w:type="spellStart"/>
      <w:r w:rsidRPr="00C2485C">
        <w:t>Teach</w:t>
      </w:r>
      <w:proofErr w:type="spellEnd"/>
      <w:r w:rsidRPr="00C2485C">
        <w:t xml:space="preserve"> for </w:t>
      </w:r>
      <w:proofErr w:type="spellStart"/>
      <w:r w:rsidRPr="00C2485C">
        <w:t>Belgium</w:t>
      </w:r>
      <w:proofErr w:type="spellEnd"/>
      <w:r w:rsidRPr="00C2485C">
        <w:t xml:space="preserve"> dans le cadre du réseau Teach For All. Outre ces activités en Belgique, Pierre est impliqué dans des projets de développement au Sénégal dans le village de Palmarin. Ces projets s’inscrivent dans deux axes, la création d’emplois locaux (ouverture d’un centre de collecte de plastique avec l’association des femmes du village) et l’éducation (construction d’un laboratoire de sciences dans le lycée). </w:t>
      </w:r>
    </w:p>
    <w:p w14:paraId="05869B14" w14:textId="77777777" w:rsidR="000E7409" w:rsidRDefault="000E7409" w:rsidP="002B27EE">
      <w:pPr>
        <w:rPr>
          <w:color w:val="FFFFFF" w:themeColor="background1"/>
          <w:spacing w:val="15"/>
        </w:rPr>
      </w:pPr>
      <w:r>
        <w:br w:type="page"/>
      </w:r>
    </w:p>
    <w:p w14:paraId="17F7F7B4" w14:textId="77777777" w:rsidR="004A0DEA" w:rsidRPr="006B0A62" w:rsidRDefault="004A0DEA" w:rsidP="002B27EE">
      <w:pPr>
        <w:pStyle w:val="Titre1"/>
        <w:rPr>
          <w:sz w:val="28"/>
          <w:szCs w:val="24"/>
        </w:rPr>
      </w:pPr>
      <w:bookmarkStart w:id="27" w:name="_Toc35859066"/>
      <w:r w:rsidRPr="006B0A62">
        <w:lastRenderedPageBreak/>
        <w:t>Ressources pédagogiques</w:t>
      </w:r>
      <w:bookmarkEnd w:id="27"/>
    </w:p>
    <w:p w14:paraId="1EE67907" w14:textId="77777777" w:rsidR="006E2B82" w:rsidRDefault="006E2B82" w:rsidP="002B27EE">
      <w:pPr>
        <w:pStyle w:val="Titre2"/>
      </w:pPr>
      <w:bookmarkStart w:id="28" w:name="_Toc35859067"/>
      <w:r>
        <w:t xml:space="preserve">1. </w:t>
      </w:r>
      <w:r w:rsidR="00882E22" w:rsidRPr="008F13E9">
        <w:t>Entretien avec Amin Maalouf</w:t>
      </w:r>
      <w:r w:rsidR="00E10901">
        <w:t>, écrivain</w:t>
      </w:r>
      <w:bookmarkEnd w:id="28"/>
    </w:p>
    <w:p w14:paraId="0ABDC3B5" w14:textId="6E80FB76" w:rsidR="00227530" w:rsidRDefault="00227530" w:rsidP="002B27EE">
      <w:r>
        <w:t xml:space="preserve">Cette première ressource </w:t>
      </w:r>
      <w:r w:rsidRPr="005673BE">
        <w:t xml:space="preserve">pédagogique </w:t>
      </w:r>
      <w:r w:rsidR="00945D9D" w:rsidRPr="005673BE">
        <w:t xml:space="preserve">est </w:t>
      </w:r>
      <w:r w:rsidRPr="005673BE">
        <w:t xml:space="preserve">une retranscription </w:t>
      </w:r>
      <w:r>
        <w:t xml:space="preserve">des propos </w:t>
      </w:r>
      <w:r w:rsidR="001E4455">
        <w:t>d’Amin</w:t>
      </w:r>
      <w:r>
        <w:t xml:space="preserve"> Maalouf dans le film</w:t>
      </w:r>
      <w:r w:rsidR="00BA078C" w:rsidRPr="00BA078C">
        <w:t xml:space="preserve"> </w:t>
      </w:r>
      <w:r w:rsidR="00BA078C" w:rsidRPr="00BA078C">
        <w:rPr>
          <w:rFonts w:ascii="Calibri" w:hAnsi="Calibri" w:cs="Calibri"/>
          <w:i/>
          <w:lang w:val="fr-FR"/>
        </w:rPr>
        <w:t>Nous Tous</w:t>
      </w:r>
      <w:r w:rsidR="00196BE2">
        <w:t xml:space="preserve">. </w:t>
      </w:r>
    </w:p>
    <w:p w14:paraId="2D09B924" w14:textId="40BFBCA7" w:rsidR="00196BE2" w:rsidRPr="00DD4530" w:rsidRDefault="00250B1A" w:rsidP="002B27EE">
      <w:r>
        <w:rPr>
          <w:rFonts w:ascii="Sitka Text" w:hAnsi="Sitka Text"/>
          <w:noProof/>
          <w:sz w:val="24"/>
          <w:szCs w:val="24"/>
          <w:lang w:val="fr-BE"/>
        </w:rPr>
        <w:drawing>
          <wp:anchor distT="0" distB="0" distL="114300" distR="114300" simplePos="0" relativeHeight="251615232" behindDoc="0" locked="0" layoutInCell="1" allowOverlap="1" wp14:anchorId="1F304342" wp14:editId="4B7CEB09">
            <wp:simplePos x="0" y="0"/>
            <wp:positionH relativeFrom="page">
              <wp:posOffset>904240</wp:posOffset>
            </wp:positionH>
            <wp:positionV relativeFrom="margin">
              <wp:posOffset>1323975</wp:posOffset>
            </wp:positionV>
            <wp:extent cx="1256665" cy="1000125"/>
            <wp:effectExtent l="0" t="0" r="635" b="952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21" t="26780" r="59896" b="26878"/>
                    <a:stretch/>
                  </pic:blipFill>
                  <pic:spPr bwMode="auto">
                    <a:xfrm>
                      <a:off x="0" y="0"/>
                      <a:ext cx="125666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530">
        <w:rPr>
          <w:noProof/>
          <w:lang w:val="fr-BE"/>
        </w:rPr>
        <mc:AlternateContent>
          <mc:Choice Requires="wps">
            <w:drawing>
              <wp:anchor distT="0" distB="0" distL="114300" distR="114300" simplePos="0" relativeHeight="251609088" behindDoc="0" locked="0" layoutInCell="1" allowOverlap="1" wp14:anchorId="6A23D246" wp14:editId="125188AC">
                <wp:simplePos x="0" y="0"/>
                <wp:positionH relativeFrom="column">
                  <wp:posOffset>-6985</wp:posOffset>
                </wp:positionH>
                <wp:positionV relativeFrom="paragraph">
                  <wp:posOffset>1141730</wp:posOffset>
                </wp:positionV>
                <wp:extent cx="1186815" cy="635"/>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1186815" cy="635"/>
                        </a:xfrm>
                        <a:prstGeom prst="rect">
                          <a:avLst/>
                        </a:prstGeom>
                        <a:solidFill>
                          <a:prstClr val="white"/>
                        </a:solidFill>
                        <a:ln>
                          <a:noFill/>
                        </a:ln>
                        <a:effectLst/>
                      </wps:spPr>
                      <wps:txbx>
                        <w:txbxContent>
                          <w:p w14:paraId="6C42C767" w14:textId="77777777" w:rsidR="002F4B37" w:rsidRPr="00670CFF" w:rsidRDefault="002F4B37" w:rsidP="00B30FA6">
                            <w:pPr>
                              <w:pStyle w:val="Lgende"/>
                              <w:jc w:val="center"/>
                              <w:rPr>
                                <w:noProof/>
                              </w:rPr>
                            </w:pPr>
                            <w:r>
                              <w:t xml:space="preserve">Image </w:t>
                            </w:r>
                            <w:fldSimple w:instr=" SEQ Figure \* ARABIC ">
                              <w:r>
                                <w:rPr>
                                  <w:noProof/>
                                </w:rPr>
                                <w:t>1</w:t>
                              </w:r>
                            </w:fldSimple>
                            <w:r>
                              <w:t>. Amin Maalouf, écrivain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3D246" id="Zone de texte 14" o:spid="_x0000_s1033" type="#_x0000_t202" style="position:absolute;left:0;text-align:left;margin-left:-.55pt;margin-top:89.9pt;width:93.45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" stroked="f">
                <v:textbox style="mso-fit-shape-to-text:t" inset="0,0,0,0">
                  <w:txbxContent>
                    <w:p w14:paraId="6C42C767" w14:textId="77777777" w:rsidR="002F4B37" w:rsidRPr="00670CFF" w:rsidRDefault="002F4B37" w:rsidP="00B30FA6">
                      <w:pPr>
                        <w:pStyle w:val="Lgende"/>
                        <w:jc w:val="center"/>
                        <w:rPr>
                          <w:noProof/>
                        </w:rPr>
                      </w:pPr>
                      <w:r>
                        <w:t xml:space="preserve">Image </w:t>
                      </w:r>
                      <w:fldSimple w:instr=" SEQ Figure \* ARABIC ">
                        <w:r>
                          <w:rPr>
                            <w:noProof/>
                          </w:rPr>
                          <w:t>1</w:t>
                        </w:r>
                      </w:fldSimple>
                      <w:r>
                        <w:t>. Amin Maalouf, écrivain</w:t>
                      </w:r>
                    </w:p>
                  </w:txbxContent>
                </v:textbox>
                <w10:wrap type="square"/>
              </v:shape>
            </w:pict>
          </mc:Fallback>
        </mc:AlternateContent>
      </w:r>
      <w:r w:rsidR="00196BE2">
        <w:t>Amin Maalouf est n</w:t>
      </w:r>
      <w:r w:rsidR="00196BE2" w:rsidRPr="00196BE2">
        <w:rPr>
          <w:lang w:val="fr-BE"/>
        </w:rPr>
        <w:t xml:space="preserve">é au Liban </w:t>
      </w:r>
      <w:r w:rsidR="00196BE2">
        <w:rPr>
          <w:lang w:val="fr-BE"/>
        </w:rPr>
        <w:t>en</w:t>
      </w:r>
      <w:r w:rsidR="00196BE2" w:rsidRPr="00196BE2">
        <w:rPr>
          <w:lang w:val="fr-BE"/>
        </w:rPr>
        <w:t xml:space="preserve"> 1949, dans une famille d’enseignants.</w:t>
      </w:r>
      <w:r w:rsidR="00196BE2">
        <w:rPr>
          <w:lang w:val="fr-BE"/>
        </w:rPr>
        <w:t xml:space="preserve"> </w:t>
      </w:r>
      <w:r w:rsidR="00196BE2" w:rsidRPr="00196BE2">
        <w:rPr>
          <w:lang w:val="fr-BE"/>
        </w:rPr>
        <w:t>Après des études d’économie et de sociologie, il travaille comme reporter, couvrant de nombreu</w:t>
      </w:r>
      <w:r w:rsidR="00196BE2">
        <w:rPr>
          <w:lang w:val="fr-BE"/>
        </w:rPr>
        <w:t>x évènements à travers le monde</w:t>
      </w:r>
      <w:r w:rsidR="00196BE2" w:rsidRPr="00196BE2">
        <w:rPr>
          <w:lang w:val="fr-BE"/>
        </w:rPr>
        <w:t>.</w:t>
      </w:r>
      <w:r w:rsidR="00196BE2">
        <w:rPr>
          <w:lang w:val="fr-BE"/>
        </w:rPr>
        <w:t xml:space="preserve"> Au moment où la guerre commence au Liban, lui et sa famille partent vivre en France. Il travaille à </w:t>
      </w:r>
      <w:r w:rsidR="00196BE2" w:rsidRPr="005673BE">
        <w:rPr>
          <w:lang w:val="fr-BE"/>
        </w:rPr>
        <w:t xml:space="preserve">nouveau comme journaliste et devient rédacteur en chef et éditorialiste du journal </w:t>
      </w:r>
      <w:r w:rsidR="00196BE2" w:rsidRPr="005673BE">
        <w:rPr>
          <w:i/>
          <w:iCs/>
          <w:lang w:val="fr-BE"/>
        </w:rPr>
        <w:t>Jeune Afrique</w:t>
      </w:r>
      <w:r w:rsidR="00196BE2" w:rsidRPr="005673BE">
        <w:rPr>
          <w:lang w:val="fr-BE"/>
        </w:rPr>
        <w:t>. Au début des années 1980, il se consacre</w:t>
      </w:r>
      <w:r w:rsidR="00196BE2" w:rsidRPr="005673BE">
        <w:rPr>
          <w:u w:val="single"/>
          <w:lang w:val="fr-BE"/>
        </w:rPr>
        <w:t xml:space="preserve"> </w:t>
      </w:r>
      <w:r w:rsidR="00196BE2" w:rsidRPr="005673BE">
        <w:rPr>
          <w:lang w:val="fr-BE"/>
        </w:rPr>
        <w:t xml:space="preserve">à sa carrière d’écrivain et publie de nombreux romans, essais et livrets d’opéras. En 1993, il obtient le prix Goncourt pour </w:t>
      </w:r>
      <w:r w:rsidR="00196BE2" w:rsidRPr="005673BE">
        <w:rPr>
          <w:i/>
          <w:lang w:val="fr-BE"/>
        </w:rPr>
        <w:t>Le Rocher de Tanios</w:t>
      </w:r>
      <w:r w:rsidR="00196BE2" w:rsidRPr="005673BE">
        <w:rPr>
          <w:lang w:val="fr-BE"/>
        </w:rPr>
        <w:t xml:space="preserve">, en 1998 le prix européen de l’essai pour </w:t>
      </w:r>
      <w:r w:rsidR="00196BE2" w:rsidRPr="005673BE">
        <w:rPr>
          <w:i/>
          <w:lang w:val="fr-BE"/>
        </w:rPr>
        <w:t>Les Identités meurtrières</w:t>
      </w:r>
      <w:r w:rsidR="00196BE2" w:rsidRPr="005673BE">
        <w:rPr>
          <w:strike/>
        </w:rPr>
        <w:t xml:space="preserve">, </w:t>
      </w:r>
      <w:r w:rsidR="00196BE2" w:rsidRPr="005673BE">
        <w:rPr>
          <w:lang w:val="fr-BE"/>
        </w:rPr>
        <w:t>et en 2010 le prix Prince des Asturies des Lettres pour l’ensemble de son œuvre. En 2011, Maalouf est élu à l'Académie française, où il sera reçu en 2012 par Jean-Christophe Rufin.</w:t>
      </w:r>
      <w:r w:rsidR="00196BE2" w:rsidRPr="005673BE">
        <w:rPr>
          <w:rStyle w:val="Appelnotedebasdep"/>
          <w:lang w:val="fr-BE"/>
        </w:rPr>
        <w:footnoteReference w:id="13"/>
      </w:r>
    </w:p>
    <w:p w14:paraId="6910715E" w14:textId="3422F2AB" w:rsidR="000144C9" w:rsidRPr="005673BE" w:rsidRDefault="00227530" w:rsidP="002B27EE">
      <w:r w:rsidRPr="005673BE">
        <w:t>« </w:t>
      </w:r>
      <w:r w:rsidR="000144C9" w:rsidRPr="005673BE">
        <w:t>Le r</w:t>
      </w:r>
      <w:r w:rsidR="00982034" w:rsidRPr="005673BE">
        <w:t xml:space="preserve">apport à l’autre est un combat et </w:t>
      </w:r>
      <w:r w:rsidR="000144C9" w:rsidRPr="005673BE">
        <w:t>je crois que nous faisons face à des défis extrêmement important</w:t>
      </w:r>
      <w:r w:rsidR="00E10901" w:rsidRPr="005673BE">
        <w:t>s</w:t>
      </w:r>
      <w:r w:rsidR="000144C9" w:rsidRPr="005673BE">
        <w:t>. Nous traversons une époque de l’histoire qui est passionnante mais extrêmement complexe et troublante. Il y a des difficultés réelles pour aller vers l’autre. Il ne faut pas négliger ces difficultés ou les sous-estim</w:t>
      </w:r>
      <w:r w:rsidR="00945D9D" w:rsidRPr="005673BE">
        <w:t>er</w:t>
      </w:r>
      <w:r w:rsidR="000144C9" w:rsidRPr="005673BE">
        <w:t xml:space="preserve"> mais les identifier et les surmonter. Il ne faut jamais prêcher le désespoir, la résignation. La question n’est pas de savoir si nous allons pouvoir </w:t>
      </w:r>
      <w:r w:rsidR="0026696B">
        <w:t>vivre</w:t>
      </w:r>
      <w:r w:rsidR="00CD0DED">
        <w:t xml:space="preserve"> ensemble</w:t>
      </w:r>
      <w:r w:rsidR="000144C9" w:rsidRPr="005673BE">
        <w:t xml:space="preserve"> mais comment nous allons </w:t>
      </w:r>
      <w:r w:rsidR="0026696B">
        <w:t>vivre</w:t>
      </w:r>
      <w:r w:rsidR="00CD0DED">
        <w:t xml:space="preserve"> ensemble</w:t>
      </w:r>
      <w:r w:rsidR="000144C9" w:rsidRPr="005673BE">
        <w:t xml:space="preserve">. Nous n’avons pas le choix : nous allons </w:t>
      </w:r>
      <w:r w:rsidR="0026696B">
        <w:t>vivre</w:t>
      </w:r>
      <w:r w:rsidR="00CD0DED">
        <w:t xml:space="preserve"> ensemble</w:t>
      </w:r>
      <w:r w:rsidR="000144C9" w:rsidRPr="005673BE">
        <w:t>. Le monde ne va pas se démondialiser. Par contre, nous devons repenser le monde, un monde où chacun a sa place et sa dignité. Mon rêve pour toutes nos sociétés est un rêve qui comporte forcément beaucoup d’utopies et un changement par rapport aux réalités que nous voyons. Je pense qu’il faut se battre pour cette utopie. Les gens pri</w:t>
      </w:r>
      <w:r w:rsidR="00806AA0">
        <w:t>s</w:t>
      </w:r>
      <w:r w:rsidR="000144C9" w:rsidRPr="005673BE">
        <w:t xml:space="preserve"> individuellement, ont une capacité d’embrasser le monde d’une manière extraordinaire, d’aller dans toutes les directions, de défier toutes les attentes et toutes les prévisions. Dès qu’on regarde des exemples de personnes, on devient optimiste, on se dit que tout est possible.</w:t>
      </w:r>
      <w:r w:rsidR="00333F3C" w:rsidRPr="005673BE">
        <w:t xml:space="preserve"> </w:t>
      </w:r>
    </w:p>
    <w:p w14:paraId="36DA1471" w14:textId="321C8DD2" w:rsidR="00E73A3A" w:rsidRPr="005673BE" w:rsidRDefault="0026696B" w:rsidP="002B27EE">
      <w:r>
        <w:t>Vivre</w:t>
      </w:r>
      <w:r w:rsidR="00CD0DED">
        <w:t xml:space="preserve"> ensemble</w:t>
      </w:r>
      <w:r w:rsidR="00E73A3A" w:rsidRPr="005673BE">
        <w:t xml:space="preserve">, ce n’est pas simplement se côtoyer, se saluer, s’aimer un peu ou se détester beaucoup. </w:t>
      </w:r>
      <w:r>
        <w:t>Vivre</w:t>
      </w:r>
      <w:r w:rsidR="00CD0DED">
        <w:t xml:space="preserve"> ensemble</w:t>
      </w:r>
      <w:r w:rsidR="00E73A3A" w:rsidRPr="005673BE">
        <w:t>, c’est d’abord se connaître, montrer du resp</w:t>
      </w:r>
      <w:r w:rsidR="009E1AB6" w:rsidRPr="005673BE">
        <w:t xml:space="preserve">ect pour la culture de l’autre, ce qui est </w:t>
      </w:r>
      <w:r w:rsidR="00E73A3A" w:rsidRPr="005673BE">
        <w:t>un immense chantier. L’avenir, c’est faire se rencontrer les gens par-delà leurs appartenances, qui souvent sont imposées et vécues comme une contrainte</w:t>
      </w:r>
      <w:r w:rsidR="00316D7A" w:rsidRPr="005673BE">
        <w:t>, desquelles les gens sont heureux de sortir pour trouver l’autre. Je pense que cette connaissance approfondie est indispensable</w:t>
      </w:r>
      <w:r w:rsidR="00255631" w:rsidRPr="005673BE">
        <w:t xml:space="preserve">. </w:t>
      </w:r>
    </w:p>
    <w:p w14:paraId="674EFF1A" w14:textId="77777777" w:rsidR="00255631" w:rsidRPr="005673BE" w:rsidRDefault="009E1AB6" w:rsidP="002B27EE">
      <w:r w:rsidRPr="005673BE">
        <w:t>Un</w:t>
      </w:r>
      <w:r w:rsidR="00255631" w:rsidRPr="005673BE">
        <w:t xml:space="preserve"> monde où on respecte un peu plus chaque jour la diversité humaine, où toute personne peut s’exprimer dans la langue de son choix, professer paisiblement ses croyances et assumer sereinement </w:t>
      </w:r>
      <w:r w:rsidR="00255631" w:rsidRPr="005673BE">
        <w:lastRenderedPageBreak/>
        <w:t xml:space="preserve">ses origines sans </w:t>
      </w:r>
      <w:r w:rsidR="00945D9D" w:rsidRPr="005673BE">
        <w:t xml:space="preserve">encourir </w:t>
      </w:r>
      <w:r w:rsidR="00255631" w:rsidRPr="005673BE">
        <w:t xml:space="preserve">l’hostilité, le dénigrement, c’est un monde qui avance, qui progresse, qui s’élève. </w:t>
      </w:r>
    </w:p>
    <w:p w14:paraId="5C9D704B" w14:textId="77777777" w:rsidR="00227530" w:rsidRPr="005673BE" w:rsidRDefault="000D08A9" w:rsidP="002B27EE">
      <w:r w:rsidRPr="005673BE">
        <w:t>Au fond de moi, je pense la chose suivante : chacun d’entre nous a des appartenances multiples mais il y a une appartenance qui est importante, c’est que nous sommes des humains embarqués sur la planète terre, à un moment de l’histoire, à un moment de l’aventure humaine. Le fait d’être un de 7 milliards d’individus humains en ce début du 21</w:t>
      </w:r>
      <w:r w:rsidRPr="005673BE">
        <w:rPr>
          <w:vertAlign w:val="superscript"/>
        </w:rPr>
        <w:t>ème</w:t>
      </w:r>
      <w:r w:rsidRPr="005673BE">
        <w:t xml:space="preserve"> siècle, c’est une appartenance significative, qui a une incidence sur notre vie, je souhaite qu’à l’avenir, elle ait une certaine part.</w:t>
      </w:r>
      <w:r w:rsidR="00227530" w:rsidRPr="005673BE">
        <w:t> »</w:t>
      </w:r>
      <w:r w:rsidR="00333F3C" w:rsidRPr="005673BE">
        <w:t xml:space="preserve"> </w:t>
      </w:r>
    </w:p>
    <w:p w14:paraId="1EE9E403" w14:textId="77777777" w:rsidR="00060D44" w:rsidRPr="00DA2853" w:rsidRDefault="00833F6A" w:rsidP="00060D44">
      <w:pPr>
        <w:pStyle w:val="Titre2"/>
      </w:pPr>
      <w:bookmarkStart w:id="29" w:name="_Toc35859068"/>
      <w:r>
        <w:t>2. Amin Maalouf et le concept d’identité</w:t>
      </w:r>
      <w:bookmarkEnd w:id="29"/>
      <w:r w:rsidR="00333F3C">
        <w:t xml:space="preserve"> </w:t>
      </w:r>
    </w:p>
    <w:p w14:paraId="0DDCF6BF" w14:textId="77777777" w:rsidR="00060D44" w:rsidRPr="005673BE" w:rsidRDefault="00060D44" w:rsidP="00060D44">
      <w:r w:rsidRPr="005673BE">
        <w:t>Dans son ouvrage, ‘</w:t>
      </w:r>
      <w:r w:rsidRPr="005673BE">
        <w:rPr>
          <w:i/>
        </w:rPr>
        <w:t xml:space="preserve">Les identités </w:t>
      </w:r>
      <w:r w:rsidRPr="005673BE">
        <w:t>meurtrières</w:t>
      </w:r>
      <w:r w:rsidRPr="005673BE">
        <w:rPr>
          <w:rStyle w:val="Appelnotedebasdep"/>
          <w:bCs w:val="0"/>
        </w:rPr>
        <w:footnoteReference w:id="14"/>
      </w:r>
      <w:r w:rsidRPr="005673BE">
        <w:t xml:space="preserve">’ Amin Maalouf explique que l’identité est un concept complexe, qui ne comprend pas </w:t>
      </w:r>
      <w:r w:rsidRPr="005673BE">
        <w:rPr>
          <w:b/>
          <w:bCs w:val="0"/>
          <w:i/>
          <w:iCs/>
        </w:rPr>
        <w:t>une</w:t>
      </w:r>
      <w:r w:rsidRPr="005673BE">
        <w:t xml:space="preserve"> appartenance mais </w:t>
      </w:r>
      <w:r w:rsidRPr="005673BE">
        <w:rPr>
          <w:b/>
          <w:bCs w:val="0"/>
          <w:i/>
          <w:iCs/>
        </w:rPr>
        <w:t>un ensemble</w:t>
      </w:r>
      <w:r w:rsidRPr="005673BE">
        <w:t xml:space="preserve"> d’appartenances de degré</w:t>
      </w:r>
      <w:r w:rsidR="00945D9D" w:rsidRPr="005673BE">
        <w:t>s</w:t>
      </w:r>
      <w:r w:rsidRPr="005673BE">
        <w:t xml:space="preserve"> d’importance variable mais toute</w:t>
      </w:r>
      <w:r w:rsidR="00945D9D" w:rsidRPr="005673BE">
        <w:t>s</w:t>
      </w:r>
      <w:r w:rsidRPr="005673BE">
        <w:t xml:space="preserve"> signifiantes. Cette somme d’appartenances fait la richesse et la valeur de chaque individu</w:t>
      </w:r>
      <w:r w:rsidR="00333F3C" w:rsidRPr="005673BE">
        <w:t xml:space="preserve"> </w:t>
      </w:r>
      <w:r w:rsidR="00945D9D" w:rsidRPr="005673BE">
        <w:t xml:space="preserve">et </w:t>
      </w:r>
      <w:r w:rsidRPr="005673BE">
        <w:t>le rend unique.</w:t>
      </w:r>
      <w:r w:rsidR="00333F3C" w:rsidRPr="005673BE">
        <w:t xml:space="preserve"> </w:t>
      </w:r>
      <w:r w:rsidRPr="005673BE">
        <w:t xml:space="preserve">Maalouf </w:t>
      </w:r>
      <w:r w:rsidR="00FA7799" w:rsidRPr="005673BE">
        <w:t xml:space="preserve">pose également l’idée </w:t>
      </w:r>
      <w:r w:rsidRPr="005673BE">
        <w:t xml:space="preserve">que l’identité n’est pas innée mais se construit par l’influence des autres. Il </w:t>
      </w:r>
      <w:r w:rsidR="00FA7799" w:rsidRPr="005673BE">
        <w:t xml:space="preserve">nous </w:t>
      </w:r>
      <w:r w:rsidRPr="005673BE">
        <w:t xml:space="preserve">alerte </w:t>
      </w:r>
      <w:r w:rsidR="00FA7799" w:rsidRPr="005673BE">
        <w:t>ainsi</w:t>
      </w:r>
      <w:r w:rsidR="000476B9" w:rsidRPr="005673BE">
        <w:t xml:space="preserve"> sur le</w:t>
      </w:r>
      <w:r w:rsidR="00333F3C" w:rsidRPr="005673BE">
        <w:t xml:space="preserve"> </w:t>
      </w:r>
      <w:r w:rsidRPr="005673BE">
        <w:t xml:space="preserve">danger de regrouper des personnes </w:t>
      </w:r>
      <w:r w:rsidR="00FA7799" w:rsidRPr="005673BE">
        <w:t xml:space="preserve">sous </w:t>
      </w:r>
      <w:r w:rsidRPr="005673BE">
        <w:t xml:space="preserve">un vocable, des actes, des opinions ou des </w:t>
      </w:r>
      <w:r w:rsidR="00FA7799" w:rsidRPr="005673BE">
        <w:t xml:space="preserve">actes </w:t>
      </w:r>
      <w:r w:rsidRPr="005673BE">
        <w:t>collectifs. « </w:t>
      </w:r>
      <w:r w:rsidRPr="005673BE">
        <w:rPr>
          <w:i/>
        </w:rPr>
        <w:t>L’identité reste incontestablement un tout : elle n’est ni un « patchwork », ni « une juxtaposition d’appartenances autonomes » ; quand une appartenance est attaquée, toute la personne est touchée</w:t>
      </w:r>
      <w:r w:rsidRPr="005673BE">
        <w:t>. »</w:t>
      </w:r>
      <w:r w:rsidRPr="005673BE">
        <w:rPr>
          <w:rStyle w:val="Appelnotedebasdep"/>
          <w:bCs w:val="0"/>
        </w:rPr>
        <w:footnoteReference w:id="15"/>
      </w:r>
    </w:p>
    <w:p w14:paraId="70F2C4F1" w14:textId="77777777" w:rsidR="00060D44" w:rsidRDefault="00FA7799" w:rsidP="00060D44">
      <w:pPr>
        <w:rPr>
          <w:lang w:val="fr-FR"/>
        </w:rPr>
      </w:pPr>
      <w:r w:rsidRPr="005673BE">
        <w:t xml:space="preserve">Les </w:t>
      </w:r>
      <w:r w:rsidR="00060D44" w:rsidRPr="005673BE">
        <w:t xml:space="preserve">identités </w:t>
      </w:r>
      <w:r w:rsidRPr="005673BE">
        <w:t xml:space="preserve">peuvent en effet devenir </w:t>
      </w:r>
      <w:r w:rsidR="00060D44" w:rsidRPr="005673BE">
        <w:t xml:space="preserve">meurtrières </w:t>
      </w:r>
      <w:r w:rsidRPr="005673BE">
        <w:t xml:space="preserve">dès qu’on adopte le point de vue tribal opposant le </w:t>
      </w:r>
      <w:r w:rsidR="00060D44" w:rsidRPr="005673BE">
        <w:t>« Nous » aux « autres »</w:t>
      </w:r>
      <w:r w:rsidRPr="005673BE">
        <w:t>, encourageant de la sorte</w:t>
      </w:r>
      <w:r w:rsidR="00B2717E" w:rsidRPr="005673BE">
        <w:t xml:space="preserve"> </w:t>
      </w:r>
      <w:r w:rsidR="00060D44" w:rsidRPr="005673BE">
        <w:t>la partialité, l’intolérance, l’exclusivité et l’exclusion. D’après Maalouf, ces attitudes favorisent soit la négation de soi, soit celle de l’autre</w:t>
      </w:r>
      <w:r w:rsidRPr="005673BE">
        <w:t> ;</w:t>
      </w:r>
      <w:r w:rsidR="00060D44" w:rsidRPr="005673BE">
        <w:t xml:space="preserve"> soit l’intégrisme, soit la désintégration.</w:t>
      </w:r>
      <w:r w:rsidR="00060D44" w:rsidRPr="005673BE">
        <w:rPr>
          <w:rStyle w:val="Appelnotedebasdep"/>
          <w:bCs w:val="0"/>
        </w:rPr>
        <w:footnoteReference w:id="16"/>
      </w:r>
      <w:r w:rsidR="00060D44" w:rsidRPr="005673BE">
        <w:t xml:space="preserve"> </w:t>
      </w:r>
      <w:r w:rsidR="00060D44" w:rsidRPr="005673BE">
        <w:rPr>
          <w:lang w:val="fr-FR"/>
        </w:rPr>
        <w:t>Maalouf</w:t>
      </w:r>
      <w:r w:rsidRPr="005673BE">
        <w:rPr>
          <w:lang w:val="fr-FR"/>
        </w:rPr>
        <w:t xml:space="preserve"> s’appuie sur la pensée </w:t>
      </w:r>
      <w:r w:rsidR="00060D44" w:rsidRPr="005673BE">
        <w:rPr>
          <w:lang w:val="fr-FR"/>
        </w:rPr>
        <w:t xml:space="preserve">de Marc Bloch : </w:t>
      </w:r>
      <w:r w:rsidR="00060D44" w:rsidRPr="005673BE">
        <w:rPr>
          <w:i/>
          <w:lang w:val="fr-FR"/>
        </w:rPr>
        <w:t xml:space="preserve">« les hommes sont plus les fils de leur temps que </w:t>
      </w:r>
      <w:r w:rsidRPr="005673BE">
        <w:rPr>
          <w:i/>
          <w:lang w:val="fr-FR"/>
        </w:rPr>
        <w:t xml:space="preserve">ceux </w:t>
      </w:r>
      <w:r w:rsidR="00060D44" w:rsidRPr="005673BE">
        <w:rPr>
          <w:i/>
          <w:lang w:val="fr-FR"/>
        </w:rPr>
        <w:t>de leurs pères »</w:t>
      </w:r>
      <w:r w:rsidR="00060D44" w:rsidRPr="005673BE">
        <w:rPr>
          <w:lang w:val="fr-FR"/>
        </w:rPr>
        <w:t xml:space="preserve"> </w:t>
      </w:r>
      <w:r w:rsidRPr="005673BE">
        <w:rPr>
          <w:lang w:val="fr-FR"/>
        </w:rPr>
        <w:t xml:space="preserve">car selon lui </w:t>
      </w:r>
      <w:r w:rsidR="00060D44" w:rsidRPr="005673BE">
        <w:rPr>
          <w:lang w:val="fr-FR"/>
        </w:rPr>
        <w:t>nous sommes dépositaires de deux héritages : l’un ‘</w:t>
      </w:r>
      <w:r w:rsidR="00060D44" w:rsidRPr="005673BE">
        <w:rPr>
          <w:b/>
          <w:lang w:val="fr-FR"/>
        </w:rPr>
        <w:t>vertical</w:t>
      </w:r>
      <w:r w:rsidR="00060D44" w:rsidRPr="005673BE">
        <w:rPr>
          <w:lang w:val="fr-FR"/>
        </w:rPr>
        <w:t xml:space="preserve">’, celui de nos ancêtres, l’autre « </w:t>
      </w:r>
      <w:r w:rsidR="00060D44" w:rsidRPr="005673BE">
        <w:rPr>
          <w:b/>
          <w:lang w:val="fr-FR"/>
        </w:rPr>
        <w:t>horizontal</w:t>
      </w:r>
      <w:r w:rsidR="00060D44" w:rsidRPr="005673BE">
        <w:rPr>
          <w:lang w:val="fr-FR"/>
        </w:rPr>
        <w:t xml:space="preserve"> », celui de notre époque, de nos contemporains. </w:t>
      </w:r>
      <w:r w:rsidRPr="005673BE">
        <w:rPr>
          <w:lang w:val="fr-FR"/>
        </w:rPr>
        <w:t>Et p</w:t>
      </w:r>
      <w:r w:rsidR="00060D44" w:rsidRPr="005673BE">
        <w:rPr>
          <w:lang w:val="fr-FR"/>
        </w:rPr>
        <w:t>our Malouf, l’héritage horizontal est le plus déterminant. Or</w:t>
      </w:r>
      <w:r w:rsidRPr="005673BE">
        <w:rPr>
          <w:lang w:val="fr-FR"/>
        </w:rPr>
        <w:t>,</w:t>
      </w:r>
      <w:r w:rsidR="00060D44" w:rsidRPr="005673BE">
        <w:rPr>
          <w:lang w:val="fr-FR"/>
        </w:rPr>
        <w:t xml:space="preserve"> ce </w:t>
      </w:r>
      <w:r w:rsidRPr="005673BE">
        <w:rPr>
          <w:lang w:val="fr-FR"/>
        </w:rPr>
        <w:t>que nous devons à nos contemporains est l’apport dont nous sommes le moins conscients !</w:t>
      </w:r>
      <w:r w:rsidR="00060D44" w:rsidRPr="005673BE">
        <w:rPr>
          <w:rStyle w:val="Appelnotedebasdep"/>
          <w:lang w:val="fr-FR"/>
        </w:rPr>
        <w:footnoteReference w:id="17"/>
      </w:r>
      <w:r w:rsidR="00060D44" w:rsidRPr="005673BE">
        <w:rPr>
          <w:lang w:val="fr-FR"/>
        </w:rPr>
        <w:t xml:space="preserve"> </w:t>
      </w:r>
    </w:p>
    <w:p w14:paraId="436F3D43" w14:textId="77777777" w:rsidR="00CC3812" w:rsidRDefault="00CC3812">
      <w:pPr>
        <w:jc w:val="left"/>
        <w:rPr>
          <w:caps/>
          <w:spacing w:val="15"/>
        </w:rPr>
      </w:pPr>
      <w:bookmarkStart w:id="30" w:name="_Toc35859069"/>
      <w:r>
        <w:br w:type="page"/>
      </w:r>
    </w:p>
    <w:p w14:paraId="2C7A3D4D" w14:textId="02C7BB76" w:rsidR="00734D40" w:rsidRPr="005673BE" w:rsidRDefault="00E335D0" w:rsidP="00734D40">
      <w:pPr>
        <w:pStyle w:val="Titre2"/>
        <w:rPr>
          <w:caps w:val="0"/>
        </w:rPr>
      </w:pPr>
      <w:r>
        <w:lastRenderedPageBreak/>
        <w:t>3</w:t>
      </w:r>
      <w:r w:rsidR="00734D40">
        <w:t>. Citations d’Amin Maalouf</w:t>
      </w:r>
      <w:bookmarkEnd w:id="30"/>
    </w:p>
    <w:p w14:paraId="3B280E00" w14:textId="41E90B23" w:rsidR="00541133" w:rsidRDefault="00734D40" w:rsidP="00060D44">
      <w:pPr>
        <w:rPr>
          <w:lang w:val="fr-FR"/>
        </w:rPr>
      </w:pPr>
      <w:r>
        <w:rPr>
          <w:lang w:val="fr-FR"/>
        </w:rPr>
        <w:t>C</w:t>
      </w:r>
      <w:r w:rsidR="009E4A0D">
        <w:rPr>
          <w:lang w:val="fr-FR"/>
        </w:rPr>
        <w:t>ette ressource</w:t>
      </w:r>
      <w:r>
        <w:rPr>
          <w:lang w:val="fr-FR"/>
        </w:rPr>
        <w:t xml:space="preserve"> pédagogique propose</w:t>
      </w:r>
      <w:r w:rsidR="003029D0">
        <w:rPr>
          <w:lang w:val="fr-FR"/>
        </w:rPr>
        <w:t>, en complément,</w:t>
      </w:r>
      <w:r>
        <w:rPr>
          <w:lang w:val="fr-FR"/>
        </w:rPr>
        <w:t xml:space="preserve"> des </w:t>
      </w:r>
      <w:r w:rsidR="005C5C0D">
        <w:rPr>
          <w:lang w:val="fr-FR"/>
        </w:rPr>
        <w:t>extraits de deux livres</w:t>
      </w:r>
      <w:r>
        <w:rPr>
          <w:lang w:val="fr-FR"/>
        </w:rPr>
        <w:t xml:space="preserve"> d’Amin Maalouf, </w:t>
      </w:r>
      <w:r>
        <w:rPr>
          <w:i/>
          <w:lang w:val="fr-FR"/>
        </w:rPr>
        <w:t>Les identités meurtrières</w:t>
      </w:r>
      <w:r w:rsidR="009E4A0D">
        <w:rPr>
          <w:rStyle w:val="Appelnotedebasdep"/>
          <w:i/>
          <w:lang w:val="fr-FR"/>
        </w:rPr>
        <w:footnoteReference w:id="18"/>
      </w:r>
      <w:r w:rsidR="00855907">
        <w:rPr>
          <w:i/>
          <w:lang w:val="fr-FR"/>
        </w:rPr>
        <w:t xml:space="preserve"> </w:t>
      </w:r>
      <w:r w:rsidR="00855907">
        <w:rPr>
          <w:lang w:val="fr-FR"/>
        </w:rPr>
        <w:t xml:space="preserve">et de </w:t>
      </w:r>
      <w:r w:rsidR="00855907">
        <w:rPr>
          <w:i/>
          <w:lang w:val="fr-FR"/>
        </w:rPr>
        <w:t>Dérèglement du monde</w:t>
      </w:r>
      <w:r w:rsidR="00855907">
        <w:rPr>
          <w:rStyle w:val="Appelnotedebasdep"/>
          <w:i/>
          <w:lang w:val="fr-FR"/>
        </w:rPr>
        <w:footnoteReference w:id="19"/>
      </w:r>
      <w:r w:rsidR="0081593C">
        <w:rPr>
          <w:lang w:val="fr-FR"/>
        </w:rPr>
        <w:t>. Ces réflexions</w:t>
      </w:r>
      <w:r w:rsidR="00541133">
        <w:rPr>
          <w:lang w:val="fr-FR"/>
        </w:rPr>
        <w:t xml:space="preserve"> </w:t>
      </w:r>
      <w:r w:rsidR="003029D0">
        <w:rPr>
          <w:lang w:val="fr-FR"/>
        </w:rPr>
        <w:t>portent sur les mêmes concepts</w:t>
      </w:r>
      <w:r w:rsidR="00BA078C" w:rsidRPr="00BA078C">
        <w:rPr>
          <w:lang w:val="fr-FR"/>
        </w:rPr>
        <w:t xml:space="preserve"> </w:t>
      </w:r>
      <w:r w:rsidR="00541133">
        <w:rPr>
          <w:lang w:val="fr-FR"/>
        </w:rPr>
        <w:t>d’identité, du vivre-ensemble, de la diversité humaine, de la diversité culturelle</w:t>
      </w:r>
      <w:r w:rsidR="00855907">
        <w:rPr>
          <w:i/>
          <w:lang w:val="fr-FR"/>
        </w:rPr>
        <w:t>.</w:t>
      </w:r>
      <w:r w:rsidR="00B24489">
        <w:rPr>
          <w:i/>
          <w:lang w:val="fr-FR"/>
        </w:rPr>
        <w:t xml:space="preserve"> </w:t>
      </w:r>
      <w:r w:rsidR="00541133">
        <w:rPr>
          <w:lang w:val="fr-FR"/>
        </w:rPr>
        <w:t xml:space="preserve">Voici les réflexions tirées du livre </w:t>
      </w:r>
      <w:r w:rsidR="00541133">
        <w:rPr>
          <w:i/>
          <w:lang w:val="fr-FR"/>
        </w:rPr>
        <w:t>Les identités meurtrières </w:t>
      </w:r>
      <w:r w:rsidR="00541133">
        <w:rPr>
          <w:lang w:val="fr-FR"/>
        </w:rPr>
        <w:t>:</w:t>
      </w:r>
    </w:p>
    <w:p w14:paraId="0AADE8CD" w14:textId="77777777" w:rsidR="005C5C0D" w:rsidRPr="005C5C0D" w:rsidRDefault="005C5C0D" w:rsidP="005C5C0D">
      <w:pPr>
        <w:pStyle w:val="Paragraphedeliste"/>
        <w:numPr>
          <w:ilvl w:val="0"/>
          <w:numId w:val="44"/>
        </w:numPr>
        <w:ind w:left="714" w:hanging="357"/>
        <w:contextualSpacing w:val="0"/>
      </w:pPr>
      <w:r w:rsidRPr="005C5C0D">
        <w:t>P.8. Je n’ai pas plusieurs identités, j’en ai une seule, fait</w:t>
      </w:r>
      <w:r w:rsidR="003029D0">
        <w:t>e</w:t>
      </w:r>
      <w:r w:rsidRPr="005C5C0D">
        <w:t xml:space="preserve"> de tous les éléments que l’on façonne selon un dosage particulier qui n’est jamais le même d’une personne à l’autre.</w:t>
      </w:r>
    </w:p>
    <w:p w14:paraId="4CC8A8EF" w14:textId="77777777" w:rsidR="005C5C0D" w:rsidRPr="005C5C0D" w:rsidRDefault="005C5C0D" w:rsidP="005C5C0D">
      <w:pPr>
        <w:pStyle w:val="Paragraphedeliste"/>
        <w:numPr>
          <w:ilvl w:val="0"/>
          <w:numId w:val="44"/>
        </w:numPr>
        <w:ind w:left="714" w:hanging="357"/>
        <w:contextualSpacing w:val="0"/>
      </w:pPr>
      <w:r w:rsidRPr="005C5C0D">
        <w:t>P.28. Ce qui caractérise l’identité de chacun : complexe, unique, irremplaçable, ne se confondant avec aucune autre.</w:t>
      </w:r>
    </w:p>
    <w:p w14:paraId="4905B5F6" w14:textId="77777777" w:rsidR="005C5C0D" w:rsidRPr="005C5C0D" w:rsidRDefault="005C5C0D" w:rsidP="005C5C0D">
      <w:pPr>
        <w:pStyle w:val="Paragraphedeliste"/>
        <w:numPr>
          <w:ilvl w:val="0"/>
          <w:numId w:val="44"/>
        </w:numPr>
        <w:ind w:left="714" w:hanging="357"/>
        <w:contextualSpacing w:val="0"/>
      </w:pPr>
      <w:r w:rsidRPr="005C5C0D">
        <w:t>P.30.</w:t>
      </w:r>
      <w:r w:rsidR="003029D0">
        <w:t xml:space="preserve"> </w:t>
      </w:r>
      <w:r w:rsidRPr="005C5C0D">
        <w:t xml:space="preserve">C’est notre regard qui enferme souvent les autres dans leurs plus étroites appartenances et c’est notre regard aussi qui peut les libérer </w:t>
      </w:r>
    </w:p>
    <w:p w14:paraId="7B226FBC" w14:textId="04E8145F" w:rsidR="005C5C0D" w:rsidRPr="005C5C0D" w:rsidRDefault="005C5C0D" w:rsidP="005C5C0D">
      <w:pPr>
        <w:pStyle w:val="Paragraphedeliste"/>
        <w:numPr>
          <w:ilvl w:val="0"/>
          <w:numId w:val="44"/>
        </w:numPr>
        <w:ind w:left="714" w:hanging="357"/>
        <w:contextualSpacing w:val="0"/>
      </w:pPr>
      <w:r w:rsidRPr="005C5C0D">
        <w:t xml:space="preserve">P.44. Nous ne </w:t>
      </w:r>
      <w:proofErr w:type="spellStart"/>
      <w:r w:rsidRPr="005C5C0D">
        <w:t>pouvons</w:t>
      </w:r>
      <w:r w:rsidR="003029D0">
        <w:t xml:space="preserve"> </w:t>
      </w:r>
      <w:r w:rsidRPr="005C5C0D">
        <w:t>nous</w:t>
      </w:r>
      <w:proofErr w:type="spellEnd"/>
      <w:r w:rsidRPr="005C5C0D">
        <w:t xml:space="preserve"> contenter d’imposer aux milliards d’humains désemparés le choix entre l’affirmation outrancière de leur identité et la perte de toute identité, entre intégrismes et la désintégration. Or c’est bien cela qu’implique la conception qui prévaut encore dans ce domaine. Si nos contemporains ne sont pas encouragés à assumer leurs appartenances multiples, s’ils ne peuvent concilier leur besoin d’identité avec une ouverture franche et décomplexée aux cultures différentes, s’ils se sentent contraint</w:t>
      </w:r>
      <w:r w:rsidR="003029D0">
        <w:t>s</w:t>
      </w:r>
      <w:r w:rsidRPr="005C5C0D">
        <w:t xml:space="preserve"> de choisi</w:t>
      </w:r>
      <w:r w:rsidR="003029D0">
        <w:t>r</w:t>
      </w:r>
      <w:r w:rsidRPr="005C5C0D">
        <w:t xml:space="preserve"> entre la négation de soi-même et la négation de l’autre, nous serons entrain de former des légions de fous sanguinaires, des légions d’égarés</w:t>
      </w:r>
    </w:p>
    <w:p w14:paraId="73258989" w14:textId="77777777" w:rsidR="005C5C0D" w:rsidRPr="005C5C0D" w:rsidRDefault="005C5C0D" w:rsidP="005C5C0D">
      <w:pPr>
        <w:pStyle w:val="Paragraphedeliste"/>
        <w:numPr>
          <w:ilvl w:val="0"/>
          <w:numId w:val="44"/>
        </w:numPr>
        <w:ind w:left="714" w:hanging="357"/>
        <w:contextualSpacing w:val="0"/>
      </w:pPr>
      <w:r w:rsidRPr="005C5C0D">
        <w:t>P.51. Plus un immigré sentira sa culture d’origine respectée, plus il s’ouvrira à la culture du pays d’accueil.</w:t>
      </w:r>
    </w:p>
    <w:p w14:paraId="021A51EC" w14:textId="77777777" w:rsidR="005C5C0D" w:rsidRPr="005C5C0D" w:rsidRDefault="005C5C0D" w:rsidP="005C5C0D">
      <w:pPr>
        <w:pStyle w:val="Paragraphedeliste"/>
        <w:numPr>
          <w:ilvl w:val="0"/>
          <w:numId w:val="44"/>
        </w:numPr>
        <w:ind w:left="714" w:hanging="357"/>
        <w:contextualSpacing w:val="0"/>
      </w:pPr>
      <w:r w:rsidRPr="005C5C0D">
        <w:t xml:space="preserve">P.53. Lorsqu’on sent sa langue méprisée, sa religion bafouée, sa culture dévalorisée, on réagit en affichant avec ostentation les signes de sa différence. </w:t>
      </w:r>
    </w:p>
    <w:p w14:paraId="46C575AB" w14:textId="77777777" w:rsidR="005C5C0D" w:rsidRPr="005C5C0D" w:rsidRDefault="005C5C0D" w:rsidP="005C5C0D">
      <w:pPr>
        <w:pStyle w:val="Paragraphedeliste"/>
        <w:numPr>
          <w:ilvl w:val="0"/>
          <w:numId w:val="44"/>
        </w:numPr>
        <w:ind w:left="714" w:hanging="357"/>
        <w:contextualSpacing w:val="0"/>
      </w:pPr>
      <w:r w:rsidRPr="005C5C0D">
        <w:t>P.105. Aussi l’époque actuelle se passe-t-elle sous le double signe de l’harmonisation et de la dissonance. Jamais les hommes n’ont eu autant de choses en commun, autant de connaissance commune, autant de références communes, autant d’images, autant de paroles, autant d’instruments partagés, mais cela pousse les uns et les autres à affirmer davantage leur différence.</w:t>
      </w:r>
    </w:p>
    <w:p w14:paraId="520172BD" w14:textId="0DD0A0D9" w:rsidR="005C5C0D" w:rsidRDefault="005C5C0D" w:rsidP="005C5C0D">
      <w:pPr>
        <w:pStyle w:val="Paragraphedeliste"/>
        <w:numPr>
          <w:ilvl w:val="0"/>
          <w:numId w:val="44"/>
        </w:numPr>
        <w:ind w:left="714" w:hanging="357"/>
        <w:contextualSpacing w:val="0"/>
      </w:pPr>
      <w:r w:rsidRPr="005C5C0D">
        <w:t>P121. La mondialisation nous entraine d’un même mouvement vers deux réalités opposées, l’une à mes yeux bienvenu</w:t>
      </w:r>
      <w:r w:rsidR="003029D0">
        <w:t>e</w:t>
      </w:r>
      <w:r w:rsidRPr="005C5C0D">
        <w:t xml:space="preserve"> l’autre malvenue, à savoir l’universalité et l’uniformité.</w:t>
      </w:r>
    </w:p>
    <w:p w14:paraId="1C9BA3D7" w14:textId="77777777" w:rsidR="00541133" w:rsidRDefault="00541133" w:rsidP="00541133">
      <w:pPr>
        <w:rPr>
          <w:lang w:val="fr-FR"/>
        </w:rPr>
      </w:pPr>
      <w:r>
        <w:rPr>
          <w:lang w:val="fr-FR"/>
        </w:rPr>
        <w:t xml:space="preserve">Voici les réflexions tirées du livre </w:t>
      </w:r>
      <w:r>
        <w:rPr>
          <w:i/>
          <w:lang w:val="fr-FR"/>
        </w:rPr>
        <w:t>Le dérèglement du monde </w:t>
      </w:r>
      <w:r>
        <w:rPr>
          <w:lang w:val="fr-FR"/>
        </w:rPr>
        <w:t>:</w:t>
      </w:r>
    </w:p>
    <w:p w14:paraId="19E92728" w14:textId="77777777" w:rsidR="005C5C0D" w:rsidRPr="005C5C0D" w:rsidRDefault="005C5C0D" w:rsidP="005C5C0D">
      <w:pPr>
        <w:pStyle w:val="Paragraphedeliste"/>
        <w:numPr>
          <w:ilvl w:val="0"/>
          <w:numId w:val="44"/>
        </w:numPr>
        <w:contextualSpacing w:val="0"/>
      </w:pPr>
      <w:r w:rsidRPr="005C5C0D">
        <w:lastRenderedPageBreak/>
        <w:t>P.23 Nous sommes passés d’un monde ou les clivages étaient principalement idéologiques et où les débats était incessant</w:t>
      </w:r>
      <w:r w:rsidR="003029D0">
        <w:t>s</w:t>
      </w:r>
      <w:r w:rsidRPr="005C5C0D">
        <w:t xml:space="preserve"> à un monde où les clivages sont principalement identitaires et où il y a peu de place pour le débat.</w:t>
      </w:r>
    </w:p>
    <w:p w14:paraId="208FD7EA" w14:textId="77777777" w:rsidR="005C5C0D" w:rsidRPr="005C5C0D" w:rsidRDefault="005C5C0D" w:rsidP="005C5C0D">
      <w:pPr>
        <w:pStyle w:val="Paragraphedeliste"/>
        <w:numPr>
          <w:ilvl w:val="0"/>
          <w:numId w:val="44"/>
        </w:numPr>
        <w:contextualSpacing w:val="0"/>
      </w:pPr>
      <w:r w:rsidRPr="005C5C0D">
        <w:t>P32 Soit nous saurons bâtir en ce siècle une civilisation commune à laquelle chacun puisse s’identifier, soudée par les mêmes valeurs universelles guidée par une foi puissante en l’aventure humaine et enrichie de toutes les diversités culturelles</w:t>
      </w:r>
      <w:r w:rsidR="003029D0">
        <w:t>,</w:t>
      </w:r>
      <w:r w:rsidRPr="005C5C0D">
        <w:t xml:space="preserve"> soit nous sombrerons ensemble dans une commune barbarie.</w:t>
      </w:r>
    </w:p>
    <w:p w14:paraId="40BD6CE1" w14:textId="7A9DAAC6" w:rsidR="005C5C0D" w:rsidRPr="005C5C0D" w:rsidRDefault="005C5C0D" w:rsidP="005C5C0D">
      <w:pPr>
        <w:pStyle w:val="Paragraphedeliste"/>
        <w:numPr>
          <w:ilvl w:val="0"/>
          <w:numId w:val="44"/>
        </w:numPr>
        <w:contextualSpacing w:val="0"/>
      </w:pPr>
      <w:r w:rsidRPr="005C5C0D">
        <w:t xml:space="preserve">P79 A l’époque qui est la </w:t>
      </w:r>
      <w:r w:rsidR="001E4455" w:rsidRPr="005C5C0D">
        <w:t>nôtre</w:t>
      </w:r>
      <w:r w:rsidR="003029D0">
        <w:t>,</w:t>
      </w:r>
      <w:r w:rsidRPr="005C5C0D">
        <w:t xml:space="preserve"> où chaque culture est quotidiennement confrontée aux autres</w:t>
      </w:r>
      <w:r w:rsidR="003029D0">
        <w:t>,</w:t>
      </w:r>
      <w:r w:rsidRPr="005C5C0D">
        <w:t xml:space="preserve"> où chaque identité éprouve le besoin de s’affirmer avec virulence</w:t>
      </w:r>
      <w:r w:rsidR="003029D0">
        <w:t>,</w:t>
      </w:r>
      <w:r w:rsidRPr="005C5C0D">
        <w:t xml:space="preserve"> où chaque pays</w:t>
      </w:r>
      <w:r w:rsidR="003029D0">
        <w:t>,</w:t>
      </w:r>
      <w:r w:rsidR="00BA078C" w:rsidRPr="00BA078C">
        <w:t xml:space="preserve"> </w:t>
      </w:r>
      <w:r w:rsidRPr="005C5C0D">
        <w:t>chaque ville doit organiser en son sein une délicate cohabitation</w:t>
      </w:r>
      <w:r w:rsidR="003029D0">
        <w:t>,</w:t>
      </w:r>
      <w:r w:rsidRPr="005C5C0D">
        <w:t xml:space="preserve"> la question n’est pas de savoir si nos préjugés religieux ethniques et culture</w:t>
      </w:r>
      <w:r w:rsidR="0016440A">
        <w:t>l</w:t>
      </w:r>
      <w:r w:rsidRPr="005C5C0D">
        <w:t>s sont plus forts ou plus faibles que ceux des générations précédentes. Elle est de savoir si nous saurons empêcher nos sociétés de dériver vers la violence, le fanatisme et le chaos.</w:t>
      </w:r>
    </w:p>
    <w:p w14:paraId="3E06CEDA" w14:textId="137BDE0C" w:rsidR="005C5C0D" w:rsidRPr="005C5C0D" w:rsidRDefault="005C5C0D" w:rsidP="005C5C0D">
      <w:pPr>
        <w:pStyle w:val="Paragraphedeliste"/>
        <w:numPr>
          <w:ilvl w:val="0"/>
          <w:numId w:val="44"/>
        </w:numPr>
        <w:contextualSpacing w:val="0"/>
      </w:pPr>
      <w:r w:rsidRPr="005C5C0D">
        <w:t>P 205</w:t>
      </w:r>
      <w:r w:rsidR="00B24489">
        <w:t xml:space="preserve"> </w:t>
      </w:r>
      <w:r w:rsidRPr="005C5C0D">
        <w:t xml:space="preserve">Parlant de la culture, il s’agit de la manière dont elle peut nous aider à gérer la diversité humaine. Ces populations aux origines multiples qui se </w:t>
      </w:r>
      <w:r w:rsidR="003029D0" w:rsidRPr="005C5C0D">
        <w:t>côt</w:t>
      </w:r>
      <w:r w:rsidR="003029D0">
        <w:t>o</w:t>
      </w:r>
      <w:r w:rsidR="003029D0" w:rsidRPr="005C5C0D">
        <w:t>ient</w:t>
      </w:r>
      <w:r w:rsidRPr="005C5C0D">
        <w:t xml:space="preserve"> dans tous les pays, dans toutes les villes vont-elles continuer longtemps encore à se regarder à</w:t>
      </w:r>
      <w:r w:rsidR="00B24489">
        <w:t xml:space="preserve"> </w:t>
      </w:r>
      <w:r w:rsidRPr="005C5C0D">
        <w:t>travers</w:t>
      </w:r>
      <w:r w:rsidR="00B24489">
        <w:t xml:space="preserve"> </w:t>
      </w:r>
      <w:r w:rsidRPr="005C5C0D">
        <w:t>des prismes déformants – quelques idées reçues, quelques préjugés ancestraux, quelques imageries simplistes ? Il me semble que le moment est venu de modifier nos habitudes et nos priorités pour nous mettre plus sérieusement à l’écoute du monde où nous sommes embarqués. Parce qu’il n’y a plus d’étrangers en ce siècle, il n’y a plus que des compagnons de voyage.</w:t>
      </w:r>
    </w:p>
    <w:p w14:paraId="263A563E" w14:textId="7946F655" w:rsidR="005C5C0D" w:rsidRPr="005C5C0D" w:rsidRDefault="005C5C0D" w:rsidP="005C5C0D">
      <w:pPr>
        <w:pStyle w:val="Paragraphedeliste"/>
        <w:numPr>
          <w:ilvl w:val="0"/>
          <w:numId w:val="44"/>
        </w:numPr>
        <w:contextualSpacing w:val="0"/>
      </w:pPr>
      <w:r w:rsidRPr="005C5C0D">
        <w:t>P.205 Si nous tenons a préservé la paix civile dans nos pays</w:t>
      </w:r>
      <w:r w:rsidR="003029D0">
        <w:t>,</w:t>
      </w:r>
      <w:r w:rsidRPr="005C5C0D">
        <w:t xml:space="preserve"> dans nos villes, dans nos quartiers</w:t>
      </w:r>
      <w:r w:rsidR="003029D0">
        <w:t>,</w:t>
      </w:r>
      <w:r w:rsidRPr="005C5C0D">
        <w:t xml:space="preserve"> comme sur l’ensemble de la planète, si nous souhaitons que la diversité humaine se traduise par une coexistence harmonieuse plutôt que par des tensions génératrices de violence, nous ne pouvons plus nous permettre de connaitre « l’autre » de manière approximative, superficielle, grossière. Nous avons besoin de le connaitre avec subtilité, de près, je dirai</w:t>
      </w:r>
      <w:r w:rsidR="003029D0">
        <w:t>s</w:t>
      </w:r>
      <w:r w:rsidRPr="005C5C0D">
        <w:t xml:space="preserve"> dans </w:t>
      </w:r>
      <w:r w:rsidR="003029D0">
        <w:t>son</w:t>
      </w:r>
      <w:r w:rsidRPr="005C5C0D">
        <w:t xml:space="preserve"> intimité. Ce qui peut se faire à travers la culture et d’abord à travers la littérature.</w:t>
      </w:r>
    </w:p>
    <w:p w14:paraId="270B4238" w14:textId="32652460" w:rsidR="005C5C0D" w:rsidRPr="0051029E" w:rsidRDefault="005C5C0D" w:rsidP="005C5C0D">
      <w:pPr>
        <w:pStyle w:val="Paragraphedeliste"/>
        <w:numPr>
          <w:ilvl w:val="0"/>
          <w:numId w:val="44"/>
        </w:numPr>
        <w:contextualSpacing w:val="0"/>
      </w:pPr>
      <w:r w:rsidRPr="0051029E">
        <w:t>P 208 Le combat pour maintenir le monde sera ardu, mais le déluge n’est pas une fatalité. L’avenir n’est pas écrit d’avance, c’est à nous de l’écrire à nous de le concevoir</w:t>
      </w:r>
      <w:r w:rsidR="003029D0">
        <w:t>,</w:t>
      </w:r>
      <w:r w:rsidRPr="0051029E">
        <w:t xml:space="preserve"> à nous de </w:t>
      </w:r>
      <w:r w:rsidR="003029D0">
        <w:t>le</w:t>
      </w:r>
      <w:r w:rsidRPr="0051029E">
        <w:t xml:space="preserve"> bâtir ; avec audace, parce qu’il faut oser rompre avec les habitudes séculaires ; avec générosité</w:t>
      </w:r>
      <w:r w:rsidR="003029D0">
        <w:t>,</w:t>
      </w:r>
      <w:r w:rsidRPr="0051029E">
        <w:t xml:space="preserve"> parce qu’il faut rassembler, rassurer, écouter, inclure, partager et avant tout avec sagesse</w:t>
      </w:r>
    </w:p>
    <w:p w14:paraId="75F832EF" w14:textId="77777777" w:rsidR="005C5C0D" w:rsidRPr="005C5C0D" w:rsidRDefault="005C5C0D" w:rsidP="005C5C0D">
      <w:pPr>
        <w:pStyle w:val="Paragraphedeliste"/>
        <w:numPr>
          <w:ilvl w:val="0"/>
          <w:numId w:val="44"/>
        </w:numPr>
        <w:contextualSpacing w:val="0"/>
      </w:pPr>
      <w:r w:rsidRPr="005C5C0D">
        <w:t>P 210 Saurons-nous</w:t>
      </w:r>
      <w:r w:rsidR="003029D0">
        <w:t>,</w:t>
      </w:r>
      <w:r w:rsidRPr="005C5C0D">
        <w:t xml:space="preserve"> dans les années qui viennent</w:t>
      </w:r>
      <w:r w:rsidR="003029D0">
        <w:t>,</w:t>
      </w:r>
      <w:r w:rsidRPr="005C5C0D">
        <w:t xml:space="preserve"> bâtir entre les hommes</w:t>
      </w:r>
      <w:r w:rsidR="003029D0">
        <w:t>,</w:t>
      </w:r>
      <w:r w:rsidRPr="005C5C0D">
        <w:t xml:space="preserve"> par-delà toutes les frontières</w:t>
      </w:r>
      <w:r w:rsidR="003029D0">
        <w:t>,</w:t>
      </w:r>
      <w:r w:rsidRPr="005C5C0D">
        <w:t xml:space="preserve"> une solidarité d’un genre nouveau</w:t>
      </w:r>
      <w:r w:rsidR="00150E36">
        <w:t>,</w:t>
      </w:r>
      <w:r w:rsidRPr="005C5C0D">
        <w:t xml:space="preserve"> universel</w:t>
      </w:r>
      <w:r w:rsidR="00150E36">
        <w:t>le</w:t>
      </w:r>
      <w:r w:rsidRPr="005C5C0D">
        <w:t>, complexe, subtil</w:t>
      </w:r>
      <w:r w:rsidR="00150E36">
        <w:t>e</w:t>
      </w:r>
      <w:r w:rsidRPr="005C5C0D">
        <w:t>, réfléchi</w:t>
      </w:r>
      <w:r w:rsidR="00150E36">
        <w:t>e</w:t>
      </w:r>
      <w:r w:rsidRPr="005C5C0D">
        <w:t xml:space="preserve"> adulte ?</w:t>
      </w:r>
    </w:p>
    <w:p w14:paraId="4DC6FDCC" w14:textId="50F1057A" w:rsidR="005C5C0D" w:rsidRPr="005C5C0D" w:rsidRDefault="005C5C0D" w:rsidP="005C5C0D">
      <w:pPr>
        <w:pStyle w:val="Paragraphedeliste"/>
        <w:numPr>
          <w:ilvl w:val="0"/>
          <w:numId w:val="44"/>
        </w:numPr>
        <w:contextualSpacing w:val="0"/>
      </w:pPr>
      <w:r w:rsidRPr="005C5C0D">
        <w:t>P238 Cette propension à ne considérer l’Autre qu’à travers sa spécificité religieuse ou ethnique, cette habitude de pensée qui renvoie les gens venus d’ailleurs à leurs appartenances traditionnelles, cette infirmité mentale qui empêche de voir la personne au-delà de sa couleur</w:t>
      </w:r>
      <w:r w:rsidR="00150E36">
        <w:t>,</w:t>
      </w:r>
      <w:r w:rsidRPr="005C5C0D">
        <w:t xml:space="preserve"> de son appartenance</w:t>
      </w:r>
      <w:r w:rsidR="00150E36">
        <w:t>,</w:t>
      </w:r>
      <w:r w:rsidRPr="005C5C0D">
        <w:t xml:space="preserve"> de son accent</w:t>
      </w:r>
      <w:r w:rsidR="00150E36">
        <w:t>,</w:t>
      </w:r>
      <w:r w:rsidRPr="005C5C0D">
        <w:t xml:space="preserve"> ou de son nom, toutes les sociétés humaines en sont affectées depuis l’aube des temps. Mais dans le « Village global » d’aujourd’hui une telle attitude n’est plus tolérable parce qu’elle compromet les chances de coexistence au sein de chaque pays, de chaque ville et prépare pour l’humanité entière d’irréparables déchirements et un avenir de violence.</w:t>
      </w:r>
    </w:p>
    <w:p w14:paraId="6603686E" w14:textId="77777777" w:rsidR="005C5C0D" w:rsidRPr="005C5C0D" w:rsidRDefault="005C5C0D" w:rsidP="005C5C0D">
      <w:pPr>
        <w:pStyle w:val="Paragraphedeliste"/>
        <w:numPr>
          <w:ilvl w:val="0"/>
          <w:numId w:val="44"/>
        </w:numPr>
        <w:contextualSpacing w:val="0"/>
      </w:pPr>
      <w:r w:rsidRPr="005C5C0D">
        <w:lastRenderedPageBreak/>
        <w:t>P273 Si nos civilisations éprouvent le besoin d’affirmer bruyamment leur spécificité</w:t>
      </w:r>
      <w:r w:rsidR="00150E36">
        <w:t>,</w:t>
      </w:r>
      <w:r w:rsidRPr="005C5C0D">
        <w:t xml:space="preserve"> c’est justement parce que leur spécificité s’estompe.</w:t>
      </w:r>
    </w:p>
    <w:p w14:paraId="2BCA1E53" w14:textId="6B45E5C6" w:rsidR="005C5C0D" w:rsidRPr="005C5C0D" w:rsidRDefault="005C5C0D" w:rsidP="005C5C0D">
      <w:pPr>
        <w:pStyle w:val="Paragraphedeliste"/>
        <w:numPr>
          <w:ilvl w:val="0"/>
          <w:numId w:val="44"/>
        </w:numPr>
        <w:contextualSpacing w:val="0"/>
      </w:pPr>
      <w:r w:rsidRPr="005C5C0D">
        <w:t>P294 Ce débat global sur la coexistence ne nous quittera plus. Violent ou feutré, ouvert ou implicite, il nous accompagnera tout au long de ce siècle et pour les siècles à venir. Notre planète est un tissage serré de populations différentes , toutes conscientes de leur identité, conscientes du regard qu’on leur porte,</w:t>
      </w:r>
      <w:r w:rsidR="00B24489">
        <w:t xml:space="preserve"> </w:t>
      </w:r>
      <w:r w:rsidRPr="005C5C0D">
        <w:t>conscientes des droits à conquérir ou à préserver, persuadées d’avoir besoin des autres et d’avoir également besoin de s’en protéger. Il ne faut pas s’attendre à ce que les tensions entre elles s’émoussent par le simple effet du temps qui s’écoule. N’a-t-on pas vu certaines populations se côtoyer pendant des siècles sans jamais parvenir au respect mutuel ni à la coexistence harmonieuse ? Surmonter ses préjugés et ses détestations n</w:t>
      </w:r>
      <w:r w:rsidR="0016440A">
        <w:t>’es</w:t>
      </w:r>
      <w:r w:rsidRPr="005C5C0D">
        <w:t>t pas inscrit dans la nature humaine. Accepter l’autre n’est ni plus ni moins naturel que de le rejeter. Réconcilier, réunir, adopter, apprivoiser, pacifier sont des gestes volontaires, des gestes de civilisation qui exigent lucidité et persévérance, des gestes qui s’acquièrent</w:t>
      </w:r>
      <w:r w:rsidR="00150E36">
        <w:t>,</w:t>
      </w:r>
      <w:r w:rsidRPr="005C5C0D">
        <w:t xml:space="preserve"> qui s’enseignent</w:t>
      </w:r>
      <w:r w:rsidR="00150E36">
        <w:t>,</w:t>
      </w:r>
      <w:r w:rsidRPr="005C5C0D">
        <w:t xml:space="preserve"> qui se cultivent. Apprendre aux hommes à vivre ensemble est une longue bataille qui n’est jamais complètement gagnée. Elle nécessite une réflexion sereine, une pédagogique habile, une législation appropriée et des institutions adéquates.</w:t>
      </w:r>
      <w:r w:rsidR="00B24489">
        <w:t xml:space="preserve"> </w:t>
      </w:r>
    </w:p>
    <w:p w14:paraId="7BB12021" w14:textId="77777777" w:rsidR="00CC3812" w:rsidRDefault="00CC3812">
      <w:pPr>
        <w:jc w:val="left"/>
        <w:rPr>
          <w:caps/>
          <w:spacing w:val="15"/>
        </w:rPr>
      </w:pPr>
      <w:bookmarkStart w:id="31" w:name="_Toc35859070"/>
      <w:r>
        <w:br w:type="page"/>
      </w:r>
    </w:p>
    <w:p w14:paraId="03FA323E" w14:textId="3F675EEA" w:rsidR="00E10901" w:rsidRDefault="00E335D0" w:rsidP="002B27EE">
      <w:pPr>
        <w:pStyle w:val="Titre2"/>
      </w:pPr>
      <w:r>
        <w:lastRenderedPageBreak/>
        <w:t>4</w:t>
      </w:r>
      <w:r w:rsidR="00E10901" w:rsidRPr="00E10901">
        <w:t xml:space="preserve">. Entretien avec </w:t>
      </w:r>
      <w:r w:rsidR="00E10901" w:rsidRPr="00E10901">
        <w:rPr>
          <w:lang w:val="fr-FR"/>
        </w:rPr>
        <w:t>Benoit Scheuer, sociologue</w:t>
      </w:r>
      <w:bookmarkEnd w:id="31"/>
    </w:p>
    <w:p w14:paraId="30663111" w14:textId="1557D22A" w:rsidR="00472DE6" w:rsidRPr="005673BE" w:rsidRDefault="00227530" w:rsidP="002B27EE">
      <w:r w:rsidRPr="005673BE">
        <w:t xml:space="preserve">Cette deuxième ressource pédagogique </w:t>
      </w:r>
      <w:r w:rsidR="00FA7799" w:rsidRPr="005673BE">
        <w:t xml:space="preserve">est </w:t>
      </w:r>
      <w:r w:rsidRPr="005673BE">
        <w:t xml:space="preserve">une retranscription des propos de Benoît Scheuer, </w:t>
      </w:r>
      <w:r w:rsidR="00472DE6" w:rsidRPr="005673BE">
        <w:t>dans le film</w:t>
      </w:r>
      <w:r w:rsidR="00BA078C" w:rsidRPr="00BA078C">
        <w:t xml:space="preserve"> </w:t>
      </w:r>
      <w:r w:rsidR="00BA078C" w:rsidRPr="00BA078C">
        <w:rPr>
          <w:rFonts w:ascii="Calibri" w:hAnsi="Calibri" w:cs="Calibri"/>
          <w:i/>
          <w:lang w:val="fr-FR"/>
        </w:rPr>
        <w:t>Nous Tous</w:t>
      </w:r>
      <w:r w:rsidR="00472DE6" w:rsidRPr="005673BE">
        <w:t xml:space="preserve">. </w:t>
      </w:r>
    </w:p>
    <w:p w14:paraId="5B752A06" w14:textId="67068F19" w:rsidR="00472DE6" w:rsidRPr="00472DE6" w:rsidRDefault="00CC3812" w:rsidP="002B27EE">
      <w:r>
        <w:rPr>
          <w:noProof/>
          <w:lang w:val="fr-BE"/>
        </w:rPr>
        <mc:AlternateContent>
          <mc:Choice Requires="wps">
            <w:drawing>
              <wp:anchor distT="0" distB="0" distL="114300" distR="114300" simplePos="0" relativeHeight="251607040" behindDoc="0" locked="0" layoutInCell="1" allowOverlap="1" wp14:anchorId="622988C4" wp14:editId="62B34706">
                <wp:simplePos x="0" y="0"/>
                <wp:positionH relativeFrom="column">
                  <wp:posOffset>250825</wp:posOffset>
                </wp:positionH>
                <wp:positionV relativeFrom="paragraph">
                  <wp:posOffset>1119505</wp:posOffset>
                </wp:positionV>
                <wp:extent cx="1404620" cy="635"/>
                <wp:effectExtent l="0" t="0" r="5080" b="0"/>
                <wp:wrapSquare wrapText="bothSides"/>
                <wp:docPr id="4" name="Zone de texte 4"/>
                <wp:cNvGraphicFramePr/>
                <a:graphic xmlns:a="http://schemas.openxmlformats.org/drawingml/2006/main">
                  <a:graphicData uri="http://schemas.microsoft.com/office/word/2010/wordprocessingShape">
                    <wps:wsp>
                      <wps:cNvSpPr txBox="1"/>
                      <wps:spPr>
                        <a:xfrm>
                          <a:off x="0" y="0"/>
                          <a:ext cx="1404620" cy="635"/>
                        </a:xfrm>
                        <a:prstGeom prst="rect">
                          <a:avLst/>
                        </a:prstGeom>
                        <a:solidFill>
                          <a:prstClr val="white"/>
                        </a:solidFill>
                        <a:ln>
                          <a:noFill/>
                        </a:ln>
                        <a:effectLst/>
                      </wps:spPr>
                      <wps:txbx>
                        <w:txbxContent>
                          <w:p w14:paraId="70C294BC" w14:textId="77777777" w:rsidR="002F4B37" w:rsidRPr="00854682" w:rsidRDefault="002F4B37" w:rsidP="002B27EE">
                            <w:pPr>
                              <w:pStyle w:val="Lgende"/>
                              <w:jc w:val="center"/>
                              <w:rPr>
                                <w:noProof/>
                              </w:rPr>
                            </w:pPr>
                            <w:r>
                              <w:t xml:space="preserve">Image </w:t>
                            </w:r>
                            <w:fldSimple w:instr=" SEQ Figure \* ARABIC ">
                              <w:r>
                                <w:rPr>
                                  <w:noProof/>
                                </w:rPr>
                                <w:t>2</w:t>
                              </w:r>
                            </w:fldSimple>
                            <w:r>
                              <w:t>. Benoît Scheuer, sociologue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2988C4" id="Zone de texte 4" o:spid="_x0000_s1034" type="#_x0000_t202" style="position:absolute;left:0;text-align:left;margin-left:19.75pt;margin-top:88.15pt;width:110.6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" stroked="f">
                <v:textbox style="mso-fit-shape-to-text:t" inset="0,0,0,0">
                  <w:txbxContent>
                    <w:p w14:paraId="70C294BC" w14:textId="77777777" w:rsidR="002F4B37" w:rsidRPr="00854682" w:rsidRDefault="002F4B37" w:rsidP="002B27EE">
                      <w:pPr>
                        <w:pStyle w:val="Lgende"/>
                        <w:jc w:val="center"/>
                        <w:rPr>
                          <w:noProof/>
                        </w:rPr>
                      </w:pPr>
                      <w:r>
                        <w:t xml:space="preserve">Image </w:t>
                      </w:r>
                      <w:fldSimple w:instr=" SEQ Figure \* ARABIC ">
                        <w:r>
                          <w:rPr>
                            <w:noProof/>
                          </w:rPr>
                          <w:t>2</w:t>
                        </w:r>
                      </w:fldSimple>
                      <w:r>
                        <w:t>. Benoît Scheuer, sociologue</w:t>
                      </w:r>
                    </w:p>
                  </w:txbxContent>
                </v:textbox>
                <w10:wrap type="square"/>
              </v:shape>
            </w:pict>
          </mc:Fallback>
        </mc:AlternateContent>
      </w:r>
      <w:r>
        <w:rPr>
          <w:noProof/>
          <w:lang w:val="fr-BE"/>
        </w:rPr>
        <w:drawing>
          <wp:anchor distT="0" distB="0" distL="114300" distR="114300" simplePos="0" relativeHeight="251617280" behindDoc="0" locked="0" layoutInCell="1" allowOverlap="1" wp14:anchorId="7737371B" wp14:editId="01ACA7E0">
            <wp:simplePos x="0" y="0"/>
            <wp:positionH relativeFrom="margin">
              <wp:posOffset>-6350</wp:posOffset>
            </wp:positionH>
            <wp:positionV relativeFrom="margin">
              <wp:posOffset>995045</wp:posOffset>
            </wp:positionV>
            <wp:extent cx="1669415" cy="974725"/>
            <wp:effectExtent l="0" t="0" r="6985"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oit-Scheuer3.jpg"/>
                    <pic:cNvPicPr/>
                  </pic:nvPicPr>
                  <pic:blipFill rotWithShape="1">
                    <a:blip r:embed="rId21" cstate="print">
                      <a:extLst>
                        <a:ext uri="{28A0092B-C50C-407E-A947-70E740481C1C}">
                          <a14:useLocalDpi xmlns:a14="http://schemas.microsoft.com/office/drawing/2010/main" val="0"/>
                        </a:ext>
                      </a:extLst>
                    </a:blip>
                    <a:srcRect l="20777" t="16490" r="7748" b="16755"/>
                    <a:stretch/>
                  </pic:blipFill>
                  <pic:spPr bwMode="auto">
                    <a:xfrm>
                      <a:off x="0" y="0"/>
                      <a:ext cx="1669415" cy="97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DE6">
        <w:t xml:space="preserve">Benoît Scheuer est </w:t>
      </w:r>
      <w:r w:rsidR="00227530">
        <w:t>sociologue,</w:t>
      </w:r>
      <w:r w:rsidR="00472DE6">
        <w:t xml:space="preserve"> e</w:t>
      </w:r>
      <w:r w:rsidR="00472DE6" w:rsidRPr="00472DE6">
        <w:t>nseignant et chercheur dans diverses universités, dont l’U</w:t>
      </w:r>
      <w:r w:rsidR="00472DE6">
        <w:t xml:space="preserve">niversité Catholique de Louvain. </w:t>
      </w:r>
      <w:r w:rsidR="00472DE6" w:rsidRPr="00472DE6">
        <w:t>En 1986, il a fondé le centre de recherche en sociologie « Survey &amp; Action »</w:t>
      </w:r>
      <w:r w:rsidR="00333F3C">
        <w:t xml:space="preserve"> </w:t>
      </w:r>
      <w:r w:rsidR="00562918">
        <w:t>consacré aux</w:t>
      </w:r>
      <w:r w:rsidR="00472DE6" w:rsidRPr="00472DE6">
        <w:t xml:space="preserve"> analyses sociétales. Spécialisé en sociologie des problématiques identitaires, il a fondé</w:t>
      </w:r>
      <w:r w:rsidR="00FA7799">
        <w:t xml:space="preserve"> </w:t>
      </w:r>
      <w:r w:rsidR="00472DE6" w:rsidRPr="00FA7799">
        <w:rPr>
          <w:strike/>
          <w:color w:val="FF0000"/>
        </w:rPr>
        <w:t>:</w:t>
      </w:r>
      <w:r w:rsidR="00472DE6" w:rsidRPr="00472DE6">
        <w:t xml:space="preserve"> « Prévention Génocides » devenu Verbatims</w:t>
      </w:r>
      <w:r w:rsidR="00982034">
        <w:t>,</w:t>
      </w:r>
      <w:r w:rsidR="00472DE6" w:rsidRPr="00472DE6">
        <w:t xml:space="preserve"> Institut de formation et d'appui pour la prévention des conflits identitaires</w:t>
      </w:r>
      <w:r w:rsidR="002B27EE">
        <w:rPr>
          <w:rStyle w:val="Appelnotedebasdep"/>
        </w:rPr>
        <w:footnoteReference w:id="20"/>
      </w:r>
      <w:r w:rsidR="00472DE6" w:rsidRPr="00472DE6">
        <w:t>.</w:t>
      </w:r>
      <w:r w:rsidR="00472DE6">
        <w:t xml:space="preserve"> Il est l’auteur de l’enquête « </w:t>
      </w:r>
      <w:r w:rsidR="00472DE6" w:rsidRPr="005673BE">
        <w:t>Noir, Jaune, Blues</w:t>
      </w:r>
      <w:r w:rsidR="00FA7799" w:rsidRPr="005673BE">
        <w:t> »</w:t>
      </w:r>
      <w:r w:rsidR="00472DE6" w:rsidRPr="005673BE">
        <w:t> </w:t>
      </w:r>
      <w:r w:rsidR="00833F6A" w:rsidRPr="005673BE">
        <w:t>de</w:t>
      </w:r>
      <w:r w:rsidR="00472DE6" w:rsidRPr="005673BE">
        <w:t xml:space="preserve"> 2017</w:t>
      </w:r>
      <w:r w:rsidR="00472DE6">
        <w:t xml:space="preserve">. </w:t>
      </w:r>
    </w:p>
    <w:p w14:paraId="38DA01A5" w14:textId="0CA30660" w:rsidR="00D44BDB" w:rsidRPr="005673BE" w:rsidRDefault="00227530" w:rsidP="002B27EE">
      <w:r w:rsidRPr="005673BE">
        <w:t>« </w:t>
      </w:r>
      <w:r w:rsidR="00D44BDB" w:rsidRPr="005673BE">
        <w:t xml:space="preserve">Aujourd’hui, le droit à la dignité pour l’être </w:t>
      </w:r>
      <w:r w:rsidRPr="005673BE">
        <w:t>humain est bafoué partou</w:t>
      </w:r>
      <w:r w:rsidR="000476B9" w:rsidRPr="005673BE">
        <w:t>t. M</w:t>
      </w:r>
      <w:r w:rsidRPr="005673BE">
        <w:t>ais l</w:t>
      </w:r>
      <w:r w:rsidR="00D44BDB" w:rsidRPr="005673BE">
        <w:t>es individus</w:t>
      </w:r>
      <w:r w:rsidRPr="005673BE">
        <w:t xml:space="preserve"> </w:t>
      </w:r>
      <w:r w:rsidR="00D44BDB" w:rsidRPr="005673BE">
        <w:t xml:space="preserve">se battent malgré tout parce qu’ils ont cette valeur chevillée au corps. Cette valeur, la dignité, signifie qu’on ne va plus jamais </w:t>
      </w:r>
      <w:r w:rsidR="000476B9" w:rsidRPr="005673BE">
        <w:t>‘</w:t>
      </w:r>
      <w:r w:rsidR="00D44BDB" w:rsidRPr="005673BE">
        <w:t>chosifier</w:t>
      </w:r>
      <w:r w:rsidR="000476B9" w:rsidRPr="005673BE">
        <w:t>’</w:t>
      </w:r>
      <w:r w:rsidR="00D44BDB" w:rsidRPr="005673BE">
        <w:t xml:space="preserve"> ou </w:t>
      </w:r>
      <w:r w:rsidR="000476B9" w:rsidRPr="005673BE">
        <w:t>‘</w:t>
      </w:r>
      <w:r w:rsidR="00D44BDB" w:rsidRPr="005673BE">
        <w:t>animaliser</w:t>
      </w:r>
      <w:r w:rsidR="000476B9" w:rsidRPr="005673BE">
        <w:t>’</w:t>
      </w:r>
      <w:r w:rsidR="00D44BDB" w:rsidRPr="005673BE">
        <w:t xml:space="preserve"> un individu. Lorsqu’on ne respecte plus le droit à la dignité d’un individu, le passage à l’acte violent est facile. Ces individus que l’on rencontre un peu partout on</w:t>
      </w:r>
      <w:r w:rsidRPr="005673BE">
        <w:t>t</w:t>
      </w:r>
      <w:r w:rsidR="00FA7799" w:rsidRPr="005673BE">
        <w:t>,</w:t>
      </w:r>
      <w:r w:rsidR="00D44BDB" w:rsidRPr="005673BE">
        <w:t xml:space="preserve"> chevill</w:t>
      </w:r>
      <w:r w:rsidR="00FA7799" w:rsidRPr="005673BE">
        <w:t>é</w:t>
      </w:r>
      <w:r w:rsidR="00D44BDB" w:rsidRPr="005673BE">
        <w:t>e au corps, la valeur du droit à la dignité de tout individu.</w:t>
      </w:r>
      <w:r w:rsidR="00B24489">
        <w:t xml:space="preserve"> </w:t>
      </w:r>
    </w:p>
    <w:p w14:paraId="1E7DEC23" w14:textId="3D6BE24B" w:rsidR="00227530" w:rsidRPr="005673BE" w:rsidRDefault="008B14C5" w:rsidP="002B27EE">
      <w:r w:rsidRPr="005673BE">
        <w:t>A l’heure actuelle</w:t>
      </w:r>
      <w:r w:rsidR="00E10901" w:rsidRPr="005673BE">
        <w:t xml:space="preserve">, nous avons le sentiment que la société n’existe plus. Ce qui divise les gens est plus important que ce qui pourrait les rassembler. </w:t>
      </w:r>
      <w:r w:rsidR="000476B9" w:rsidRPr="005673BE">
        <w:t xml:space="preserve">Auparavant, </w:t>
      </w:r>
      <w:r w:rsidR="00E10901" w:rsidRPr="005673BE">
        <w:t>on parvenait, de génération en génération</w:t>
      </w:r>
      <w:r w:rsidR="00FA7799" w:rsidRPr="005673BE">
        <w:t>,</w:t>
      </w:r>
      <w:r w:rsidR="00E10901" w:rsidRPr="005673BE">
        <w:t xml:space="preserve"> à aller vers un mieux. Aujourd’hui ce n’est plus du tout cela qui domine, mais plutôt un</w:t>
      </w:r>
      <w:r w:rsidR="00FA7799" w:rsidRPr="005673BE">
        <w:t>e</w:t>
      </w:r>
      <w:r w:rsidR="00E10901" w:rsidRPr="005673BE">
        <w:t xml:space="preserve"> peur du déplacement social, une peur de perdre son identité et un sentiment de victimisation</w:t>
      </w:r>
      <w:r w:rsidR="000476B9" w:rsidRPr="005673BE">
        <w:t>,</w:t>
      </w:r>
      <w:r w:rsidR="00333F3C" w:rsidRPr="005673BE">
        <w:t xml:space="preserve"> </w:t>
      </w:r>
      <w:r w:rsidR="00E10901" w:rsidRPr="005673BE">
        <w:t>qui se traduit par un repli dans des communautés identitaires. Emerge alors l’idée qu’on est envahi, qu’on ne se sent plus chez soi, qu</w:t>
      </w:r>
      <w:r w:rsidR="000476B9" w:rsidRPr="005673BE">
        <w:t>e « </w:t>
      </w:r>
      <w:r w:rsidR="00E10901" w:rsidRPr="005673BE">
        <w:t>avant on était entre nous</w:t>
      </w:r>
      <w:r w:rsidR="000476B9" w:rsidRPr="005673BE">
        <w:t> »</w:t>
      </w:r>
      <w:r w:rsidR="00E10901" w:rsidRPr="005673BE">
        <w:t xml:space="preserve"> et que</w:t>
      </w:r>
      <w:r w:rsidR="00FA7799" w:rsidRPr="005673BE">
        <w:t>,</w:t>
      </w:r>
      <w:r w:rsidR="00E10901" w:rsidRPr="005673BE">
        <w:t xml:space="preserve"> progressivement, il y a des individus différents, qui viennent d’ailleurs</w:t>
      </w:r>
      <w:r w:rsidR="00B2717E" w:rsidRPr="005673BE">
        <w:t xml:space="preserve"> </w:t>
      </w:r>
      <w:r w:rsidR="000476B9" w:rsidRPr="005673BE">
        <w:t xml:space="preserve">et </w:t>
      </w:r>
      <w:r w:rsidR="00562918">
        <w:t>vont</w:t>
      </w:r>
      <w:r w:rsidR="00562918" w:rsidRPr="005673BE">
        <w:t xml:space="preserve"> </w:t>
      </w:r>
      <w:r w:rsidR="00E10901" w:rsidRPr="005673BE">
        <w:t>nous perturber, nous menacer et menacer notre identité</w:t>
      </w:r>
      <w:r w:rsidR="00B2717E" w:rsidRPr="005673BE">
        <w:t xml:space="preserve"> </w:t>
      </w:r>
      <w:r w:rsidR="000476B9" w:rsidRPr="005673BE">
        <w:t xml:space="preserve">et </w:t>
      </w:r>
      <w:r w:rsidR="00E10901" w:rsidRPr="005673BE">
        <w:t>notre sécurité sociale</w:t>
      </w:r>
      <w:r w:rsidR="000476B9" w:rsidRPr="005673BE">
        <w:t xml:space="preserve">, </w:t>
      </w:r>
      <w:r w:rsidR="00562918">
        <w:t>qui</w:t>
      </w:r>
      <w:r w:rsidR="00562918" w:rsidRPr="005673BE">
        <w:t xml:space="preserve"> </w:t>
      </w:r>
      <w:r w:rsidR="008938AC" w:rsidRPr="005673BE">
        <w:t xml:space="preserve">viennent prendre nos emplois, et bien sûr, </w:t>
      </w:r>
      <w:r w:rsidR="000476B9" w:rsidRPr="005673BE">
        <w:t xml:space="preserve">cela débouche sur de </w:t>
      </w:r>
      <w:r w:rsidR="008938AC" w:rsidRPr="005673BE">
        <w:t>l’insécurité</w:t>
      </w:r>
      <w:r w:rsidR="00E10901" w:rsidRPr="005673BE">
        <w:t>.</w:t>
      </w:r>
      <w:r w:rsidR="008938AC" w:rsidRPr="005673BE">
        <w:t xml:space="preserve"> L’individu se sent seul, se sent victime de tout. Cette victimisation très forte est activée par des entrepreneurs politiques jouant sur ce vide et cette insécurité identitaire</w:t>
      </w:r>
      <w:r w:rsidR="00E10901" w:rsidRPr="005673BE">
        <w:t xml:space="preserve"> </w:t>
      </w:r>
      <w:r w:rsidR="008938AC" w:rsidRPr="005673BE">
        <w:rPr>
          <w:strike/>
        </w:rPr>
        <w:t xml:space="preserve">et </w:t>
      </w:r>
      <w:r w:rsidR="000476B9" w:rsidRPr="005673BE">
        <w:t xml:space="preserve">qui </w:t>
      </w:r>
      <w:r w:rsidR="008938AC" w:rsidRPr="005673BE">
        <w:t xml:space="preserve">accentuent encore ce sentiment. Au cœur de ces idéologies, </w:t>
      </w:r>
      <w:r w:rsidR="000476B9" w:rsidRPr="005673BE">
        <w:t xml:space="preserve">se trouve </w:t>
      </w:r>
      <w:r w:rsidR="008938AC" w:rsidRPr="005673BE">
        <w:t xml:space="preserve">une propagande puissante </w:t>
      </w:r>
      <w:r w:rsidR="000476B9" w:rsidRPr="005673BE">
        <w:t xml:space="preserve">visant </w:t>
      </w:r>
      <w:r w:rsidR="008938AC" w:rsidRPr="005673BE">
        <w:t xml:space="preserve">à fabriquer l’image de l’autre comme étant l’ennemi </w:t>
      </w:r>
      <w:r w:rsidR="000476B9" w:rsidRPr="005673BE">
        <w:t>et la menace</w:t>
      </w:r>
      <w:r w:rsidR="008938AC" w:rsidRPr="005673BE">
        <w:t xml:space="preserve">. Ces boucs-émissaires sont mis en évidence et désignés en permanence par les auteurs de ces propagandes et utilisés comme seul ciment sur lequel ils construisent leur pouvoir. Ces boucs-émissaires peuvent être une fois le </w:t>
      </w:r>
      <w:r w:rsidR="00FA7799" w:rsidRPr="005673BE">
        <w:t>M</w:t>
      </w:r>
      <w:r w:rsidR="008938AC" w:rsidRPr="005673BE">
        <w:t xml:space="preserve">usulman, une </w:t>
      </w:r>
      <w:r w:rsidR="000476B9" w:rsidRPr="005673BE">
        <w:t xml:space="preserve">autre </w:t>
      </w:r>
      <w:r w:rsidR="008938AC" w:rsidRPr="005673BE">
        <w:t xml:space="preserve">fois le </w:t>
      </w:r>
      <w:r w:rsidR="00FA7799" w:rsidRPr="005673BE">
        <w:t>J</w:t>
      </w:r>
      <w:r w:rsidR="008938AC" w:rsidRPr="005673BE">
        <w:t xml:space="preserve">uif, </w:t>
      </w:r>
      <w:r w:rsidR="000476B9" w:rsidRPr="005673BE">
        <w:t xml:space="preserve">ou encore </w:t>
      </w:r>
      <w:r w:rsidR="008938AC" w:rsidRPr="005673BE">
        <w:t>l’homosexuel ou l’étranger, le réfugié. On va assigner à ces individus une seule caractéristique de leur personnalité, et à partir de là, petit à petit</w:t>
      </w:r>
      <w:r w:rsidR="00FA7799" w:rsidRPr="005673BE">
        <w:t>,</w:t>
      </w:r>
      <w:r w:rsidR="008938AC" w:rsidRPr="005673BE">
        <w:t xml:space="preserve"> les déshumanise</w:t>
      </w:r>
      <w:r w:rsidR="00FA7799" w:rsidRPr="005673BE">
        <w:t xml:space="preserve">r </w:t>
      </w:r>
      <w:r w:rsidR="008938AC" w:rsidRPr="005673BE">
        <w:t xml:space="preserve">et leur ôter le statut d’être humain. </w:t>
      </w:r>
    </w:p>
    <w:p w14:paraId="5FD8C258" w14:textId="77777777" w:rsidR="00E10901" w:rsidRPr="00196BE2" w:rsidRDefault="008938AC" w:rsidP="002B27EE">
      <w:r w:rsidRPr="005673BE">
        <w:t>Aujourd’hui, nous n’avons plus que des affirmations identitaires face à d’autres affirmations identitaires. Notre grand défi est de tenter de faire exister un projet alternatif dans ce contexte-là. Nous devons absolument construire un contre</w:t>
      </w:r>
      <w:r w:rsidR="00FA7799" w:rsidRPr="005673BE">
        <w:t>-</w:t>
      </w:r>
      <w:r w:rsidRPr="005673BE">
        <w:t xml:space="preserve">discours. Il faut tenter de résister, d’imaginer </w:t>
      </w:r>
      <w:r w:rsidR="00AE69DE" w:rsidRPr="005673BE">
        <w:t>des micro</w:t>
      </w:r>
      <w:r w:rsidRPr="005673BE">
        <w:t>sociétés dans lesquelles des individus d’origines</w:t>
      </w:r>
      <w:r w:rsidR="001E15A2" w:rsidRPr="005673BE">
        <w:t xml:space="preserve"> et</w:t>
      </w:r>
      <w:r w:rsidRPr="005673BE">
        <w:t xml:space="preserve"> de religions différentes tentent </w:t>
      </w:r>
      <w:r w:rsidRPr="00196BE2">
        <w:t xml:space="preserve">malgré tout </w:t>
      </w:r>
      <w:r w:rsidRPr="00196BE2">
        <w:lastRenderedPageBreak/>
        <w:t xml:space="preserve">de </w:t>
      </w:r>
      <w:r w:rsidRPr="005673BE">
        <w:t>construire autre chose</w:t>
      </w:r>
      <w:r w:rsidR="00AE69DE" w:rsidRPr="005673BE">
        <w:t xml:space="preserve"> et expérimentent le vivre-ensemble entre personnes de systèmes de croyance différents, d’ethnies différentes</w:t>
      </w:r>
      <w:r w:rsidR="001E15A2" w:rsidRPr="005673BE">
        <w:t>, des personnes</w:t>
      </w:r>
      <w:r w:rsidR="00333F3C" w:rsidRPr="005673BE">
        <w:t xml:space="preserve"> </w:t>
      </w:r>
      <w:r w:rsidR="00AE69DE" w:rsidRPr="005673BE">
        <w:t xml:space="preserve">qui sortent de conflits parfois très violents et qui malgré tout, parviennent à construire des sociétés ouvertes. Leur travail est de construire de la </w:t>
      </w:r>
      <w:r w:rsidR="001E15A2" w:rsidRPr="005673BE">
        <w:t>‘</w:t>
      </w:r>
      <w:r w:rsidR="00AE69DE" w:rsidRPr="005673BE">
        <w:t>contagion culturelle</w:t>
      </w:r>
      <w:r w:rsidR="001E15A2" w:rsidRPr="005673BE">
        <w:t>’</w:t>
      </w:r>
      <w:r w:rsidR="00AE69DE" w:rsidRPr="005673BE">
        <w:t xml:space="preserve">, de recréer de la société, quelque chose qui soit un ciment entre les individus, la </w:t>
      </w:r>
      <w:r w:rsidR="001E15A2" w:rsidRPr="005673BE">
        <w:t>‘</w:t>
      </w:r>
      <w:r w:rsidR="00AE69DE" w:rsidRPr="005673BE">
        <w:t>fabrique du citoyen</w:t>
      </w:r>
      <w:r w:rsidR="001E15A2" w:rsidRPr="005673BE">
        <w:t>’</w:t>
      </w:r>
      <w:r w:rsidR="00AE69DE" w:rsidRPr="00196BE2">
        <w:t xml:space="preserve">, un autre monde que celui que nous </w:t>
      </w:r>
      <w:r w:rsidR="00AE69DE" w:rsidRPr="00600250">
        <w:t>prépar</w:t>
      </w:r>
      <w:r w:rsidR="00FA7799" w:rsidRPr="00A60EA7">
        <w:t>e</w:t>
      </w:r>
      <w:r w:rsidR="00FA7799" w:rsidRPr="00E41B33">
        <w:t>nt</w:t>
      </w:r>
      <w:r w:rsidR="00AE69DE" w:rsidRPr="00600250">
        <w:t xml:space="preserve"> </w:t>
      </w:r>
      <w:r w:rsidR="00227530" w:rsidRPr="00196BE2">
        <w:t>les entrepreneurs identitaires. »</w:t>
      </w:r>
    </w:p>
    <w:p w14:paraId="19A49CB0" w14:textId="77777777" w:rsidR="00322158" w:rsidRDefault="00322158">
      <w:pPr>
        <w:jc w:val="left"/>
        <w:rPr>
          <w:caps/>
          <w:spacing w:val="15"/>
        </w:rPr>
      </w:pPr>
      <w:r>
        <w:br w:type="page"/>
      </w:r>
    </w:p>
    <w:p w14:paraId="5B1BC2EF" w14:textId="77777777" w:rsidR="006E2B82" w:rsidRPr="008F13E9" w:rsidRDefault="00E335D0" w:rsidP="002B27EE">
      <w:pPr>
        <w:pStyle w:val="Titre2"/>
      </w:pPr>
      <w:bookmarkStart w:id="32" w:name="_Toc35859071"/>
      <w:r>
        <w:lastRenderedPageBreak/>
        <w:t>5</w:t>
      </w:r>
      <w:r w:rsidR="006E2B82">
        <w:t xml:space="preserve">. Les histoires </w:t>
      </w:r>
      <w:r w:rsidR="006E2B82" w:rsidRPr="005673BE">
        <w:t>et les pays</w:t>
      </w:r>
      <w:r w:rsidR="00FA7799" w:rsidRPr="005673BE">
        <w:t xml:space="preserve"> figurant</w:t>
      </w:r>
      <w:r w:rsidR="006E2B82" w:rsidRPr="005673BE">
        <w:t xml:space="preserve"> dans le </w:t>
      </w:r>
      <w:r w:rsidR="006E2B82">
        <w:t>film</w:t>
      </w:r>
      <w:bookmarkEnd w:id="32"/>
    </w:p>
    <w:p w14:paraId="5312311A" w14:textId="7C06E25E" w:rsidR="004A0DEA" w:rsidRPr="005673BE" w:rsidRDefault="00747035" w:rsidP="002B27EE">
      <w:pPr>
        <w:rPr>
          <w:highlight w:val="yellow"/>
        </w:rPr>
      </w:pPr>
      <w:r w:rsidRPr="005673BE">
        <w:t xml:space="preserve">La troisième ressource pédagogique </w:t>
      </w:r>
      <w:r w:rsidR="001E15A2" w:rsidRPr="005673BE">
        <w:t xml:space="preserve">éclaire les récits </w:t>
      </w:r>
      <w:r w:rsidR="00FA7799" w:rsidRPr="005673BE">
        <w:t xml:space="preserve">du film </w:t>
      </w:r>
      <w:r w:rsidRPr="005673BE">
        <w:t xml:space="preserve">et </w:t>
      </w:r>
      <w:r w:rsidR="00FA7799" w:rsidRPr="005673BE">
        <w:t xml:space="preserve">apporte </w:t>
      </w:r>
      <w:r w:rsidRPr="005673BE">
        <w:t xml:space="preserve">des informations </w:t>
      </w:r>
      <w:r w:rsidR="00FA7799" w:rsidRPr="005673BE">
        <w:t xml:space="preserve">complémentaires </w:t>
      </w:r>
      <w:r w:rsidRPr="005673BE">
        <w:t xml:space="preserve">sur les pays et </w:t>
      </w:r>
      <w:r w:rsidR="00FA7799" w:rsidRPr="005673BE">
        <w:t xml:space="preserve">les </w:t>
      </w:r>
      <w:r w:rsidR="001E15A2" w:rsidRPr="005673BE">
        <w:t xml:space="preserve">situations </w:t>
      </w:r>
      <w:r w:rsidR="00FA7799" w:rsidRPr="005673BE">
        <w:t>vues.</w:t>
      </w:r>
      <w:r w:rsidR="00B2717E" w:rsidRPr="005673BE">
        <w:t xml:space="preserve"> </w:t>
      </w:r>
      <w:r w:rsidR="003D7947" w:rsidRPr="005673BE">
        <w:t xml:space="preserve">Les fiches </w:t>
      </w:r>
      <w:r w:rsidR="00FA7799" w:rsidRPr="005673BE">
        <w:t>portent sur</w:t>
      </w:r>
      <w:r w:rsidRPr="005673BE">
        <w:t xml:space="preserve"> </w:t>
      </w:r>
      <w:r w:rsidR="00FA7799" w:rsidRPr="005673BE">
        <w:t xml:space="preserve">le </w:t>
      </w:r>
      <w:r w:rsidR="003D7947" w:rsidRPr="005673BE">
        <w:t xml:space="preserve">Liban, </w:t>
      </w:r>
      <w:r w:rsidRPr="005673BE">
        <w:t>l’</w:t>
      </w:r>
      <w:r w:rsidR="003D7947" w:rsidRPr="005673BE">
        <w:t>Indonésie,</w:t>
      </w:r>
      <w:r w:rsidR="00982034" w:rsidRPr="005673BE">
        <w:t xml:space="preserve"> </w:t>
      </w:r>
      <w:r w:rsidRPr="005673BE">
        <w:t xml:space="preserve">la </w:t>
      </w:r>
      <w:r w:rsidR="00982034" w:rsidRPr="005673BE">
        <w:t>Bosnie</w:t>
      </w:r>
      <w:r w:rsidRPr="005673BE">
        <w:t>-Herzégovine</w:t>
      </w:r>
      <w:r w:rsidR="00982034" w:rsidRPr="005673BE">
        <w:t xml:space="preserve">, </w:t>
      </w:r>
      <w:r w:rsidRPr="005673BE">
        <w:t>le</w:t>
      </w:r>
      <w:r w:rsidR="00982034" w:rsidRPr="005673BE">
        <w:t xml:space="preserve"> Sénégal, </w:t>
      </w:r>
      <w:r w:rsidR="004D6F2E">
        <w:t xml:space="preserve">le Tatarstan </w:t>
      </w:r>
      <w:r w:rsidRPr="005673BE">
        <w:t>et les Etats-Unis.</w:t>
      </w:r>
    </w:p>
    <w:p w14:paraId="7BF289F5" w14:textId="77777777" w:rsidR="00AE69DE" w:rsidRDefault="00AE69DE" w:rsidP="002B27EE">
      <w:pPr>
        <w:pStyle w:val="Titre3"/>
      </w:pPr>
      <w:r w:rsidRPr="00AE69DE">
        <w:t>Liban</w:t>
      </w:r>
    </w:p>
    <w:p w14:paraId="22A38234" w14:textId="77777777" w:rsidR="003976BC" w:rsidRPr="005673BE" w:rsidRDefault="003976BC" w:rsidP="002B27EE">
      <w:pPr>
        <w:rPr>
          <w:b/>
        </w:rPr>
      </w:pPr>
      <w:r>
        <w:t xml:space="preserve">Le </w:t>
      </w:r>
      <w:r w:rsidRPr="005673BE">
        <w:t>Liban est un pays de petite taille, morcelé en poches confessionnelles</w:t>
      </w:r>
      <w:r w:rsidR="00FA7799" w:rsidRPr="005673BE">
        <w:t>. Il a</w:t>
      </w:r>
      <w:r w:rsidR="00333F3C" w:rsidRPr="005673BE">
        <w:t xml:space="preserve"> </w:t>
      </w:r>
      <w:r w:rsidRPr="005673BE">
        <w:t xml:space="preserve">vécu des années de guerre et un contrôle imposé par des puissances étrangères et </w:t>
      </w:r>
      <w:r w:rsidR="00FA7799" w:rsidRPr="005673BE">
        <w:t xml:space="preserve">connaît </w:t>
      </w:r>
      <w:r w:rsidRPr="005673BE">
        <w:t xml:space="preserve">des millions de réfugiés. Dans le tableau ci-dessous, </w:t>
      </w:r>
      <w:r w:rsidR="00FA7799" w:rsidRPr="005673BE">
        <w:t xml:space="preserve">voici </w:t>
      </w:r>
      <w:r w:rsidRPr="005673BE">
        <w:t xml:space="preserve">quelques informations et données de base sur ce pays : </w:t>
      </w:r>
    </w:p>
    <w:tbl>
      <w:tblPr>
        <w:tblStyle w:val="Grilledutableau1"/>
        <w:tblW w:w="0" w:type="auto"/>
        <w:tblLook w:val="04A0" w:firstRow="1" w:lastRow="0" w:firstColumn="1" w:lastColumn="0" w:noHBand="0" w:noVBand="1"/>
      </w:tblPr>
      <w:tblGrid>
        <w:gridCol w:w="3823"/>
        <w:gridCol w:w="3118"/>
      </w:tblGrid>
      <w:tr w:rsidR="003976BC" w:rsidRPr="002B27EE" w14:paraId="0E368AE7" w14:textId="77777777" w:rsidTr="00FA7799">
        <w:tc>
          <w:tcPr>
            <w:tcW w:w="3823" w:type="dxa"/>
          </w:tcPr>
          <w:p w14:paraId="75C6C4A7" w14:textId="77777777" w:rsidR="007E4F26" w:rsidRPr="002B27EE" w:rsidRDefault="007E4F26" w:rsidP="002B27EE">
            <w:pPr>
              <w:rPr>
                <w:sz w:val="20"/>
              </w:rPr>
            </w:pPr>
            <w:r w:rsidRPr="002B27EE">
              <w:rPr>
                <w:sz w:val="20"/>
              </w:rPr>
              <w:t>Nom officiel </w:t>
            </w:r>
          </w:p>
        </w:tc>
        <w:tc>
          <w:tcPr>
            <w:tcW w:w="3118" w:type="dxa"/>
          </w:tcPr>
          <w:p w14:paraId="65732A9C" w14:textId="77777777" w:rsidR="007E4F26" w:rsidRPr="002B27EE" w:rsidRDefault="007E4F26" w:rsidP="002B27EE">
            <w:pPr>
              <w:rPr>
                <w:sz w:val="20"/>
              </w:rPr>
            </w:pPr>
            <w:r w:rsidRPr="002B27EE">
              <w:rPr>
                <w:sz w:val="20"/>
              </w:rPr>
              <w:t>République Libanaise</w:t>
            </w:r>
          </w:p>
        </w:tc>
      </w:tr>
      <w:tr w:rsidR="003976BC" w:rsidRPr="002B27EE" w14:paraId="396A317F" w14:textId="77777777" w:rsidTr="00FA7799">
        <w:tc>
          <w:tcPr>
            <w:tcW w:w="3823" w:type="dxa"/>
          </w:tcPr>
          <w:p w14:paraId="5D7B666E" w14:textId="77777777" w:rsidR="007E4F26" w:rsidRPr="002B27EE" w:rsidRDefault="007E4F26" w:rsidP="002B27EE">
            <w:pPr>
              <w:rPr>
                <w:sz w:val="20"/>
              </w:rPr>
            </w:pPr>
            <w:r w:rsidRPr="002B27EE">
              <w:rPr>
                <w:sz w:val="20"/>
              </w:rPr>
              <w:t>Nom propre </w:t>
            </w:r>
          </w:p>
        </w:tc>
        <w:tc>
          <w:tcPr>
            <w:tcW w:w="3118" w:type="dxa"/>
          </w:tcPr>
          <w:p w14:paraId="621571BC" w14:textId="77777777" w:rsidR="001E15A2" w:rsidRDefault="007E4F26" w:rsidP="002B27EE">
            <w:pPr>
              <w:rPr>
                <w:sz w:val="20"/>
                <w:lang w:val="fr-BE"/>
              </w:rPr>
            </w:pPr>
            <w:proofErr w:type="spellStart"/>
            <w:r w:rsidRPr="002B27EE">
              <w:rPr>
                <w:sz w:val="20"/>
                <w:lang w:val="fr-BE"/>
              </w:rPr>
              <w:t>الجمهوريّة</w:t>
            </w:r>
            <w:proofErr w:type="spellEnd"/>
            <w:r w:rsidRPr="002B27EE">
              <w:rPr>
                <w:sz w:val="20"/>
                <w:lang w:val="fr-BE"/>
              </w:rPr>
              <w:t xml:space="preserve"> </w:t>
            </w:r>
            <w:proofErr w:type="spellStart"/>
            <w:r w:rsidRPr="002B27EE">
              <w:rPr>
                <w:sz w:val="20"/>
                <w:lang w:val="fr-BE"/>
              </w:rPr>
              <w:t>اللبنانيّة</w:t>
            </w:r>
            <w:proofErr w:type="spellEnd"/>
            <w:r w:rsidRPr="002B27EE">
              <w:rPr>
                <w:sz w:val="20"/>
                <w:lang w:val="fr-BE"/>
              </w:rPr>
              <w:t xml:space="preserve"> (</w:t>
            </w:r>
            <w:proofErr w:type="spellStart"/>
            <w:r w:rsidRPr="002B27EE">
              <w:rPr>
                <w:sz w:val="20"/>
                <w:lang w:val="fr-BE"/>
              </w:rPr>
              <w:t>ar</w:t>
            </w:r>
            <w:proofErr w:type="spellEnd"/>
            <w:r w:rsidRPr="002B27EE">
              <w:rPr>
                <w:sz w:val="20"/>
                <w:lang w:val="fr-BE"/>
              </w:rPr>
              <w:t xml:space="preserve">) </w:t>
            </w:r>
          </w:p>
          <w:p w14:paraId="6BB92916" w14:textId="77777777" w:rsidR="007E4F26" w:rsidRPr="002B27EE" w:rsidRDefault="007E4F26" w:rsidP="002B27EE">
            <w:pPr>
              <w:rPr>
                <w:b/>
                <w:sz w:val="20"/>
              </w:rPr>
            </w:pPr>
            <w:r w:rsidRPr="002B27EE">
              <w:rPr>
                <w:sz w:val="20"/>
                <w:lang w:val="fr-BE"/>
              </w:rPr>
              <w:t>Al Jumhuriya Al Lubnaniya</w:t>
            </w:r>
          </w:p>
        </w:tc>
      </w:tr>
      <w:tr w:rsidR="003976BC" w:rsidRPr="002B27EE" w14:paraId="4B5CEC47" w14:textId="77777777" w:rsidTr="00FA7799">
        <w:tc>
          <w:tcPr>
            <w:tcW w:w="3823" w:type="dxa"/>
          </w:tcPr>
          <w:p w14:paraId="39F99C65" w14:textId="77777777" w:rsidR="007E4F26" w:rsidRPr="002B27EE" w:rsidRDefault="003227B5" w:rsidP="002B27EE">
            <w:pPr>
              <w:rPr>
                <w:sz w:val="20"/>
              </w:rPr>
            </w:pPr>
            <w:r w:rsidRPr="002B27EE">
              <w:rPr>
                <w:sz w:val="20"/>
              </w:rPr>
              <w:t>Capitale</w:t>
            </w:r>
          </w:p>
        </w:tc>
        <w:tc>
          <w:tcPr>
            <w:tcW w:w="3118" w:type="dxa"/>
          </w:tcPr>
          <w:p w14:paraId="37F19E91" w14:textId="77777777" w:rsidR="007E4F26" w:rsidRPr="002B27EE" w:rsidRDefault="003227B5" w:rsidP="002B27EE">
            <w:pPr>
              <w:rPr>
                <w:sz w:val="20"/>
              </w:rPr>
            </w:pPr>
            <w:r w:rsidRPr="002B27EE">
              <w:rPr>
                <w:sz w:val="20"/>
              </w:rPr>
              <w:t>Beyrouth</w:t>
            </w:r>
          </w:p>
        </w:tc>
      </w:tr>
      <w:tr w:rsidR="003976BC" w:rsidRPr="002B27EE" w14:paraId="2ADDB9A7" w14:textId="77777777" w:rsidTr="00FA7799">
        <w:tc>
          <w:tcPr>
            <w:tcW w:w="3823" w:type="dxa"/>
          </w:tcPr>
          <w:p w14:paraId="46E14432" w14:textId="77777777" w:rsidR="003227B5" w:rsidRPr="002B27EE" w:rsidRDefault="003227B5" w:rsidP="002B27EE">
            <w:pPr>
              <w:rPr>
                <w:sz w:val="20"/>
              </w:rPr>
            </w:pPr>
            <w:r w:rsidRPr="002B27EE">
              <w:rPr>
                <w:sz w:val="20"/>
                <w:lang w:val="fr-BE"/>
              </w:rPr>
              <w:t>Continent </w:t>
            </w:r>
          </w:p>
        </w:tc>
        <w:tc>
          <w:tcPr>
            <w:tcW w:w="3118" w:type="dxa"/>
          </w:tcPr>
          <w:p w14:paraId="4B021B4A" w14:textId="77777777" w:rsidR="003227B5" w:rsidRPr="002B27EE" w:rsidRDefault="003227B5" w:rsidP="002B27EE">
            <w:pPr>
              <w:rPr>
                <w:b/>
                <w:sz w:val="20"/>
              </w:rPr>
            </w:pPr>
            <w:r w:rsidRPr="002B27EE">
              <w:rPr>
                <w:sz w:val="20"/>
                <w:lang w:val="fr-BE"/>
              </w:rPr>
              <w:t>Asie</w:t>
            </w:r>
          </w:p>
        </w:tc>
      </w:tr>
      <w:tr w:rsidR="003976BC" w:rsidRPr="002B27EE" w14:paraId="10A021CB" w14:textId="77777777" w:rsidTr="00FA7799">
        <w:tc>
          <w:tcPr>
            <w:tcW w:w="3823" w:type="dxa"/>
          </w:tcPr>
          <w:p w14:paraId="1728185B" w14:textId="77777777" w:rsidR="003227B5" w:rsidRPr="002B27EE" w:rsidRDefault="003227B5" w:rsidP="002B27EE">
            <w:pPr>
              <w:rPr>
                <w:sz w:val="20"/>
              </w:rPr>
            </w:pPr>
            <w:r w:rsidRPr="002B27EE">
              <w:rPr>
                <w:sz w:val="20"/>
                <w:lang w:val="fr-BE"/>
              </w:rPr>
              <w:t>Population </w:t>
            </w:r>
          </w:p>
        </w:tc>
        <w:tc>
          <w:tcPr>
            <w:tcW w:w="3118" w:type="dxa"/>
          </w:tcPr>
          <w:p w14:paraId="783B28FB" w14:textId="77777777" w:rsidR="003227B5" w:rsidRPr="002B27EE" w:rsidRDefault="003227B5" w:rsidP="002B27EE">
            <w:pPr>
              <w:rPr>
                <w:b/>
                <w:sz w:val="20"/>
              </w:rPr>
            </w:pPr>
            <w:r w:rsidRPr="002B27EE">
              <w:rPr>
                <w:sz w:val="20"/>
                <w:lang w:val="fr-BE"/>
              </w:rPr>
              <w:t>6.629.166 habitants (2018)</w:t>
            </w:r>
          </w:p>
        </w:tc>
      </w:tr>
      <w:tr w:rsidR="003976BC" w:rsidRPr="002B27EE" w14:paraId="0B13AEB2" w14:textId="77777777" w:rsidTr="00FA7799">
        <w:tc>
          <w:tcPr>
            <w:tcW w:w="3823" w:type="dxa"/>
          </w:tcPr>
          <w:p w14:paraId="6A3D1EEB" w14:textId="77777777" w:rsidR="003227B5" w:rsidRPr="002B27EE" w:rsidRDefault="003227B5" w:rsidP="002B27EE">
            <w:pPr>
              <w:rPr>
                <w:sz w:val="20"/>
              </w:rPr>
            </w:pPr>
            <w:r w:rsidRPr="002B27EE">
              <w:rPr>
                <w:sz w:val="20"/>
                <w:lang w:val="fr-BE"/>
              </w:rPr>
              <w:t>Superficie </w:t>
            </w:r>
          </w:p>
        </w:tc>
        <w:tc>
          <w:tcPr>
            <w:tcW w:w="3118" w:type="dxa"/>
          </w:tcPr>
          <w:p w14:paraId="45D803B9" w14:textId="77777777" w:rsidR="003227B5" w:rsidRPr="002B27EE" w:rsidRDefault="003227B5" w:rsidP="002B27EE">
            <w:pPr>
              <w:rPr>
                <w:b/>
                <w:sz w:val="20"/>
              </w:rPr>
            </w:pPr>
            <w:r w:rsidRPr="002B27EE">
              <w:rPr>
                <w:sz w:val="20"/>
                <w:lang w:val="fr-BE"/>
              </w:rPr>
              <w:t>10.389 km²</w:t>
            </w:r>
          </w:p>
        </w:tc>
      </w:tr>
      <w:tr w:rsidR="003976BC" w:rsidRPr="002B27EE" w14:paraId="6EC85A67" w14:textId="77777777" w:rsidTr="00FA7799">
        <w:tc>
          <w:tcPr>
            <w:tcW w:w="3823" w:type="dxa"/>
          </w:tcPr>
          <w:p w14:paraId="0D219804" w14:textId="77777777" w:rsidR="003227B5" w:rsidRPr="002B27EE" w:rsidRDefault="003227B5" w:rsidP="002B27EE">
            <w:pPr>
              <w:rPr>
                <w:sz w:val="20"/>
              </w:rPr>
            </w:pPr>
            <w:r w:rsidRPr="002B27EE">
              <w:rPr>
                <w:sz w:val="20"/>
                <w:lang w:val="fr-BE"/>
              </w:rPr>
              <w:t>Espérance de vie </w:t>
            </w:r>
          </w:p>
        </w:tc>
        <w:tc>
          <w:tcPr>
            <w:tcW w:w="3118" w:type="dxa"/>
          </w:tcPr>
          <w:p w14:paraId="5CD19184" w14:textId="77777777" w:rsidR="003227B5" w:rsidRPr="002B27EE" w:rsidRDefault="003227B5" w:rsidP="002B27EE">
            <w:pPr>
              <w:rPr>
                <w:b/>
                <w:sz w:val="20"/>
              </w:rPr>
            </w:pPr>
            <w:r w:rsidRPr="002B27EE">
              <w:rPr>
                <w:sz w:val="20"/>
                <w:lang w:val="fr-BE"/>
              </w:rPr>
              <w:t>79,37 ans</w:t>
            </w:r>
          </w:p>
        </w:tc>
      </w:tr>
      <w:tr w:rsidR="003976BC" w:rsidRPr="002B27EE" w14:paraId="722DCCDD" w14:textId="77777777" w:rsidTr="00FA7799">
        <w:tc>
          <w:tcPr>
            <w:tcW w:w="3823" w:type="dxa"/>
          </w:tcPr>
          <w:p w14:paraId="17411F60" w14:textId="77777777" w:rsidR="003227B5" w:rsidRPr="002B27EE" w:rsidRDefault="003227B5" w:rsidP="002B27EE">
            <w:pPr>
              <w:rPr>
                <w:sz w:val="20"/>
              </w:rPr>
            </w:pPr>
            <w:r w:rsidRPr="002B27EE">
              <w:rPr>
                <w:sz w:val="20"/>
                <w:lang w:val="fr-BE"/>
              </w:rPr>
              <w:t>Langues officielles </w:t>
            </w:r>
          </w:p>
        </w:tc>
        <w:tc>
          <w:tcPr>
            <w:tcW w:w="3118" w:type="dxa"/>
          </w:tcPr>
          <w:p w14:paraId="385D6664" w14:textId="77777777" w:rsidR="003227B5" w:rsidRPr="002B27EE" w:rsidRDefault="003227B5" w:rsidP="002B27EE">
            <w:pPr>
              <w:rPr>
                <w:b/>
                <w:sz w:val="20"/>
              </w:rPr>
            </w:pPr>
            <w:r w:rsidRPr="002B27EE">
              <w:rPr>
                <w:sz w:val="20"/>
                <w:lang w:val="fr-BE"/>
              </w:rPr>
              <w:t>Arabe (Français parlé)</w:t>
            </w:r>
          </w:p>
        </w:tc>
      </w:tr>
    </w:tbl>
    <w:p w14:paraId="62191F83" w14:textId="6ED53E6B" w:rsidR="00A85D07" w:rsidRDefault="00A85D07" w:rsidP="002B27EE">
      <w:pPr>
        <w:pStyle w:val="Lgende"/>
        <w:jc w:val="center"/>
        <w:rPr>
          <w:lang w:val="fr-BE"/>
        </w:rPr>
      </w:pPr>
      <w:r>
        <w:t xml:space="preserve">Tableau </w:t>
      </w:r>
      <w:fldSimple w:instr=" SEQ Tableau \* ARABIC ">
        <w:r w:rsidR="00E51175">
          <w:rPr>
            <w:noProof/>
          </w:rPr>
          <w:t>3</w:t>
        </w:r>
      </w:fldSimple>
      <w:r>
        <w:t xml:space="preserve">. </w:t>
      </w:r>
      <w:r w:rsidRPr="00A85D07">
        <w:rPr>
          <w:lang w:val="fr-BE"/>
        </w:rPr>
        <w:t>Quelques informations et données de base sur le Liban</w:t>
      </w:r>
      <w:r>
        <w:rPr>
          <w:rStyle w:val="Appelnotedebasdep"/>
          <w:b w:val="0"/>
          <w:sz w:val="18"/>
          <w:szCs w:val="18"/>
          <w:lang w:val="fr-BE"/>
        </w:rPr>
        <w:footnoteReference w:id="21"/>
      </w:r>
    </w:p>
    <w:p w14:paraId="78DACDB6" w14:textId="3C08AA03" w:rsidR="00A85D07" w:rsidRPr="005673BE" w:rsidRDefault="009532F2" w:rsidP="002B27EE">
      <w:pPr>
        <w:rPr>
          <w:strike/>
          <w:lang w:val="fr-BE"/>
        </w:rPr>
      </w:pPr>
      <w:r>
        <w:rPr>
          <w:lang w:val="fr-BE"/>
        </w:rPr>
        <w:t xml:space="preserve">L’Etat libanais reconnait officiellement 18 </w:t>
      </w:r>
      <w:r w:rsidRPr="00322158">
        <w:t>religions</w:t>
      </w:r>
      <w:r w:rsidR="00322158" w:rsidRPr="00322158">
        <w:t xml:space="preserve"> : les </w:t>
      </w:r>
      <w:r w:rsidR="00562918">
        <w:t>C</w:t>
      </w:r>
      <w:r w:rsidR="00322158" w:rsidRPr="00322158">
        <w:t xml:space="preserve">hrétiens (maronites, grec-orthodoxes, grec-catholiques melkites, arméniens apostoliques, arméniens catholiques, syriens-orthodoxes, syriens-catholiques, assyriens, chaldéens, coptes orthodoxes, latins et protestants), les </w:t>
      </w:r>
      <w:r w:rsidR="00562918">
        <w:t>M</w:t>
      </w:r>
      <w:r w:rsidR="00322158" w:rsidRPr="00322158">
        <w:t>usulmans (chiites, sunnites, druzes, ismaéliens et alaouites) ainsi qu’une communauté juive, très peu nombreuse</w:t>
      </w:r>
      <w:r w:rsidRPr="00322158">
        <w:t>. Les statistiques concernant la répartition de la population libanaise par</w:t>
      </w:r>
      <w:r>
        <w:rPr>
          <w:lang w:val="fr-BE"/>
        </w:rPr>
        <w:t xml:space="preserve"> religion est difficile en raison de l’absence de recensement depuis 1932</w:t>
      </w:r>
      <w:r>
        <w:rPr>
          <w:rStyle w:val="Appelnotedebasdep"/>
          <w:lang w:val="fr-BE"/>
        </w:rPr>
        <w:footnoteReference w:id="22"/>
      </w:r>
      <w:r>
        <w:rPr>
          <w:lang w:val="fr-BE"/>
        </w:rPr>
        <w:t>.</w:t>
      </w:r>
      <w:r w:rsidR="00562918">
        <w:rPr>
          <w:lang w:val="fr-BE"/>
        </w:rPr>
        <w:t xml:space="preserve"> </w:t>
      </w:r>
      <w:r w:rsidR="00A85D07" w:rsidRPr="005673BE">
        <w:rPr>
          <w:lang w:val="fr-BE"/>
        </w:rPr>
        <w:t>Pour mieux comprendre le contexte</w:t>
      </w:r>
      <w:r w:rsidR="00FA7799" w:rsidRPr="005673BE">
        <w:rPr>
          <w:lang w:val="fr-BE"/>
        </w:rPr>
        <w:t xml:space="preserve"> confessionnel libanais,</w:t>
      </w:r>
      <w:r w:rsidR="00333F3C" w:rsidRPr="005673BE">
        <w:rPr>
          <w:lang w:val="fr-BE"/>
        </w:rPr>
        <w:t xml:space="preserve"> </w:t>
      </w:r>
      <w:r w:rsidR="00FA7799" w:rsidRPr="005673BE">
        <w:rPr>
          <w:lang w:val="fr-BE"/>
        </w:rPr>
        <w:t xml:space="preserve">voici des chiffres utiles : </w:t>
      </w:r>
    </w:p>
    <w:tbl>
      <w:tblPr>
        <w:tblStyle w:val="Grilledutableau"/>
        <w:tblW w:w="0" w:type="auto"/>
        <w:tblLook w:val="04A0" w:firstRow="1" w:lastRow="0" w:firstColumn="1" w:lastColumn="0" w:noHBand="0" w:noVBand="1"/>
      </w:tblPr>
      <w:tblGrid>
        <w:gridCol w:w="3823"/>
        <w:gridCol w:w="3118"/>
      </w:tblGrid>
      <w:tr w:rsidR="00A85D07" w:rsidRPr="002B27EE" w14:paraId="54B88CEE" w14:textId="77777777" w:rsidTr="00FA7799">
        <w:tc>
          <w:tcPr>
            <w:tcW w:w="3823" w:type="dxa"/>
          </w:tcPr>
          <w:p w14:paraId="7D12B93F" w14:textId="77777777" w:rsidR="00A85D07" w:rsidRPr="002B27EE" w:rsidRDefault="00A85D07" w:rsidP="002B27EE">
            <w:pPr>
              <w:rPr>
                <w:sz w:val="20"/>
              </w:rPr>
            </w:pPr>
            <w:r w:rsidRPr="002B27EE">
              <w:rPr>
                <w:sz w:val="20"/>
              </w:rPr>
              <w:t>Religion</w:t>
            </w:r>
            <w:r w:rsidR="00DA3BB7" w:rsidRPr="002B27EE">
              <w:rPr>
                <w:sz w:val="20"/>
              </w:rPr>
              <w:t>s</w:t>
            </w:r>
          </w:p>
        </w:tc>
        <w:tc>
          <w:tcPr>
            <w:tcW w:w="3118" w:type="dxa"/>
          </w:tcPr>
          <w:p w14:paraId="5259A916" w14:textId="77777777" w:rsidR="00A85D07" w:rsidRPr="002B27EE" w:rsidRDefault="00A85D07" w:rsidP="002B27EE">
            <w:pPr>
              <w:rPr>
                <w:sz w:val="20"/>
              </w:rPr>
            </w:pPr>
            <w:r w:rsidRPr="002B27EE">
              <w:rPr>
                <w:sz w:val="20"/>
              </w:rPr>
              <w:t>Pourcentage de la population</w:t>
            </w:r>
          </w:p>
        </w:tc>
      </w:tr>
      <w:tr w:rsidR="00A85D07" w:rsidRPr="002B27EE" w14:paraId="156808A8" w14:textId="77777777" w:rsidTr="00FA7799">
        <w:tc>
          <w:tcPr>
            <w:tcW w:w="3823" w:type="dxa"/>
          </w:tcPr>
          <w:p w14:paraId="47035B6E" w14:textId="4699B243" w:rsidR="00A85D07" w:rsidRPr="002B27EE" w:rsidRDefault="00A85D07" w:rsidP="002B27EE">
            <w:pPr>
              <w:rPr>
                <w:sz w:val="20"/>
                <w:lang w:val="fr-BE"/>
              </w:rPr>
            </w:pPr>
            <w:r w:rsidRPr="002B27EE">
              <w:rPr>
                <w:sz w:val="20"/>
                <w:lang w:val="fr-BE"/>
              </w:rPr>
              <w:t>Musulmans</w:t>
            </w:r>
            <w:r w:rsidR="00DA3BB7" w:rsidRPr="002B27EE">
              <w:rPr>
                <w:sz w:val="20"/>
                <w:lang w:val="fr-BE"/>
              </w:rPr>
              <w:t xml:space="preserve"> </w:t>
            </w:r>
          </w:p>
          <w:p w14:paraId="0190E7EE" w14:textId="0DE82092" w:rsidR="00A85D07" w:rsidRDefault="00930AF2" w:rsidP="00322158">
            <w:pPr>
              <w:rPr>
                <w:sz w:val="20"/>
                <w:lang w:val="fr-BE"/>
              </w:rPr>
            </w:pPr>
            <w:r w:rsidRPr="002B27EE">
              <w:rPr>
                <w:sz w:val="20"/>
                <w:lang w:val="fr-BE"/>
              </w:rPr>
              <w:t>Chrétiens</w:t>
            </w:r>
            <w:r w:rsidR="00BA078C" w:rsidRPr="00BA078C">
              <w:rPr>
                <w:sz w:val="20"/>
                <w:lang w:val="fr-BE"/>
              </w:rPr>
              <w:t xml:space="preserve"> </w:t>
            </w:r>
          </w:p>
          <w:p w14:paraId="2F1E39A7" w14:textId="77777777" w:rsidR="00930AF2" w:rsidRDefault="00930AF2" w:rsidP="00322158">
            <w:pPr>
              <w:rPr>
                <w:sz w:val="20"/>
                <w:lang w:val="fr-BE"/>
              </w:rPr>
            </w:pPr>
            <w:r>
              <w:rPr>
                <w:sz w:val="20"/>
                <w:lang w:val="fr-BE"/>
              </w:rPr>
              <w:t>Agnostiques</w:t>
            </w:r>
          </w:p>
          <w:p w14:paraId="35968B3E" w14:textId="77777777" w:rsidR="00930AF2" w:rsidRDefault="00930AF2" w:rsidP="00322158">
            <w:pPr>
              <w:rPr>
                <w:sz w:val="20"/>
                <w:lang w:val="fr-BE"/>
              </w:rPr>
            </w:pPr>
            <w:r>
              <w:rPr>
                <w:sz w:val="20"/>
                <w:lang w:val="fr-BE"/>
              </w:rPr>
              <w:t>Bouddhistes</w:t>
            </w:r>
          </w:p>
          <w:p w14:paraId="6B68AB1D" w14:textId="77777777" w:rsidR="00930AF2" w:rsidRPr="00FA7799" w:rsidRDefault="00930AF2" w:rsidP="00322158">
            <w:pPr>
              <w:rPr>
                <w:b/>
                <w:sz w:val="20"/>
              </w:rPr>
            </w:pPr>
            <w:r>
              <w:rPr>
                <w:sz w:val="20"/>
                <w:lang w:val="fr-BE"/>
              </w:rPr>
              <w:t>Autres</w:t>
            </w:r>
          </w:p>
        </w:tc>
        <w:tc>
          <w:tcPr>
            <w:tcW w:w="3118" w:type="dxa"/>
          </w:tcPr>
          <w:p w14:paraId="29797B1C" w14:textId="5C5E1D68" w:rsidR="00A85D07" w:rsidRPr="002B27EE" w:rsidRDefault="00A85D07" w:rsidP="002B27EE">
            <w:pPr>
              <w:rPr>
                <w:sz w:val="20"/>
                <w:lang w:val="fr-BE"/>
              </w:rPr>
            </w:pPr>
            <w:r w:rsidRPr="002B27EE">
              <w:rPr>
                <w:sz w:val="20"/>
                <w:lang w:val="fr-BE"/>
              </w:rPr>
              <w:t>61,</w:t>
            </w:r>
            <w:r w:rsidR="00930AF2">
              <w:rPr>
                <w:sz w:val="20"/>
                <w:lang w:val="fr-BE"/>
              </w:rPr>
              <w:t>4</w:t>
            </w:r>
            <w:r w:rsidRPr="002B27EE">
              <w:rPr>
                <w:color w:val="000000" w:themeColor="text1" w:themeShade="BF"/>
                <w:sz w:val="20"/>
                <w:lang w:val="fr-BE"/>
              </w:rPr>
              <w:t>%</w:t>
            </w:r>
          </w:p>
          <w:p w14:paraId="3474B983" w14:textId="77777777" w:rsidR="00930AF2" w:rsidRDefault="00930AF2" w:rsidP="00930AF2">
            <w:pPr>
              <w:rPr>
                <w:sz w:val="20"/>
                <w:lang w:val="fr-BE"/>
              </w:rPr>
            </w:pPr>
            <w:r>
              <w:rPr>
                <w:sz w:val="20"/>
                <w:lang w:val="fr-BE"/>
              </w:rPr>
              <w:t>32,2</w:t>
            </w:r>
            <w:r w:rsidRPr="002B27EE">
              <w:rPr>
                <w:sz w:val="20"/>
                <w:lang w:val="fr-BE"/>
              </w:rPr>
              <w:t>%</w:t>
            </w:r>
          </w:p>
          <w:p w14:paraId="7CFDB658" w14:textId="77777777" w:rsidR="00930AF2" w:rsidRPr="002B27EE" w:rsidRDefault="00930AF2" w:rsidP="00930AF2">
            <w:pPr>
              <w:rPr>
                <w:sz w:val="20"/>
                <w:lang w:val="fr-BE"/>
              </w:rPr>
            </w:pPr>
            <w:r>
              <w:rPr>
                <w:sz w:val="20"/>
                <w:lang w:val="fr-BE"/>
              </w:rPr>
              <w:t>3,3%</w:t>
            </w:r>
          </w:p>
          <w:p w14:paraId="2C49536B" w14:textId="77777777" w:rsidR="00930AF2" w:rsidRDefault="00930AF2" w:rsidP="00322158">
            <w:pPr>
              <w:rPr>
                <w:sz w:val="20"/>
                <w:lang w:val="fr-BE"/>
              </w:rPr>
            </w:pPr>
            <w:r>
              <w:rPr>
                <w:sz w:val="20"/>
                <w:lang w:val="fr-BE"/>
              </w:rPr>
              <w:t>3%</w:t>
            </w:r>
          </w:p>
          <w:p w14:paraId="4C167A8B" w14:textId="3F19D2D1" w:rsidR="00A85D07" w:rsidRPr="00FA7799" w:rsidRDefault="00930AF2" w:rsidP="00322158">
            <w:pPr>
              <w:rPr>
                <w:sz w:val="20"/>
                <w:lang w:val="fr-BE"/>
              </w:rPr>
            </w:pPr>
            <w:r>
              <w:rPr>
                <w:sz w:val="20"/>
                <w:lang w:val="fr-BE"/>
              </w:rPr>
              <w:t>1,1%</w:t>
            </w:r>
          </w:p>
        </w:tc>
      </w:tr>
    </w:tbl>
    <w:p w14:paraId="642D4D18" w14:textId="5CB97769" w:rsidR="00A85D07" w:rsidRDefault="00A85D07" w:rsidP="002B27EE">
      <w:pPr>
        <w:pStyle w:val="Lgende"/>
        <w:jc w:val="center"/>
        <w:rPr>
          <w:sz w:val="22"/>
        </w:rPr>
      </w:pPr>
      <w:r>
        <w:t xml:space="preserve">Tableau </w:t>
      </w:r>
      <w:fldSimple w:instr=" SEQ Tableau \* ARABIC ">
        <w:r w:rsidR="00E51175">
          <w:rPr>
            <w:noProof/>
          </w:rPr>
          <w:t>4</w:t>
        </w:r>
      </w:fldSimple>
      <w:r>
        <w:t xml:space="preserve">. </w:t>
      </w:r>
      <w:r w:rsidRPr="008E64E6">
        <w:rPr>
          <w:lang w:val="fr-BE"/>
        </w:rPr>
        <w:t xml:space="preserve">Pourcentage de la population </w:t>
      </w:r>
      <w:r>
        <w:rPr>
          <w:lang w:val="fr-BE"/>
        </w:rPr>
        <w:t xml:space="preserve">libanaise </w:t>
      </w:r>
      <w:r w:rsidRPr="008E64E6">
        <w:rPr>
          <w:lang w:val="fr-BE"/>
        </w:rPr>
        <w:t>légalement enregistrés par religion</w:t>
      </w:r>
      <w:r w:rsidR="00F6716F">
        <w:rPr>
          <w:rStyle w:val="Appelnotedebasdep"/>
          <w:lang w:val="fr-BE"/>
        </w:rPr>
        <w:footnoteReference w:id="23"/>
      </w:r>
    </w:p>
    <w:p w14:paraId="38F3785F" w14:textId="77777777" w:rsidR="00322158" w:rsidRDefault="00322158">
      <w:pPr>
        <w:jc w:val="left"/>
      </w:pPr>
      <w:r>
        <w:br w:type="page"/>
      </w:r>
    </w:p>
    <w:p w14:paraId="6F5DA881" w14:textId="5226EF07" w:rsidR="003227B5" w:rsidRPr="000D08A9" w:rsidRDefault="003227B5" w:rsidP="00183B07">
      <w:pPr>
        <w:pStyle w:val="Titre4"/>
      </w:pPr>
      <w:r>
        <w:lastRenderedPageBreak/>
        <w:t>Les</w:t>
      </w:r>
      <w:r w:rsidR="00333F3C">
        <w:t xml:space="preserve"> </w:t>
      </w:r>
      <w:r>
        <w:t>deux lieux apparaissant dans le film </w:t>
      </w:r>
    </w:p>
    <w:p w14:paraId="77164E74" w14:textId="7F2DD41C" w:rsidR="00C9136F" w:rsidRDefault="00C9136F" w:rsidP="00183B07">
      <w:pPr>
        <w:spacing w:before="240" w:after="240"/>
      </w:pPr>
      <w:r w:rsidRPr="005673BE">
        <w:t xml:space="preserve">A </w:t>
      </w:r>
      <w:r w:rsidRPr="007B7C94">
        <w:rPr>
          <w:b/>
        </w:rPr>
        <w:t>Tripoli</w:t>
      </w:r>
      <w:r w:rsidRPr="005673BE">
        <w:t>, au Nord du Liban, jusqu’</w:t>
      </w:r>
      <w:r w:rsidR="001E15A2" w:rsidRPr="005673BE">
        <w:t xml:space="preserve">à </w:t>
      </w:r>
      <w:r w:rsidRPr="005673BE">
        <w:t xml:space="preserve">tout récemment se déroulait </w:t>
      </w:r>
      <w:r w:rsidR="00DB04C9" w:rsidRPr="005673BE">
        <w:t xml:space="preserve">encore </w:t>
      </w:r>
      <w:r w:rsidRPr="005673BE">
        <w:t xml:space="preserve">ce qu’on </w:t>
      </w:r>
      <w:r w:rsidR="00EB157A">
        <w:t xml:space="preserve">a </w:t>
      </w:r>
      <w:r w:rsidR="00EB157A" w:rsidRPr="005673BE">
        <w:t>appel</w:t>
      </w:r>
      <w:r w:rsidR="00EB157A">
        <w:t>é</w:t>
      </w:r>
      <w:r w:rsidR="00EB157A" w:rsidRPr="005673BE">
        <w:t xml:space="preserve"> </w:t>
      </w:r>
      <w:r w:rsidRPr="005673BE">
        <w:t xml:space="preserve">la </w:t>
      </w:r>
      <w:r w:rsidR="00FA7799" w:rsidRPr="005673BE">
        <w:t>‘</w:t>
      </w:r>
      <w:r w:rsidRPr="005673BE">
        <w:t>guerre des pauvres</w:t>
      </w:r>
      <w:r w:rsidR="00FA7799" w:rsidRPr="005673BE">
        <w:t>’</w:t>
      </w:r>
      <w:r w:rsidRPr="005673BE">
        <w:t xml:space="preserve"> entre les deux quartiers populaires de Beb El Tebbeteh et Jabal Mohsem, </w:t>
      </w:r>
      <w:r w:rsidR="00FA7799" w:rsidRPr="005673BE">
        <w:t xml:space="preserve">c’est à dire </w:t>
      </w:r>
      <w:r w:rsidRPr="005673BE">
        <w:t xml:space="preserve">respectivement </w:t>
      </w:r>
      <w:r w:rsidR="00FA7799" w:rsidRPr="005673BE">
        <w:t xml:space="preserve">entre </w:t>
      </w:r>
      <w:r w:rsidRPr="005673BE">
        <w:t xml:space="preserve">Sunnites et Alaouites. </w:t>
      </w:r>
      <w:r w:rsidR="00747035" w:rsidRPr="005673BE">
        <w:t>Comme expliqué dans un article du journal le Monde en 2017, « </w:t>
      </w:r>
      <w:r w:rsidR="00747035" w:rsidRPr="007B7C94">
        <w:rPr>
          <w:i/>
        </w:rPr>
        <w:t>entre 2011 et 2014, une vingtaine de rounds d’affrontements fratricides y ont fait rage, sur fond de conflit syrien »</w:t>
      </w:r>
      <w:r w:rsidR="00747035" w:rsidRPr="005673BE">
        <w:rPr>
          <w:rStyle w:val="Appelnotedebasdep"/>
          <w:i/>
        </w:rPr>
        <w:footnoteReference w:id="24"/>
      </w:r>
      <w:r w:rsidR="00747035" w:rsidRPr="007B7C94">
        <w:rPr>
          <w:i/>
        </w:rPr>
        <w:t xml:space="preserve"> </w:t>
      </w:r>
      <w:r w:rsidR="00747035" w:rsidRPr="005673BE">
        <w:t>(…) « </w:t>
      </w:r>
      <w:r w:rsidR="00747035" w:rsidRPr="007B7C94">
        <w:rPr>
          <w:i/>
        </w:rPr>
        <w:t xml:space="preserve">ces quartiers ont vibré au rythme du conflit syrien : d’un côté, Bab Al-Tebbaneh, opposé au président Bachar Al-Assad, sunnite et abritant un noyau djihadiste. De l’autre, Jabal Mohsen, pro-régime syrien, alaouite et contrôlé par une famille affiliée aux Assad </w:t>
      </w:r>
      <w:r w:rsidR="00747035" w:rsidRPr="005673BE">
        <w:t>».</w:t>
      </w:r>
      <w:r w:rsidR="00747035" w:rsidRPr="005673BE">
        <w:rPr>
          <w:rStyle w:val="Appelnotedebasdep"/>
        </w:rPr>
        <w:footnoteReference w:id="25"/>
      </w:r>
      <w:r w:rsidR="00747035" w:rsidRPr="005673BE">
        <w:t xml:space="preserve"> Dans ces deux quartiers, parmi les plus pauvres du Liban, le traumatisme est lié à la violence mais aussi à la misère sociale et à la stigmatisation.</w:t>
      </w:r>
      <w:r w:rsidR="00DB04C9" w:rsidRPr="005673BE">
        <w:rPr>
          <w:rStyle w:val="Appelnotedebasdep"/>
        </w:rPr>
        <w:footnoteReference w:id="26"/>
      </w:r>
      <w:r w:rsidR="00DB04C9" w:rsidRPr="005673BE">
        <w:t xml:space="preserve"> </w:t>
      </w:r>
    </w:p>
    <w:p w14:paraId="2DCCA011" w14:textId="77777777" w:rsidR="004B232E" w:rsidRDefault="004B232E" w:rsidP="001624FC">
      <w:pPr>
        <w:pStyle w:val="Paragraphedeliste"/>
        <w:keepNext/>
        <w:spacing w:before="60" w:after="60"/>
        <w:ind w:left="426"/>
        <w:contextualSpacing w:val="0"/>
        <w:jc w:val="center"/>
      </w:pPr>
      <w:r>
        <w:rPr>
          <w:noProof/>
          <w:lang w:val="fr-BE"/>
        </w:rPr>
        <w:drawing>
          <wp:inline distT="0" distB="0" distL="0" distR="0" wp14:anchorId="1BF58CC3" wp14:editId="308FFDA6">
            <wp:extent cx="2432649" cy="1575300"/>
            <wp:effectExtent l="19050" t="19050" r="25400" b="2540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oli-Liba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2649" cy="1575300"/>
                    </a:xfrm>
                    <a:prstGeom prst="rect">
                      <a:avLst/>
                    </a:prstGeom>
                    <a:ln>
                      <a:solidFill>
                        <a:schemeClr val="accent1"/>
                      </a:solidFill>
                    </a:ln>
                  </pic:spPr>
                </pic:pic>
              </a:graphicData>
            </a:graphic>
          </wp:inline>
        </w:drawing>
      </w:r>
    </w:p>
    <w:p w14:paraId="1E25839F" w14:textId="77777777" w:rsidR="004B232E" w:rsidRPr="009327A1" w:rsidRDefault="004B232E" w:rsidP="007B7C94">
      <w:pPr>
        <w:pStyle w:val="Lgende"/>
        <w:jc w:val="center"/>
        <w:rPr>
          <w:bCs/>
          <w:noProof/>
        </w:rPr>
      </w:pPr>
      <w:r>
        <w:t xml:space="preserve">Image </w:t>
      </w:r>
      <w:fldSimple w:instr=" SEQ Figure \* ARABIC ">
        <w:r w:rsidR="00A817D4">
          <w:rPr>
            <w:noProof/>
          </w:rPr>
          <w:t>4</w:t>
        </w:r>
      </w:fldSimple>
      <w:r>
        <w:t xml:space="preserve">. </w:t>
      </w:r>
      <w:r w:rsidRPr="00F6716F">
        <w:t>Tripoli, Liban (Google Maps)</w:t>
      </w:r>
    </w:p>
    <w:p w14:paraId="7D6A7D83" w14:textId="77777777" w:rsidR="00F6716F" w:rsidRDefault="00F6716F" w:rsidP="00183B07">
      <w:pPr>
        <w:spacing w:before="60" w:after="60"/>
        <w:jc w:val="center"/>
      </w:pPr>
      <w:r>
        <w:rPr>
          <w:noProof/>
          <w:lang w:val="fr-BE"/>
        </w:rPr>
        <w:drawing>
          <wp:inline distT="0" distB="0" distL="0" distR="0" wp14:anchorId="62A51B8B" wp14:editId="1F028DDE">
            <wp:extent cx="5312621" cy="332422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9349" cy="3334692"/>
                    </a:xfrm>
                    <a:prstGeom prst="rect">
                      <a:avLst/>
                    </a:prstGeom>
                    <a:noFill/>
                    <a:ln>
                      <a:noFill/>
                    </a:ln>
                  </pic:spPr>
                </pic:pic>
              </a:graphicData>
            </a:graphic>
          </wp:inline>
        </w:drawing>
      </w:r>
    </w:p>
    <w:p w14:paraId="795DF330" w14:textId="4B00323E" w:rsidR="00F6716F" w:rsidRDefault="00F6716F" w:rsidP="007B7C94">
      <w:pPr>
        <w:pStyle w:val="Lgende"/>
        <w:jc w:val="center"/>
      </w:pPr>
      <w:r>
        <w:lastRenderedPageBreak/>
        <w:t xml:space="preserve">Image </w:t>
      </w:r>
      <w:fldSimple w:instr=" SEQ Figure \* ARABIC ">
        <w:r w:rsidR="00A817D4">
          <w:rPr>
            <w:noProof/>
          </w:rPr>
          <w:t>5</w:t>
        </w:r>
      </w:fldSimple>
      <w:r>
        <w:t xml:space="preserve">. </w:t>
      </w:r>
      <w:r w:rsidR="002922C7">
        <w:t>Capture d’écran du film ‘</w:t>
      </w:r>
      <w:r w:rsidR="00BA078C" w:rsidRPr="00BA078C">
        <w:rPr>
          <w:rFonts w:ascii="Calibri" w:hAnsi="Calibri" w:cs="Calibri"/>
          <w:i/>
          <w:lang w:val="fr-FR"/>
        </w:rPr>
        <w:t xml:space="preserve"> Nous Tous</w:t>
      </w:r>
      <w:r>
        <w:t>, Tripoli, Liban</w:t>
      </w:r>
    </w:p>
    <w:p w14:paraId="24476828" w14:textId="01DD10F4" w:rsidR="005864DC" w:rsidRPr="005673BE" w:rsidRDefault="001E15A2" w:rsidP="00183B07">
      <w:pPr>
        <w:spacing w:before="240" w:after="120" w:line="240" w:lineRule="auto"/>
      </w:pPr>
      <w:r w:rsidRPr="007B7C94">
        <w:rPr>
          <w:b/>
        </w:rPr>
        <w:t>Le c</w:t>
      </w:r>
      <w:r w:rsidR="00982034" w:rsidRPr="007B7C94">
        <w:rPr>
          <w:b/>
        </w:rPr>
        <w:t>amp de réfugiés de Kefraya</w:t>
      </w:r>
      <w:r w:rsidR="00982034" w:rsidRPr="005673BE">
        <w:t xml:space="preserve"> (numéro : 009 010 040</w:t>
      </w:r>
      <w:r w:rsidR="00322158">
        <w:t>) se situe</w:t>
      </w:r>
      <w:r w:rsidR="00982034" w:rsidRPr="005673BE">
        <w:t xml:space="preserve"> dans la plaine de la </w:t>
      </w:r>
      <w:r w:rsidR="00DB04C9" w:rsidRPr="005673BE">
        <w:t>Beqaa</w:t>
      </w:r>
      <w:r w:rsidR="00982034" w:rsidRPr="005673BE">
        <w:t>, au centre du Liban. Dans cette région</w:t>
      </w:r>
      <w:r w:rsidR="00FA7799" w:rsidRPr="005673BE">
        <w:t xml:space="preserve">, on compte </w:t>
      </w:r>
      <w:r w:rsidR="00982034" w:rsidRPr="005673BE">
        <w:t xml:space="preserve">à peu près 60 camps de réfugiés syriens. Dans chaque </w:t>
      </w:r>
      <w:r w:rsidR="00DA0320" w:rsidRPr="005673BE">
        <w:t xml:space="preserve">camp se trouvent </w:t>
      </w:r>
      <w:r w:rsidRPr="005673BE">
        <w:t xml:space="preserve">à peu </w:t>
      </w:r>
      <w:r w:rsidR="00982034" w:rsidRPr="005673BE">
        <w:t xml:space="preserve">près 150 tentes </w:t>
      </w:r>
      <w:r w:rsidR="00DA0320" w:rsidRPr="005673BE">
        <w:t xml:space="preserve">qui abritent, chacune, </w:t>
      </w:r>
      <w:r w:rsidR="00982034" w:rsidRPr="005673BE">
        <w:t xml:space="preserve">jusqu’à 10 personnes. </w:t>
      </w:r>
    </w:p>
    <w:p w14:paraId="627399C6" w14:textId="1F09A363" w:rsidR="004B232E" w:rsidRDefault="004B232E" w:rsidP="00EB157A">
      <w:pPr>
        <w:pStyle w:val="Paragraphedeliste"/>
        <w:keepNext/>
        <w:spacing w:before="60" w:after="60" w:line="240" w:lineRule="auto"/>
        <w:contextualSpacing w:val="0"/>
        <w:jc w:val="center"/>
      </w:pPr>
      <w:r w:rsidRPr="005673BE">
        <w:rPr>
          <w:noProof/>
          <w:lang w:val="fr-BE"/>
        </w:rPr>
        <mc:AlternateContent>
          <mc:Choice Requires="wps">
            <w:drawing>
              <wp:anchor distT="0" distB="0" distL="114300" distR="114300" simplePos="0" relativeHeight="251611136" behindDoc="0" locked="0" layoutInCell="1" allowOverlap="1" wp14:anchorId="5A4B06F2" wp14:editId="3CD67CFA">
                <wp:simplePos x="0" y="0"/>
                <wp:positionH relativeFrom="column">
                  <wp:posOffset>2465528</wp:posOffset>
                </wp:positionH>
                <wp:positionV relativeFrom="paragraph">
                  <wp:posOffset>872490</wp:posOffset>
                </wp:positionV>
                <wp:extent cx="770890" cy="409575"/>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409575"/>
                        </a:xfrm>
                        <a:prstGeom prst="rect">
                          <a:avLst/>
                        </a:prstGeom>
                        <a:noFill/>
                        <a:ln w="9525">
                          <a:noFill/>
                          <a:miter lim="800000"/>
                          <a:headEnd/>
                          <a:tailEnd/>
                        </a:ln>
                      </wps:spPr>
                      <wps:txbx>
                        <w:txbxContent>
                          <w:p w14:paraId="694C2496" w14:textId="77777777" w:rsidR="002F4B37" w:rsidRPr="005673BE" w:rsidRDefault="002F4B37" w:rsidP="002B27EE">
                            <w:pPr>
                              <w:rPr>
                                <w:b/>
                                <w:sz w:val="18"/>
                              </w:rPr>
                            </w:pPr>
                            <w:r w:rsidRPr="005673BE">
                              <w:rPr>
                                <w:b/>
                                <w:sz w:val="18"/>
                              </w:rPr>
                              <w:t>Kefraya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B06F2" id="_x0000_s1035" type="#_x0000_t202" style="position:absolute;left:0;text-align:left;margin-left:194.15pt;margin-top:68.7pt;width:60.7pt;height:32.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" filled="f" stroked="f">
                <v:textbox>
                  <w:txbxContent>
                    <w:p w14:paraId="694C2496" w14:textId="77777777" w:rsidR="002F4B37" w:rsidRPr="005673BE" w:rsidRDefault="002F4B37" w:rsidP="002B27EE">
                      <w:pPr>
                        <w:rPr>
                          <w:b/>
                          <w:sz w:val="18"/>
                        </w:rPr>
                      </w:pPr>
                      <w:r w:rsidRPr="005673BE">
                        <w:rPr>
                          <w:b/>
                          <w:sz w:val="18"/>
                        </w:rPr>
                        <w:t>Kefraya</w:t>
                      </w:r>
                    </w:p>
                  </w:txbxContent>
                </v:textbox>
              </v:shape>
            </w:pict>
          </mc:Fallback>
        </mc:AlternateContent>
      </w:r>
      <w:r>
        <w:rPr>
          <w:noProof/>
          <w:lang w:val="fr-BE"/>
        </w:rPr>
        <w:drawing>
          <wp:inline distT="0" distB="0" distL="0" distR="0" wp14:anchorId="085D2006" wp14:editId="0B8559BE">
            <wp:extent cx="2711302" cy="1761652"/>
            <wp:effectExtent l="19050" t="19050" r="13335" b="1016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fraya-Liba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1302" cy="1761652"/>
                    </a:xfrm>
                    <a:prstGeom prst="rect">
                      <a:avLst/>
                    </a:prstGeom>
                    <a:ln>
                      <a:solidFill>
                        <a:schemeClr val="accent1"/>
                      </a:solidFill>
                    </a:ln>
                  </pic:spPr>
                </pic:pic>
              </a:graphicData>
            </a:graphic>
          </wp:inline>
        </w:drawing>
      </w:r>
    </w:p>
    <w:p w14:paraId="07DF3991" w14:textId="77777777" w:rsidR="004B232E" w:rsidRPr="004D6F2E" w:rsidRDefault="004B232E" w:rsidP="007B7C94">
      <w:pPr>
        <w:pStyle w:val="Lgende"/>
        <w:jc w:val="center"/>
        <w:rPr>
          <w:bCs/>
          <w:noProof/>
          <w:lang w:val="fr-BE"/>
        </w:rPr>
      </w:pPr>
      <w:r>
        <w:t xml:space="preserve">Image </w:t>
      </w:r>
      <w:fldSimple w:instr=" SEQ Figure \* ARABIC ">
        <w:r w:rsidR="00A817D4">
          <w:rPr>
            <w:noProof/>
          </w:rPr>
          <w:t>6</w:t>
        </w:r>
      </w:fldSimple>
      <w:r>
        <w:t xml:space="preserve">. </w:t>
      </w:r>
      <w:r w:rsidRPr="004D6F2E">
        <w:rPr>
          <w:lang w:val="fr-BE"/>
        </w:rPr>
        <w:t xml:space="preserve">Carte – Kefraya, </w:t>
      </w:r>
      <w:r w:rsidRPr="00183B07">
        <w:rPr>
          <w:lang w:val="fr-BE"/>
        </w:rPr>
        <w:t>Liban</w:t>
      </w:r>
      <w:r w:rsidRPr="004D6F2E">
        <w:rPr>
          <w:lang w:val="fr-BE"/>
        </w:rPr>
        <w:t xml:space="preserve"> (Google Maps)</w:t>
      </w:r>
    </w:p>
    <w:p w14:paraId="62566CC8" w14:textId="12B89A28" w:rsidR="002922C7" w:rsidRDefault="002922C7" w:rsidP="00183B07">
      <w:pPr>
        <w:keepNext/>
        <w:spacing w:before="60" w:after="60"/>
        <w:jc w:val="center"/>
      </w:pPr>
      <w:r>
        <w:rPr>
          <w:rFonts w:ascii="Sitka Text" w:hAnsi="Sitka Text"/>
          <w:noProof/>
          <w:sz w:val="24"/>
          <w:szCs w:val="24"/>
          <w:lang w:val="fr-BE"/>
        </w:rPr>
        <w:drawing>
          <wp:inline distT="0" distB="0" distL="0" distR="0" wp14:anchorId="281629E4" wp14:editId="794FF0D4">
            <wp:extent cx="5419725" cy="3384137"/>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6535" cy="3400877"/>
                    </a:xfrm>
                    <a:prstGeom prst="rect">
                      <a:avLst/>
                    </a:prstGeom>
                    <a:noFill/>
                    <a:ln>
                      <a:noFill/>
                    </a:ln>
                  </pic:spPr>
                </pic:pic>
              </a:graphicData>
            </a:graphic>
          </wp:inline>
        </w:drawing>
      </w:r>
    </w:p>
    <w:p w14:paraId="28983130" w14:textId="46C27882" w:rsidR="00F6716F" w:rsidRDefault="002922C7" w:rsidP="007B7C94">
      <w:pPr>
        <w:pStyle w:val="Lgende"/>
        <w:jc w:val="center"/>
      </w:pPr>
      <w:r>
        <w:t xml:space="preserve">Image </w:t>
      </w:r>
      <w:fldSimple w:instr=" SEQ Figure \* ARABIC ">
        <w:r w:rsidR="00A817D4">
          <w:rPr>
            <w:noProof/>
          </w:rPr>
          <w:t>8</w:t>
        </w:r>
      </w:fldSimple>
      <w:r>
        <w:t>. Capture d’écran du film</w:t>
      </w:r>
      <w:r w:rsidR="00BA078C" w:rsidRPr="00BA078C">
        <w:rPr>
          <w:b w:val="0"/>
        </w:rPr>
        <w:t xml:space="preserve"> </w:t>
      </w:r>
      <w:r w:rsidR="00BA078C" w:rsidRPr="00BA078C">
        <w:rPr>
          <w:rFonts w:ascii="Calibri" w:hAnsi="Calibri" w:cs="Calibri"/>
          <w:i/>
          <w:lang w:val="fr-FR"/>
        </w:rPr>
        <w:t>Nous Tous</w:t>
      </w:r>
      <w:r w:rsidR="001B3218">
        <w:rPr>
          <w:rFonts w:ascii="Calibri" w:hAnsi="Calibri" w:cs="Calibri"/>
          <w:lang w:val="fr-FR"/>
        </w:rPr>
        <w:t xml:space="preserve"> </w:t>
      </w:r>
      <w:r>
        <w:t>– Camps de réfugiés de Kefraya</w:t>
      </w:r>
    </w:p>
    <w:p w14:paraId="350634F7" w14:textId="657255CE" w:rsidR="00502E41" w:rsidRPr="005673BE" w:rsidRDefault="0051108F" w:rsidP="007B7C94">
      <w:pPr>
        <w:spacing w:before="120" w:after="120" w:line="240" w:lineRule="auto"/>
        <w:jc w:val="left"/>
      </w:pPr>
      <w:r>
        <w:t>Un part significative de la population se compose de réfugiés</w:t>
      </w:r>
      <w:r>
        <w:rPr>
          <w:rStyle w:val="Appelnotedebasdep"/>
        </w:rPr>
        <w:footnoteReference w:id="27"/>
      </w:r>
      <w:r w:rsidR="00502E41" w:rsidRPr="005673BE">
        <w:t>:</w:t>
      </w:r>
    </w:p>
    <w:tbl>
      <w:tblPr>
        <w:tblStyle w:val="Grilledutableau"/>
        <w:tblW w:w="0" w:type="auto"/>
        <w:tblLook w:val="04A0" w:firstRow="1" w:lastRow="0" w:firstColumn="1" w:lastColumn="0" w:noHBand="0" w:noVBand="1"/>
      </w:tblPr>
      <w:tblGrid>
        <w:gridCol w:w="3823"/>
        <w:gridCol w:w="3118"/>
      </w:tblGrid>
      <w:tr w:rsidR="002922C7" w:rsidRPr="005979B4" w14:paraId="270BA643" w14:textId="77777777" w:rsidTr="00DA0320">
        <w:tc>
          <w:tcPr>
            <w:tcW w:w="3823" w:type="dxa"/>
          </w:tcPr>
          <w:p w14:paraId="4A2AC9F6" w14:textId="77777777" w:rsidR="00502E41" w:rsidRPr="005979B4" w:rsidRDefault="00502E41" w:rsidP="00D94359">
            <w:pPr>
              <w:rPr>
                <w:sz w:val="20"/>
              </w:rPr>
            </w:pPr>
            <w:r w:rsidRPr="005979B4">
              <w:rPr>
                <w:sz w:val="20"/>
              </w:rPr>
              <w:t xml:space="preserve">Nombre estimé de réfugiés </w:t>
            </w:r>
          </w:p>
        </w:tc>
        <w:tc>
          <w:tcPr>
            <w:tcW w:w="3118" w:type="dxa"/>
          </w:tcPr>
          <w:p w14:paraId="6692C139" w14:textId="77777777" w:rsidR="00502E41" w:rsidRPr="005979B4" w:rsidRDefault="00502E41" w:rsidP="002B27EE">
            <w:pPr>
              <w:rPr>
                <w:sz w:val="20"/>
              </w:rPr>
            </w:pPr>
            <w:r w:rsidRPr="005979B4">
              <w:rPr>
                <w:sz w:val="20"/>
              </w:rPr>
              <w:t>1,5 million (HCR)</w:t>
            </w:r>
          </w:p>
        </w:tc>
      </w:tr>
      <w:tr w:rsidR="002922C7" w:rsidRPr="002B27EE" w14:paraId="667F19C8" w14:textId="77777777" w:rsidTr="00DA0320">
        <w:tc>
          <w:tcPr>
            <w:tcW w:w="3823" w:type="dxa"/>
          </w:tcPr>
          <w:p w14:paraId="04F62A2A" w14:textId="77777777" w:rsidR="00502E41" w:rsidRPr="002B27EE" w:rsidRDefault="00502E41" w:rsidP="002B27EE">
            <w:pPr>
              <w:rPr>
                <w:sz w:val="20"/>
              </w:rPr>
            </w:pPr>
            <w:r w:rsidRPr="005979B4">
              <w:rPr>
                <w:sz w:val="20"/>
              </w:rPr>
              <w:t>Nombre de réfugiés enregistrés</w:t>
            </w:r>
            <w:r w:rsidR="001E15A2">
              <w:rPr>
                <w:sz w:val="20"/>
              </w:rPr>
              <w:t xml:space="preserve"> : </w:t>
            </w:r>
          </w:p>
          <w:p w14:paraId="72BC4E38" w14:textId="77777777" w:rsidR="00502E41" w:rsidRPr="002B27EE" w:rsidRDefault="00502E41" w:rsidP="002B27EE">
            <w:pPr>
              <w:rPr>
                <w:sz w:val="20"/>
              </w:rPr>
            </w:pPr>
            <w:r w:rsidRPr="002B27EE">
              <w:rPr>
                <w:sz w:val="20"/>
              </w:rPr>
              <w:t>Syriens (HCR</w:t>
            </w:r>
            <w:r w:rsidRPr="002B27EE">
              <w:rPr>
                <w:rStyle w:val="Appelnotedebasdep"/>
                <w:sz w:val="20"/>
              </w:rPr>
              <w:footnoteReference w:id="28"/>
            </w:r>
            <w:r w:rsidRPr="002B27EE">
              <w:rPr>
                <w:sz w:val="20"/>
              </w:rPr>
              <w:t xml:space="preserve">) </w:t>
            </w:r>
          </w:p>
          <w:p w14:paraId="3D11A6B1" w14:textId="77777777" w:rsidR="00502E41" w:rsidRPr="002B27EE" w:rsidRDefault="00502E41" w:rsidP="002B27EE">
            <w:pPr>
              <w:rPr>
                <w:sz w:val="20"/>
              </w:rPr>
            </w:pPr>
            <w:r w:rsidRPr="002B27EE">
              <w:rPr>
                <w:sz w:val="20"/>
              </w:rPr>
              <w:t>Palestiniens de Syrie (UNRWA</w:t>
            </w:r>
            <w:r w:rsidRPr="002B27EE">
              <w:rPr>
                <w:rStyle w:val="Appelnotedebasdep"/>
                <w:sz w:val="20"/>
              </w:rPr>
              <w:footnoteReference w:id="29"/>
            </w:r>
            <w:r w:rsidRPr="002B27EE">
              <w:rPr>
                <w:sz w:val="20"/>
              </w:rPr>
              <w:t>)</w:t>
            </w:r>
          </w:p>
          <w:p w14:paraId="6934A0F3" w14:textId="77777777" w:rsidR="00502E41" w:rsidRPr="002B27EE" w:rsidRDefault="00502E41" w:rsidP="002B27EE">
            <w:pPr>
              <w:rPr>
                <w:sz w:val="20"/>
              </w:rPr>
            </w:pPr>
            <w:r w:rsidRPr="002B27EE">
              <w:rPr>
                <w:sz w:val="20"/>
              </w:rPr>
              <w:t xml:space="preserve">Palestiniens de Palestine (UNRWA) </w:t>
            </w:r>
          </w:p>
          <w:p w14:paraId="230F8383" w14:textId="77777777" w:rsidR="00502E41" w:rsidRPr="002B27EE" w:rsidRDefault="00502E41" w:rsidP="002B27EE">
            <w:pPr>
              <w:rPr>
                <w:sz w:val="20"/>
              </w:rPr>
            </w:pPr>
            <w:r w:rsidRPr="002B27EE">
              <w:rPr>
                <w:sz w:val="20"/>
              </w:rPr>
              <w:lastRenderedPageBreak/>
              <w:t>Autres nationalités (HCR)</w:t>
            </w:r>
          </w:p>
        </w:tc>
        <w:tc>
          <w:tcPr>
            <w:tcW w:w="3118" w:type="dxa"/>
          </w:tcPr>
          <w:p w14:paraId="25350E62" w14:textId="77777777" w:rsidR="00502E41" w:rsidRPr="002B27EE" w:rsidRDefault="00502E41" w:rsidP="002B27EE">
            <w:pPr>
              <w:rPr>
                <w:sz w:val="20"/>
              </w:rPr>
            </w:pPr>
          </w:p>
          <w:p w14:paraId="7F759E9D" w14:textId="77777777" w:rsidR="00502E41" w:rsidRPr="002B27EE" w:rsidRDefault="00502E41" w:rsidP="002B27EE">
            <w:pPr>
              <w:rPr>
                <w:sz w:val="20"/>
              </w:rPr>
            </w:pPr>
            <w:r w:rsidRPr="002B27EE">
              <w:rPr>
                <w:sz w:val="20"/>
              </w:rPr>
              <w:t xml:space="preserve">914.000 </w:t>
            </w:r>
          </w:p>
          <w:p w14:paraId="5E52E525" w14:textId="77777777" w:rsidR="00502E41" w:rsidRPr="002B27EE" w:rsidRDefault="00502E41" w:rsidP="002B27EE">
            <w:pPr>
              <w:rPr>
                <w:sz w:val="20"/>
              </w:rPr>
            </w:pPr>
            <w:r w:rsidRPr="002B27EE">
              <w:rPr>
                <w:sz w:val="20"/>
              </w:rPr>
              <w:t xml:space="preserve">27.000 </w:t>
            </w:r>
          </w:p>
          <w:p w14:paraId="2D2D9CE0" w14:textId="77777777" w:rsidR="00502E41" w:rsidRPr="002B27EE" w:rsidRDefault="00502E41" w:rsidP="002B27EE">
            <w:pPr>
              <w:rPr>
                <w:sz w:val="20"/>
              </w:rPr>
            </w:pPr>
            <w:r w:rsidRPr="002B27EE">
              <w:rPr>
                <w:sz w:val="20"/>
              </w:rPr>
              <w:t>270 000</w:t>
            </w:r>
          </w:p>
          <w:p w14:paraId="49E80E72" w14:textId="77777777" w:rsidR="00502E41" w:rsidRPr="002B27EE" w:rsidRDefault="00502E41" w:rsidP="002B27EE">
            <w:pPr>
              <w:rPr>
                <w:sz w:val="20"/>
              </w:rPr>
            </w:pPr>
            <w:r w:rsidRPr="002B27EE">
              <w:rPr>
                <w:sz w:val="20"/>
              </w:rPr>
              <w:lastRenderedPageBreak/>
              <w:t>Presque 18 000</w:t>
            </w:r>
          </w:p>
        </w:tc>
      </w:tr>
    </w:tbl>
    <w:p w14:paraId="350CFCDA" w14:textId="6E52AFC7" w:rsidR="00502E41" w:rsidRPr="00502E41" w:rsidRDefault="00502E41" w:rsidP="007B7C94">
      <w:pPr>
        <w:pStyle w:val="Lgende"/>
        <w:rPr>
          <w:sz w:val="22"/>
        </w:rPr>
      </w:pPr>
      <w:r>
        <w:lastRenderedPageBreak/>
        <w:t xml:space="preserve">Tableau </w:t>
      </w:r>
      <w:fldSimple w:instr=" SEQ Tableau \* ARABIC ">
        <w:r w:rsidR="00E51175">
          <w:rPr>
            <w:noProof/>
          </w:rPr>
          <w:t>5</w:t>
        </w:r>
      </w:fldSimple>
      <w:r>
        <w:t>. Nombre de réfugiés au Liban</w:t>
      </w:r>
      <w:r>
        <w:rPr>
          <w:rStyle w:val="Appelnotedebasdep"/>
          <w:sz w:val="22"/>
        </w:rPr>
        <w:footnoteReference w:id="30"/>
      </w:r>
    </w:p>
    <w:p w14:paraId="7B03F56D" w14:textId="752E4D5E" w:rsidR="00110C33" w:rsidRPr="00110C33" w:rsidRDefault="003227B5" w:rsidP="007B7C94">
      <w:pPr>
        <w:pStyle w:val="Titre4"/>
      </w:pPr>
      <w:r>
        <w:t>Les personnes apparaissant dans le film</w:t>
      </w:r>
      <w:r w:rsidR="00333F3C" w:rsidRPr="007B7C94">
        <w:t xml:space="preserve"> </w:t>
      </w:r>
    </w:p>
    <w:p w14:paraId="61EB42DE" w14:textId="1863AFBE" w:rsidR="003227B5" w:rsidRDefault="003227B5" w:rsidP="007B7C94">
      <w:r w:rsidRPr="007B7C94">
        <w:rPr>
          <w:b/>
        </w:rPr>
        <w:t>Léa</w:t>
      </w:r>
      <w:r w:rsidRPr="005673BE">
        <w:t xml:space="preserve">, une </w:t>
      </w:r>
      <w:r w:rsidR="00DA0320" w:rsidRPr="005673BE">
        <w:t>C</w:t>
      </w:r>
      <w:r w:rsidRPr="005673BE">
        <w:t xml:space="preserve">hrétienne de Beyrouth, décide de quitter son </w:t>
      </w:r>
      <w:r w:rsidR="00F915CE" w:rsidRPr="005673BE">
        <w:t xml:space="preserve">emploi de consultante pour les entreprises et son </w:t>
      </w:r>
      <w:r w:rsidRPr="005673BE">
        <w:t>confort</w:t>
      </w:r>
      <w:r w:rsidR="00EB157A">
        <w:t xml:space="preserve">, pour </w:t>
      </w:r>
      <w:r w:rsidRPr="005673BE">
        <w:t xml:space="preserve">créer un centre pour jeunes et </w:t>
      </w:r>
      <w:r w:rsidR="00DA0320" w:rsidRPr="005673BE">
        <w:t xml:space="preserve">une </w:t>
      </w:r>
      <w:r w:rsidRPr="005673BE">
        <w:t>association</w:t>
      </w:r>
      <w:r w:rsidR="00DA0320" w:rsidRPr="005673BE">
        <w:t>,</w:t>
      </w:r>
      <w:r w:rsidRPr="005673BE">
        <w:t xml:space="preserve"> « March »</w:t>
      </w:r>
      <w:r w:rsidR="00DA0320" w:rsidRPr="005673BE">
        <w:t>,</w:t>
      </w:r>
      <w:r w:rsidRPr="005673BE">
        <w:t xml:space="preserve"> sur la ligne de démarcation entre les districts de Beb El Tebbeteh et Jabal Mohsem. Ces lieux </w:t>
      </w:r>
      <w:r w:rsidR="00DA0320" w:rsidRPr="005673BE">
        <w:t xml:space="preserve">seront </w:t>
      </w:r>
      <w:r w:rsidRPr="005673BE">
        <w:t xml:space="preserve">les premiers où les ennemis d’hier </w:t>
      </w:r>
      <w:r w:rsidR="00F915CE" w:rsidRPr="005673BE">
        <w:t xml:space="preserve">pourront </w:t>
      </w:r>
      <w:r w:rsidRPr="005673BE">
        <w:t xml:space="preserve">commencer à voir l’humain dans </w:t>
      </w:r>
      <w:r w:rsidR="00DA0320" w:rsidRPr="005673BE">
        <w:t>l’autre</w:t>
      </w:r>
      <w:r w:rsidR="00A25878">
        <w:t>, à travers un projet commun de pièce de théâtre proposé par l’association</w:t>
      </w:r>
      <w:r w:rsidRPr="005673BE">
        <w:t xml:space="preserve">. Comment une </w:t>
      </w:r>
      <w:r w:rsidR="00DA0320" w:rsidRPr="005673BE">
        <w:t xml:space="preserve">Chrétienne </w:t>
      </w:r>
      <w:r w:rsidRPr="005673BE">
        <w:t>peut-elle inspirer le respect</w:t>
      </w:r>
      <w:r w:rsidR="00DA0320" w:rsidRPr="005673BE">
        <w:t>,</w:t>
      </w:r>
      <w:r w:rsidRPr="005673BE">
        <w:t xml:space="preserve"> dans cette lutte fratricide entre des communautés musulmanes ? Comment les ennemis d’hier peuvent-ils </w:t>
      </w:r>
      <w:r w:rsidR="00DA0320" w:rsidRPr="005673BE">
        <w:t>se retrouver</w:t>
      </w:r>
      <w:r w:rsidR="00A25878">
        <w:t xml:space="preserve"> sur la même scène de théâtre</w:t>
      </w:r>
      <w:r w:rsidRPr="005673BE">
        <w:t xml:space="preserve"> ? Qu’est-ce qui motive Léa </w:t>
      </w:r>
      <w:r w:rsidR="00DA0320" w:rsidRPr="005673BE">
        <w:t xml:space="preserve">à </w:t>
      </w:r>
      <w:r w:rsidRPr="005673BE">
        <w:t>quitt</w:t>
      </w:r>
      <w:r w:rsidR="00DA0320" w:rsidRPr="005673BE">
        <w:t>er</w:t>
      </w:r>
      <w:r w:rsidRPr="005673BE">
        <w:t xml:space="preserve"> sa zone de confort pour s’embarquer dans ce projet d</w:t>
      </w:r>
      <w:r w:rsidR="00DA0320" w:rsidRPr="005673BE">
        <w:t xml:space="preserve">e toute </w:t>
      </w:r>
      <w:r w:rsidRPr="005673BE">
        <w:t>une vie ?</w:t>
      </w:r>
      <w:r w:rsidR="00333F3C" w:rsidRPr="005673BE">
        <w:t xml:space="preserve"> </w:t>
      </w:r>
    </w:p>
    <w:p w14:paraId="19712A9F" w14:textId="77777777" w:rsidR="002922C7" w:rsidRDefault="002922C7" w:rsidP="00D64F6E">
      <w:pPr>
        <w:keepNext/>
        <w:spacing w:before="60" w:after="60"/>
        <w:jc w:val="center"/>
      </w:pPr>
      <w:r>
        <w:rPr>
          <w:noProof/>
          <w:lang w:val="fr-BE"/>
        </w:rPr>
        <w:drawing>
          <wp:inline distT="0" distB="0" distL="0" distR="0" wp14:anchorId="61A9605C" wp14:editId="0AD6DAFF">
            <wp:extent cx="2142362" cy="1710047"/>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362" t="21418" r="26087" b="16643"/>
                    <a:stretch/>
                  </pic:blipFill>
                  <pic:spPr bwMode="auto">
                    <a:xfrm>
                      <a:off x="0" y="0"/>
                      <a:ext cx="2143512" cy="1710965"/>
                    </a:xfrm>
                    <a:prstGeom prst="rect">
                      <a:avLst/>
                    </a:prstGeom>
                    <a:noFill/>
                    <a:ln>
                      <a:noFill/>
                    </a:ln>
                    <a:extLst>
                      <a:ext uri="{53640926-AAD7-44D8-BBD7-CCE9431645EC}">
                        <a14:shadowObscured xmlns:a14="http://schemas.microsoft.com/office/drawing/2010/main"/>
                      </a:ext>
                    </a:extLst>
                  </pic:spPr>
                </pic:pic>
              </a:graphicData>
            </a:graphic>
          </wp:inline>
        </w:drawing>
      </w:r>
    </w:p>
    <w:p w14:paraId="257CE5C9" w14:textId="6C9D4C5F" w:rsidR="002922C7" w:rsidRPr="005673BE" w:rsidRDefault="002922C7" w:rsidP="00995404">
      <w:pPr>
        <w:pStyle w:val="Lgende"/>
        <w:jc w:val="center"/>
      </w:pPr>
      <w:r>
        <w:t xml:space="preserve">Image </w:t>
      </w:r>
      <w:fldSimple w:instr=" SEQ Figure \* ARABIC ">
        <w:r w:rsidR="00A817D4">
          <w:rPr>
            <w:noProof/>
          </w:rPr>
          <w:t>9</w:t>
        </w:r>
      </w:fldSimple>
      <w:r>
        <w:t>. Capture d’écran du film</w:t>
      </w:r>
      <w:r w:rsidR="00BA078C" w:rsidRPr="00BA078C">
        <w:rPr>
          <w:b w:val="0"/>
        </w:rPr>
        <w:t xml:space="preserve"> </w:t>
      </w:r>
      <w:r w:rsidR="00BA078C" w:rsidRPr="00BA078C">
        <w:rPr>
          <w:rFonts w:ascii="Calibri" w:hAnsi="Calibri" w:cs="Calibri"/>
          <w:i/>
          <w:lang w:val="fr-FR"/>
        </w:rPr>
        <w:t>Nous Tous</w:t>
      </w:r>
      <w:r>
        <w:t xml:space="preserve"> - Léa</w:t>
      </w:r>
    </w:p>
    <w:p w14:paraId="4388298F" w14:textId="0606ABD7" w:rsidR="003227B5" w:rsidRDefault="003227B5" w:rsidP="007B7C94">
      <w:pPr>
        <w:pStyle w:val="Paragraphedeliste"/>
        <w:ind w:left="0"/>
      </w:pPr>
      <w:r w:rsidRPr="005673BE">
        <w:t xml:space="preserve">Le </w:t>
      </w:r>
      <w:r w:rsidR="005864DC" w:rsidRPr="005673BE">
        <w:rPr>
          <w:b/>
        </w:rPr>
        <w:t>docteur Jamal</w:t>
      </w:r>
      <w:r w:rsidR="005864DC" w:rsidRPr="005673BE">
        <w:t xml:space="preserve"> supervise le travail de l’Unité Médical</w:t>
      </w:r>
      <w:r w:rsidR="00DA0320" w:rsidRPr="005673BE">
        <w:t>e</w:t>
      </w:r>
      <w:r w:rsidR="005864DC" w:rsidRPr="005673BE">
        <w:t xml:space="preserve"> Mobile dans le camp de réfugiés de Kefraya. Cette unité </w:t>
      </w:r>
      <w:r w:rsidR="00DA0320" w:rsidRPr="005673BE">
        <w:t xml:space="preserve">fournit </w:t>
      </w:r>
      <w:r w:rsidR="00D94359" w:rsidRPr="005673BE">
        <w:t>des médicaments,</w:t>
      </w:r>
      <w:r w:rsidR="005864DC" w:rsidRPr="005673BE">
        <w:t xml:space="preserve"> </w:t>
      </w:r>
      <w:r w:rsidR="00DA0320" w:rsidRPr="005673BE">
        <w:t xml:space="preserve">prend soin </w:t>
      </w:r>
      <w:r w:rsidR="005864DC" w:rsidRPr="005673BE">
        <w:t>des femmes enceintes</w:t>
      </w:r>
      <w:r w:rsidR="00095C94" w:rsidRPr="005673BE">
        <w:t xml:space="preserve"> et soigne les réfugiés en général</w:t>
      </w:r>
      <w:r w:rsidR="005864DC" w:rsidRPr="005673BE">
        <w:t xml:space="preserve">. </w:t>
      </w:r>
      <w:r w:rsidR="00DA0320" w:rsidRPr="005673BE">
        <w:t xml:space="preserve">C’est son humanité qui a poussé le </w:t>
      </w:r>
      <w:r w:rsidR="005864DC" w:rsidRPr="005673BE">
        <w:t xml:space="preserve">docteur Jammal </w:t>
      </w:r>
      <w:r w:rsidR="00DA0320" w:rsidRPr="005673BE">
        <w:t xml:space="preserve">dans cette voie. Il </w:t>
      </w:r>
      <w:r w:rsidR="005864DC" w:rsidRPr="005673BE">
        <w:t xml:space="preserve">est musulman chiite de confession, </w:t>
      </w:r>
      <w:r w:rsidR="00095C94" w:rsidRPr="005673BE">
        <w:t>originaire d’une famille très pauvre</w:t>
      </w:r>
      <w:r w:rsidR="00DA0320" w:rsidRPr="005673BE">
        <w:t> ;</w:t>
      </w:r>
      <w:r w:rsidR="00095C94" w:rsidRPr="005673BE">
        <w:t xml:space="preserve"> </w:t>
      </w:r>
      <w:r w:rsidR="005864DC" w:rsidRPr="005673BE">
        <w:t xml:space="preserve">il travaille pour un ordre chrétien et ses patients du camp de réfugiés sont </w:t>
      </w:r>
      <w:r w:rsidR="00F915CE" w:rsidRPr="005673BE">
        <w:t xml:space="preserve">des </w:t>
      </w:r>
      <w:r w:rsidR="0047155F">
        <w:t>m</w:t>
      </w:r>
      <w:r w:rsidR="00F915CE" w:rsidRPr="005673BE">
        <w:t xml:space="preserve">usulmans </w:t>
      </w:r>
      <w:r w:rsidR="0047155F">
        <w:t>sunnites</w:t>
      </w:r>
      <w:r w:rsidR="0047155F" w:rsidRPr="005673BE">
        <w:t xml:space="preserve"> </w:t>
      </w:r>
      <w:r w:rsidR="005864DC" w:rsidRPr="005673BE">
        <w:t xml:space="preserve">de Syrie. </w:t>
      </w:r>
      <w:r w:rsidR="00DA0320" w:rsidRPr="005673BE">
        <w:t xml:space="preserve">Comment </w:t>
      </w:r>
      <w:r w:rsidR="00095C94" w:rsidRPr="005673BE">
        <w:t xml:space="preserve">le </w:t>
      </w:r>
      <w:r w:rsidR="005864DC" w:rsidRPr="005673BE">
        <w:t>docteur Jamal</w:t>
      </w:r>
      <w:r w:rsidR="00DA0320" w:rsidRPr="005673BE">
        <w:t xml:space="preserve"> vit-il sa</w:t>
      </w:r>
      <w:r w:rsidR="00333F3C" w:rsidRPr="005673BE">
        <w:t xml:space="preserve"> </w:t>
      </w:r>
      <w:r w:rsidR="00DA0320" w:rsidRPr="005673BE">
        <w:t xml:space="preserve">mission </w:t>
      </w:r>
      <w:r w:rsidR="00095C94" w:rsidRPr="005673BE">
        <w:t>dans ce camp de réfugié</w:t>
      </w:r>
      <w:r w:rsidR="00271AC1">
        <w:t>s</w:t>
      </w:r>
      <w:r w:rsidR="00095C94" w:rsidRPr="005673BE">
        <w:t xml:space="preserve"> ? Quel avenir </w:t>
      </w:r>
      <w:r w:rsidR="00EB157A">
        <w:t xml:space="preserve">quelle </w:t>
      </w:r>
      <w:r w:rsidR="00F915CE" w:rsidRPr="005673BE">
        <w:t>coexistence</w:t>
      </w:r>
      <w:r w:rsidR="00EB157A" w:rsidRPr="00EB157A">
        <w:t xml:space="preserve"> </w:t>
      </w:r>
      <w:r w:rsidR="00EB157A" w:rsidRPr="005673BE">
        <w:t>peut-on entrevoir pour ces communautés</w:t>
      </w:r>
      <w:r w:rsidR="00C454CE">
        <w:t>,</w:t>
      </w:r>
      <w:r w:rsidR="00F915CE" w:rsidRPr="005673BE">
        <w:t xml:space="preserve"> </w:t>
      </w:r>
      <w:r w:rsidR="00095C94" w:rsidRPr="005673BE">
        <w:t xml:space="preserve">dans ce petit pays à la </w:t>
      </w:r>
      <w:r w:rsidR="00F915CE" w:rsidRPr="005673BE">
        <w:t xml:space="preserve">grande </w:t>
      </w:r>
      <w:r w:rsidR="00095C94" w:rsidRPr="005673BE">
        <w:t>richesse multiculturelle</w:t>
      </w:r>
      <w:r w:rsidR="00DA0320" w:rsidRPr="005673BE">
        <w:t xml:space="preserve">, </w:t>
      </w:r>
      <w:r w:rsidR="00F915CE" w:rsidRPr="005673BE">
        <w:t>après</w:t>
      </w:r>
      <w:r w:rsidR="00F915CE" w:rsidRPr="005673BE">
        <w:rPr>
          <w:strike/>
        </w:rPr>
        <w:t xml:space="preserve"> </w:t>
      </w:r>
      <w:r w:rsidR="00095C94" w:rsidRPr="005673BE">
        <w:t xml:space="preserve">des années de guerre ? </w:t>
      </w:r>
    </w:p>
    <w:p w14:paraId="59AF2F1C" w14:textId="77777777" w:rsidR="002922C7" w:rsidRDefault="002922C7" w:rsidP="002922C7">
      <w:pPr>
        <w:pStyle w:val="Paragraphedeliste"/>
      </w:pPr>
    </w:p>
    <w:p w14:paraId="30AF2F0C" w14:textId="77777777" w:rsidR="002922C7" w:rsidRDefault="002922C7" w:rsidP="00811477">
      <w:pPr>
        <w:pStyle w:val="Paragraphedeliste"/>
        <w:keepNext/>
        <w:spacing w:before="60" w:after="60" w:line="240" w:lineRule="auto"/>
        <w:contextualSpacing w:val="0"/>
        <w:jc w:val="center"/>
      </w:pPr>
      <w:r>
        <w:rPr>
          <w:noProof/>
          <w:lang w:val="fr-BE"/>
        </w:rPr>
        <w:lastRenderedPageBreak/>
        <w:drawing>
          <wp:inline distT="0" distB="0" distL="0" distR="0" wp14:anchorId="473634EF" wp14:editId="6F9C245A">
            <wp:extent cx="2190750" cy="184874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440" t="19931" r="25561" b="16811"/>
                    <a:stretch/>
                  </pic:blipFill>
                  <pic:spPr bwMode="auto">
                    <a:xfrm>
                      <a:off x="0" y="0"/>
                      <a:ext cx="2190750" cy="1848743"/>
                    </a:xfrm>
                    <a:prstGeom prst="rect">
                      <a:avLst/>
                    </a:prstGeom>
                    <a:noFill/>
                    <a:ln>
                      <a:noFill/>
                    </a:ln>
                    <a:extLst>
                      <a:ext uri="{53640926-AAD7-44D8-BBD7-CCE9431645EC}">
                        <a14:shadowObscured xmlns:a14="http://schemas.microsoft.com/office/drawing/2010/main"/>
                      </a:ext>
                    </a:extLst>
                  </pic:spPr>
                </pic:pic>
              </a:graphicData>
            </a:graphic>
          </wp:inline>
        </w:drawing>
      </w:r>
    </w:p>
    <w:p w14:paraId="4BACAC16" w14:textId="094560CC" w:rsidR="002922C7" w:rsidRPr="005673BE" w:rsidRDefault="00BA078C" w:rsidP="00811477">
      <w:pPr>
        <w:pStyle w:val="Lgende"/>
        <w:jc w:val="center"/>
      </w:pPr>
      <w:r w:rsidRPr="00BA078C">
        <w:rPr>
          <w:b w:val="0"/>
        </w:rPr>
        <w:t xml:space="preserve">   </w:t>
      </w:r>
      <w:r w:rsidR="002922C7">
        <w:t xml:space="preserve">Image </w:t>
      </w:r>
      <w:fldSimple w:instr=" SEQ Figure \* ARABIC ">
        <w:r w:rsidR="00A817D4">
          <w:rPr>
            <w:noProof/>
          </w:rPr>
          <w:t>10</w:t>
        </w:r>
      </w:fldSimple>
      <w:r w:rsidR="002922C7">
        <w:t>.</w:t>
      </w:r>
      <w:r w:rsidR="002922C7" w:rsidRPr="002922C7">
        <w:t xml:space="preserve"> </w:t>
      </w:r>
      <w:r w:rsidR="002922C7">
        <w:t>Capture d’écran du film</w:t>
      </w:r>
      <w:r w:rsidRPr="00BA078C">
        <w:rPr>
          <w:b w:val="0"/>
        </w:rPr>
        <w:t xml:space="preserve"> </w:t>
      </w:r>
      <w:r w:rsidRPr="00BA078C">
        <w:rPr>
          <w:rFonts w:ascii="Calibri" w:hAnsi="Calibri" w:cs="Calibri"/>
          <w:i/>
          <w:lang w:val="fr-FR"/>
        </w:rPr>
        <w:t>Nous Tous</w:t>
      </w:r>
      <w:r w:rsidR="002922C7">
        <w:t>– Docteur Jamal</w:t>
      </w:r>
    </w:p>
    <w:p w14:paraId="0F173A0E" w14:textId="77777777" w:rsidR="00D44BDB" w:rsidRDefault="00D44BDB" w:rsidP="002B27EE">
      <w:pPr>
        <w:pStyle w:val="Titre3"/>
      </w:pPr>
      <w:r>
        <w:t>Bosnie</w:t>
      </w:r>
      <w:r w:rsidR="00F07D8B">
        <w:t>-Herzégovine</w:t>
      </w:r>
    </w:p>
    <w:p w14:paraId="091ADE1E" w14:textId="77777777" w:rsidR="00F07D8B" w:rsidRPr="005673BE" w:rsidRDefault="00F07D8B" w:rsidP="002B27EE">
      <w:pPr>
        <w:rPr>
          <w:b/>
        </w:rPr>
      </w:pPr>
      <w:r w:rsidRPr="005673BE">
        <w:t xml:space="preserve">La Bosnie-Herzégovine </w:t>
      </w:r>
      <w:r w:rsidR="00DA3BB7" w:rsidRPr="005673BE">
        <w:t xml:space="preserve">est un </w:t>
      </w:r>
      <w:r w:rsidR="00DA3BB7" w:rsidRPr="005673BE">
        <w:rPr>
          <w:caps/>
        </w:rPr>
        <w:t>é</w:t>
      </w:r>
      <w:r w:rsidRPr="005673BE">
        <w:t xml:space="preserve">tat d'Europe du Sud appartenant à la région des Balkans. Dans le tableau ci-dessous, quelques informations et données de base sur ce pays : </w:t>
      </w:r>
    </w:p>
    <w:tbl>
      <w:tblPr>
        <w:tblStyle w:val="Grilledutableau1"/>
        <w:tblW w:w="0" w:type="auto"/>
        <w:tblLook w:val="04A0" w:firstRow="1" w:lastRow="0" w:firstColumn="1" w:lastColumn="0" w:noHBand="0" w:noVBand="1"/>
      </w:tblPr>
      <w:tblGrid>
        <w:gridCol w:w="3823"/>
        <w:gridCol w:w="3118"/>
      </w:tblGrid>
      <w:tr w:rsidR="00F07D8B" w:rsidRPr="002B27EE" w14:paraId="1E7A3333" w14:textId="77777777" w:rsidTr="00DA0320">
        <w:tc>
          <w:tcPr>
            <w:tcW w:w="3823" w:type="dxa"/>
          </w:tcPr>
          <w:p w14:paraId="66C7CCC2" w14:textId="77777777" w:rsidR="00F07D8B" w:rsidRPr="002B27EE" w:rsidRDefault="00F07D8B" w:rsidP="002B27EE">
            <w:pPr>
              <w:rPr>
                <w:sz w:val="20"/>
              </w:rPr>
            </w:pPr>
            <w:r w:rsidRPr="002B27EE">
              <w:rPr>
                <w:sz w:val="20"/>
              </w:rPr>
              <w:t>Nom officiel </w:t>
            </w:r>
          </w:p>
        </w:tc>
        <w:tc>
          <w:tcPr>
            <w:tcW w:w="3118" w:type="dxa"/>
          </w:tcPr>
          <w:p w14:paraId="1A072098" w14:textId="77777777" w:rsidR="00F07D8B" w:rsidRPr="002B27EE" w:rsidRDefault="00F07D8B" w:rsidP="002B27EE">
            <w:pPr>
              <w:rPr>
                <w:sz w:val="20"/>
              </w:rPr>
            </w:pPr>
            <w:r w:rsidRPr="002B27EE">
              <w:rPr>
                <w:sz w:val="20"/>
              </w:rPr>
              <w:t>Bosnie-et-Herzégovine</w:t>
            </w:r>
          </w:p>
        </w:tc>
      </w:tr>
      <w:tr w:rsidR="00F07D8B" w:rsidRPr="002B27EE" w14:paraId="7974D1AD" w14:textId="77777777" w:rsidTr="00DA0320">
        <w:tc>
          <w:tcPr>
            <w:tcW w:w="3823" w:type="dxa"/>
          </w:tcPr>
          <w:p w14:paraId="510AE60C" w14:textId="77777777" w:rsidR="00F07D8B" w:rsidRPr="002B27EE" w:rsidRDefault="00F07D8B" w:rsidP="002B27EE">
            <w:pPr>
              <w:rPr>
                <w:sz w:val="20"/>
              </w:rPr>
            </w:pPr>
            <w:r w:rsidRPr="002B27EE">
              <w:rPr>
                <w:sz w:val="20"/>
              </w:rPr>
              <w:t>Nom propre </w:t>
            </w:r>
          </w:p>
        </w:tc>
        <w:tc>
          <w:tcPr>
            <w:tcW w:w="3118" w:type="dxa"/>
          </w:tcPr>
          <w:p w14:paraId="2A282EE1" w14:textId="77777777" w:rsidR="00DA0320" w:rsidRDefault="00F07D8B" w:rsidP="002B27EE">
            <w:pPr>
              <w:rPr>
                <w:sz w:val="20"/>
                <w:lang w:val="fr-BE"/>
              </w:rPr>
            </w:pPr>
            <w:r w:rsidRPr="002B27EE">
              <w:rPr>
                <w:sz w:val="20"/>
                <w:lang w:val="fr-BE"/>
              </w:rPr>
              <w:t xml:space="preserve">Bosna i Hercegovina (bs) ; </w:t>
            </w:r>
          </w:p>
          <w:p w14:paraId="629B4361" w14:textId="77777777" w:rsidR="00F07D8B" w:rsidRPr="002B27EE" w:rsidRDefault="00F07D8B" w:rsidP="002B27EE">
            <w:pPr>
              <w:rPr>
                <w:b/>
                <w:sz w:val="20"/>
              </w:rPr>
            </w:pPr>
            <w:proofErr w:type="spellStart"/>
            <w:r w:rsidRPr="002B27EE">
              <w:rPr>
                <w:sz w:val="20"/>
                <w:lang w:val="fr-BE"/>
              </w:rPr>
              <w:t>Босна</w:t>
            </w:r>
            <w:proofErr w:type="spellEnd"/>
            <w:r w:rsidRPr="002B27EE">
              <w:rPr>
                <w:sz w:val="20"/>
                <w:lang w:val="fr-BE"/>
              </w:rPr>
              <w:t xml:space="preserve"> и </w:t>
            </w:r>
            <w:proofErr w:type="spellStart"/>
            <w:r w:rsidRPr="002B27EE">
              <w:rPr>
                <w:sz w:val="20"/>
                <w:lang w:val="fr-BE"/>
              </w:rPr>
              <w:t>Херцеговина</w:t>
            </w:r>
            <w:proofErr w:type="spellEnd"/>
            <w:r w:rsidRPr="002B27EE">
              <w:rPr>
                <w:sz w:val="20"/>
                <w:lang w:val="fr-BE"/>
              </w:rPr>
              <w:t xml:space="preserve"> (sr)</w:t>
            </w:r>
          </w:p>
        </w:tc>
      </w:tr>
      <w:tr w:rsidR="00F07D8B" w:rsidRPr="002B27EE" w14:paraId="443A0DBC" w14:textId="77777777" w:rsidTr="00DA0320">
        <w:tc>
          <w:tcPr>
            <w:tcW w:w="3823" w:type="dxa"/>
          </w:tcPr>
          <w:p w14:paraId="119CDA34" w14:textId="77777777" w:rsidR="00F07D8B" w:rsidRPr="002B27EE" w:rsidRDefault="00F07D8B" w:rsidP="002B27EE">
            <w:pPr>
              <w:rPr>
                <w:sz w:val="20"/>
              </w:rPr>
            </w:pPr>
            <w:r w:rsidRPr="002B27EE">
              <w:rPr>
                <w:sz w:val="20"/>
              </w:rPr>
              <w:t>Capitale</w:t>
            </w:r>
          </w:p>
        </w:tc>
        <w:tc>
          <w:tcPr>
            <w:tcW w:w="3118" w:type="dxa"/>
          </w:tcPr>
          <w:p w14:paraId="496BB636" w14:textId="77777777" w:rsidR="00F07D8B" w:rsidRPr="002B27EE" w:rsidRDefault="00F07D8B" w:rsidP="002B27EE">
            <w:pPr>
              <w:rPr>
                <w:sz w:val="20"/>
              </w:rPr>
            </w:pPr>
            <w:r w:rsidRPr="002B27EE">
              <w:rPr>
                <w:sz w:val="20"/>
              </w:rPr>
              <w:t>Sarajevo</w:t>
            </w:r>
          </w:p>
        </w:tc>
      </w:tr>
      <w:tr w:rsidR="00F07D8B" w:rsidRPr="002B27EE" w14:paraId="74F6BC39" w14:textId="77777777" w:rsidTr="00DA0320">
        <w:tc>
          <w:tcPr>
            <w:tcW w:w="3823" w:type="dxa"/>
          </w:tcPr>
          <w:p w14:paraId="022DB028" w14:textId="77777777" w:rsidR="00F07D8B" w:rsidRPr="002B27EE" w:rsidRDefault="00F07D8B" w:rsidP="002B27EE">
            <w:pPr>
              <w:rPr>
                <w:sz w:val="20"/>
              </w:rPr>
            </w:pPr>
            <w:r w:rsidRPr="002B27EE">
              <w:rPr>
                <w:sz w:val="20"/>
                <w:lang w:val="fr-BE"/>
              </w:rPr>
              <w:t>Continent </w:t>
            </w:r>
          </w:p>
        </w:tc>
        <w:tc>
          <w:tcPr>
            <w:tcW w:w="3118" w:type="dxa"/>
          </w:tcPr>
          <w:p w14:paraId="2DCB8D41" w14:textId="77777777" w:rsidR="00F07D8B" w:rsidRPr="002B27EE" w:rsidRDefault="00F07D8B" w:rsidP="002B27EE">
            <w:pPr>
              <w:rPr>
                <w:b/>
                <w:sz w:val="20"/>
              </w:rPr>
            </w:pPr>
            <w:r w:rsidRPr="002B27EE">
              <w:rPr>
                <w:sz w:val="20"/>
                <w:lang w:val="fr-BE"/>
              </w:rPr>
              <w:t>Europe</w:t>
            </w:r>
          </w:p>
        </w:tc>
      </w:tr>
      <w:tr w:rsidR="00F07D8B" w:rsidRPr="002B27EE" w14:paraId="756D336C" w14:textId="77777777" w:rsidTr="00DA0320">
        <w:tc>
          <w:tcPr>
            <w:tcW w:w="3823" w:type="dxa"/>
          </w:tcPr>
          <w:p w14:paraId="389FBDBC" w14:textId="77777777" w:rsidR="00F07D8B" w:rsidRPr="002B27EE" w:rsidRDefault="00F07D8B" w:rsidP="002B27EE">
            <w:pPr>
              <w:rPr>
                <w:sz w:val="20"/>
              </w:rPr>
            </w:pPr>
            <w:r w:rsidRPr="002B27EE">
              <w:rPr>
                <w:sz w:val="20"/>
                <w:lang w:val="fr-BE"/>
              </w:rPr>
              <w:t>Population </w:t>
            </w:r>
          </w:p>
        </w:tc>
        <w:tc>
          <w:tcPr>
            <w:tcW w:w="3118" w:type="dxa"/>
          </w:tcPr>
          <w:p w14:paraId="633EA5D8" w14:textId="77777777" w:rsidR="00F07D8B" w:rsidRPr="002B27EE" w:rsidRDefault="00F07D8B" w:rsidP="002B27EE">
            <w:pPr>
              <w:rPr>
                <w:b/>
                <w:sz w:val="20"/>
              </w:rPr>
            </w:pPr>
            <w:r w:rsidRPr="002B27EE">
              <w:rPr>
                <w:sz w:val="20"/>
                <w:lang w:val="fr-BE"/>
              </w:rPr>
              <w:t>3.482.041 habitants (2018)</w:t>
            </w:r>
          </w:p>
        </w:tc>
      </w:tr>
      <w:tr w:rsidR="00F07D8B" w:rsidRPr="002B27EE" w14:paraId="66F2ED76" w14:textId="77777777" w:rsidTr="00DA0320">
        <w:tc>
          <w:tcPr>
            <w:tcW w:w="3823" w:type="dxa"/>
          </w:tcPr>
          <w:p w14:paraId="795A9BE9" w14:textId="77777777" w:rsidR="00F07D8B" w:rsidRPr="002B27EE" w:rsidRDefault="00F07D8B" w:rsidP="002B27EE">
            <w:pPr>
              <w:rPr>
                <w:sz w:val="20"/>
              </w:rPr>
            </w:pPr>
            <w:r w:rsidRPr="002B27EE">
              <w:rPr>
                <w:sz w:val="20"/>
                <w:lang w:val="fr-BE"/>
              </w:rPr>
              <w:t>Superficie </w:t>
            </w:r>
          </w:p>
        </w:tc>
        <w:tc>
          <w:tcPr>
            <w:tcW w:w="3118" w:type="dxa"/>
          </w:tcPr>
          <w:p w14:paraId="241C2638" w14:textId="77777777" w:rsidR="00F07D8B" w:rsidRPr="002B27EE" w:rsidRDefault="00F07D8B" w:rsidP="002B27EE">
            <w:pPr>
              <w:rPr>
                <w:b/>
                <w:sz w:val="20"/>
              </w:rPr>
            </w:pPr>
            <w:r w:rsidRPr="002B27EE">
              <w:rPr>
                <w:sz w:val="20"/>
                <w:lang w:val="fr-BE"/>
              </w:rPr>
              <w:t>51.209 km²</w:t>
            </w:r>
          </w:p>
        </w:tc>
      </w:tr>
      <w:tr w:rsidR="00F07D8B" w:rsidRPr="002B27EE" w14:paraId="30F5BD63" w14:textId="77777777" w:rsidTr="00DA0320">
        <w:tc>
          <w:tcPr>
            <w:tcW w:w="3823" w:type="dxa"/>
          </w:tcPr>
          <w:p w14:paraId="108CADC6" w14:textId="77777777" w:rsidR="00F07D8B" w:rsidRPr="002B27EE" w:rsidRDefault="00F07D8B" w:rsidP="002B27EE">
            <w:pPr>
              <w:rPr>
                <w:sz w:val="20"/>
              </w:rPr>
            </w:pPr>
            <w:r w:rsidRPr="002B27EE">
              <w:rPr>
                <w:sz w:val="20"/>
                <w:lang w:val="fr-BE"/>
              </w:rPr>
              <w:t>Espérance de vie </w:t>
            </w:r>
          </w:p>
        </w:tc>
        <w:tc>
          <w:tcPr>
            <w:tcW w:w="3118" w:type="dxa"/>
          </w:tcPr>
          <w:p w14:paraId="7FF3399A" w14:textId="77777777" w:rsidR="00F07D8B" w:rsidRPr="002B27EE" w:rsidRDefault="00F07D8B" w:rsidP="002B27EE">
            <w:pPr>
              <w:rPr>
                <w:b/>
                <w:sz w:val="20"/>
              </w:rPr>
            </w:pPr>
            <w:r w:rsidRPr="002B27EE">
              <w:rPr>
                <w:sz w:val="20"/>
                <w:lang w:val="fr-BE"/>
              </w:rPr>
              <w:t>76,25 ans</w:t>
            </w:r>
          </w:p>
        </w:tc>
      </w:tr>
      <w:tr w:rsidR="00F07D8B" w:rsidRPr="002B27EE" w14:paraId="39317D4A" w14:textId="77777777" w:rsidTr="00DA0320">
        <w:tc>
          <w:tcPr>
            <w:tcW w:w="3823" w:type="dxa"/>
          </w:tcPr>
          <w:p w14:paraId="5E6F3CEE" w14:textId="77777777" w:rsidR="00F07D8B" w:rsidRPr="002B27EE" w:rsidRDefault="00F07D8B" w:rsidP="002B27EE">
            <w:pPr>
              <w:rPr>
                <w:sz w:val="20"/>
              </w:rPr>
            </w:pPr>
            <w:r w:rsidRPr="002B27EE">
              <w:rPr>
                <w:sz w:val="20"/>
                <w:lang w:val="fr-BE"/>
              </w:rPr>
              <w:t>Langues officielles </w:t>
            </w:r>
          </w:p>
        </w:tc>
        <w:tc>
          <w:tcPr>
            <w:tcW w:w="3118" w:type="dxa"/>
          </w:tcPr>
          <w:p w14:paraId="6C81589D" w14:textId="77777777" w:rsidR="00F07D8B" w:rsidRPr="002B27EE" w:rsidRDefault="00F07D8B" w:rsidP="002B27EE">
            <w:pPr>
              <w:rPr>
                <w:b/>
                <w:sz w:val="20"/>
              </w:rPr>
            </w:pPr>
            <w:r w:rsidRPr="002B27EE">
              <w:rPr>
                <w:sz w:val="20"/>
                <w:lang w:val="fr-BE"/>
              </w:rPr>
              <w:t>Bosnien, croate, serbe</w:t>
            </w:r>
          </w:p>
        </w:tc>
      </w:tr>
    </w:tbl>
    <w:p w14:paraId="3AA05C45" w14:textId="68D493DA" w:rsidR="00F07D8B" w:rsidRDefault="00F07D8B" w:rsidP="002B27EE">
      <w:pPr>
        <w:pStyle w:val="Lgende"/>
        <w:jc w:val="center"/>
        <w:rPr>
          <w:lang w:val="fr-BE"/>
        </w:rPr>
      </w:pPr>
      <w:r>
        <w:t xml:space="preserve">Tableau </w:t>
      </w:r>
      <w:fldSimple w:instr=" SEQ Tableau \* ARABIC ">
        <w:r w:rsidR="00E51175">
          <w:rPr>
            <w:noProof/>
          </w:rPr>
          <w:t>6</w:t>
        </w:r>
      </w:fldSimple>
      <w:r>
        <w:t xml:space="preserve">. </w:t>
      </w:r>
      <w:r w:rsidRPr="00A85D07">
        <w:rPr>
          <w:lang w:val="fr-BE"/>
        </w:rPr>
        <w:t xml:space="preserve">Quelques informations et données de base sur </w:t>
      </w:r>
      <w:r>
        <w:rPr>
          <w:lang w:val="fr-BE"/>
        </w:rPr>
        <w:t>la Bosnie-Herzégovine</w:t>
      </w:r>
      <w:r>
        <w:rPr>
          <w:rStyle w:val="Appelnotedebasdep"/>
          <w:b w:val="0"/>
          <w:sz w:val="18"/>
          <w:szCs w:val="18"/>
          <w:lang w:val="fr-BE"/>
        </w:rPr>
        <w:footnoteReference w:id="31"/>
      </w:r>
    </w:p>
    <w:p w14:paraId="35009B7C" w14:textId="77777777" w:rsidR="00F07D8B" w:rsidRPr="005673BE" w:rsidRDefault="00F07D8B" w:rsidP="002B27EE">
      <w:pPr>
        <w:rPr>
          <w:lang w:val="fr-BE"/>
        </w:rPr>
      </w:pPr>
      <w:r w:rsidRPr="005673BE">
        <w:rPr>
          <w:lang w:val="fr-BE"/>
        </w:rPr>
        <w:t xml:space="preserve">Pour mieux comprendre le contexte </w:t>
      </w:r>
      <w:r w:rsidR="00DA0320" w:rsidRPr="005673BE">
        <w:rPr>
          <w:lang w:val="fr-BE"/>
        </w:rPr>
        <w:t xml:space="preserve">confessionnel des scènes vues </w:t>
      </w:r>
      <w:r w:rsidRPr="005673BE">
        <w:rPr>
          <w:lang w:val="fr-BE"/>
        </w:rPr>
        <w:t xml:space="preserve">dans le film, </w:t>
      </w:r>
      <w:r w:rsidR="00DA0320" w:rsidRPr="005673BE">
        <w:rPr>
          <w:lang w:val="fr-BE"/>
        </w:rPr>
        <w:t xml:space="preserve">voici des données globales sur les </w:t>
      </w:r>
      <w:r w:rsidRPr="005673BE">
        <w:rPr>
          <w:lang w:val="fr-BE"/>
        </w:rPr>
        <w:t>religions présentes en Bosnie-Herzégovine:</w:t>
      </w:r>
    </w:p>
    <w:tbl>
      <w:tblPr>
        <w:tblStyle w:val="Grilledutableau"/>
        <w:tblW w:w="0" w:type="auto"/>
        <w:tblLook w:val="04A0" w:firstRow="1" w:lastRow="0" w:firstColumn="1" w:lastColumn="0" w:noHBand="0" w:noVBand="1"/>
      </w:tblPr>
      <w:tblGrid>
        <w:gridCol w:w="3823"/>
        <w:gridCol w:w="3118"/>
      </w:tblGrid>
      <w:tr w:rsidR="00F07D8B" w:rsidRPr="002B27EE" w14:paraId="4E53986E" w14:textId="77777777" w:rsidTr="00DA0320">
        <w:tc>
          <w:tcPr>
            <w:tcW w:w="3823" w:type="dxa"/>
          </w:tcPr>
          <w:p w14:paraId="7359A468" w14:textId="77777777" w:rsidR="00F07D8B" w:rsidRPr="002B27EE" w:rsidRDefault="00F07D8B" w:rsidP="002B27EE">
            <w:pPr>
              <w:rPr>
                <w:sz w:val="20"/>
              </w:rPr>
            </w:pPr>
            <w:r w:rsidRPr="002B27EE">
              <w:rPr>
                <w:sz w:val="20"/>
              </w:rPr>
              <w:t>Religion</w:t>
            </w:r>
            <w:r w:rsidR="00DA3BB7" w:rsidRPr="002B27EE">
              <w:rPr>
                <w:sz w:val="20"/>
              </w:rPr>
              <w:t>s</w:t>
            </w:r>
          </w:p>
        </w:tc>
        <w:tc>
          <w:tcPr>
            <w:tcW w:w="3118" w:type="dxa"/>
          </w:tcPr>
          <w:p w14:paraId="51052B1B" w14:textId="77777777" w:rsidR="00F07D8B" w:rsidRPr="002B27EE" w:rsidRDefault="00F07D8B" w:rsidP="002B27EE">
            <w:pPr>
              <w:rPr>
                <w:sz w:val="20"/>
              </w:rPr>
            </w:pPr>
            <w:r w:rsidRPr="002B27EE">
              <w:rPr>
                <w:sz w:val="20"/>
              </w:rPr>
              <w:t>Pourcentage de la population</w:t>
            </w:r>
          </w:p>
        </w:tc>
      </w:tr>
      <w:tr w:rsidR="00F07D8B" w:rsidRPr="002B27EE" w14:paraId="20F53873" w14:textId="77777777" w:rsidTr="00DA0320">
        <w:tc>
          <w:tcPr>
            <w:tcW w:w="3823" w:type="dxa"/>
          </w:tcPr>
          <w:p w14:paraId="780B83D5" w14:textId="2C8F7B3B" w:rsidR="00F07D8B" w:rsidRPr="002B27EE" w:rsidRDefault="00F07D8B" w:rsidP="0047155F">
            <w:pPr>
              <w:jc w:val="left"/>
              <w:rPr>
                <w:sz w:val="20"/>
              </w:rPr>
            </w:pPr>
            <w:r w:rsidRPr="002B27EE">
              <w:rPr>
                <w:sz w:val="20"/>
                <w:lang w:val="fr-BE"/>
              </w:rPr>
              <w:t>les Bosniaques musulmans</w:t>
            </w:r>
            <w:r w:rsidR="00DA0320">
              <w:rPr>
                <w:sz w:val="20"/>
                <w:lang w:val="fr-BE"/>
              </w:rPr>
              <w:t xml:space="preserve"> : </w:t>
            </w:r>
            <w:r w:rsidR="0047155F">
              <w:rPr>
                <w:sz w:val="20"/>
                <w:lang w:val="fr-BE"/>
              </w:rPr>
              <w:t xml:space="preserve">sunnites, </w:t>
            </w:r>
            <w:r w:rsidR="00DA3BB7" w:rsidRPr="002B27EE">
              <w:rPr>
                <w:sz w:val="20"/>
                <w:lang w:val="fr-BE"/>
              </w:rPr>
              <w:t>chiites</w:t>
            </w:r>
            <w:r w:rsidRPr="002B27EE">
              <w:rPr>
                <w:sz w:val="20"/>
                <w:lang w:val="fr-BE"/>
              </w:rPr>
              <w:t xml:space="preserve"> et soufis</w:t>
            </w:r>
          </w:p>
        </w:tc>
        <w:tc>
          <w:tcPr>
            <w:tcW w:w="3118" w:type="dxa"/>
          </w:tcPr>
          <w:p w14:paraId="6CCD7458" w14:textId="77777777" w:rsidR="00F07D8B" w:rsidRPr="002B27EE" w:rsidRDefault="00F07D8B" w:rsidP="002B27EE">
            <w:pPr>
              <w:rPr>
                <w:sz w:val="20"/>
                <w:lang w:val="fr-BE"/>
              </w:rPr>
            </w:pPr>
            <w:r w:rsidRPr="002B27EE">
              <w:rPr>
                <w:sz w:val="20"/>
                <w:lang w:val="fr-BE"/>
              </w:rPr>
              <w:t>52,5</w:t>
            </w:r>
            <w:r w:rsidRPr="002B27EE">
              <w:rPr>
                <w:color w:val="000000" w:themeColor="text1" w:themeShade="BF"/>
                <w:sz w:val="20"/>
                <w:lang w:val="fr-BE"/>
              </w:rPr>
              <w:t>%</w:t>
            </w:r>
          </w:p>
        </w:tc>
      </w:tr>
      <w:tr w:rsidR="00F07D8B" w:rsidRPr="002B27EE" w14:paraId="63767B9F" w14:textId="77777777" w:rsidTr="00DA0320">
        <w:tc>
          <w:tcPr>
            <w:tcW w:w="3823" w:type="dxa"/>
          </w:tcPr>
          <w:p w14:paraId="7A835D94" w14:textId="77777777" w:rsidR="00F07D8B" w:rsidRPr="002B27EE" w:rsidRDefault="00F07D8B" w:rsidP="005979B4">
            <w:pPr>
              <w:jc w:val="left"/>
              <w:rPr>
                <w:sz w:val="20"/>
                <w:lang w:val="fr-BE"/>
              </w:rPr>
            </w:pPr>
            <w:r w:rsidRPr="002B27EE">
              <w:rPr>
                <w:sz w:val="20"/>
                <w:lang w:val="fr-BE"/>
              </w:rPr>
              <w:t>Chrétiens (dont) :</w:t>
            </w:r>
          </w:p>
          <w:p w14:paraId="1CA9F3C0" w14:textId="1E131626" w:rsidR="00F07D8B" w:rsidRPr="002B27EE" w:rsidRDefault="00BA078C" w:rsidP="005979B4">
            <w:pPr>
              <w:jc w:val="left"/>
              <w:rPr>
                <w:sz w:val="20"/>
                <w:lang w:val="fr-BE"/>
              </w:rPr>
            </w:pPr>
            <w:r w:rsidRPr="00BA078C">
              <w:rPr>
                <w:sz w:val="20"/>
                <w:lang w:val="fr-BE"/>
              </w:rPr>
              <w:t xml:space="preserve">    </w:t>
            </w:r>
            <w:r w:rsidR="00B24489">
              <w:rPr>
                <w:sz w:val="20"/>
                <w:lang w:val="fr-BE"/>
              </w:rPr>
              <w:t xml:space="preserve"> </w:t>
            </w:r>
            <w:r w:rsidR="00F07D8B" w:rsidRPr="002B27EE">
              <w:rPr>
                <w:sz w:val="20"/>
                <w:lang w:val="fr-BE"/>
              </w:rPr>
              <w:t>Serbes chrétiens orthodoxes</w:t>
            </w:r>
          </w:p>
          <w:p w14:paraId="3EF8BF54" w14:textId="78605AB9" w:rsidR="00F07D8B" w:rsidRPr="002B27EE" w:rsidRDefault="00BA078C" w:rsidP="0047155F">
            <w:pPr>
              <w:jc w:val="left"/>
              <w:rPr>
                <w:sz w:val="20"/>
              </w:rPr>
            </w:pPr>
            <w:r w:rsidRPr="00BA078C">
              <w:rPr>
                <w:sz w:val="20"/>
              </w:rPr>
              <w:t xml:space="preserve">    </w:t>
            </w:r>
            <w:r w:rsidR="00B24489">
              <w:rPr>
                <w:sz w:val="20"/>
              </w:rPr>
              <w:t xml:space="preserve"> </w:t>
            </w:r>
            <w:r w:rsidR="0047155F">
              <w:rPr>
                <w:sz w:val="20"/>
              </w:rPr>
              <w:t>Croates c</w:t>
            </w:r>
            <w:r w:rsidR="00F07D8B" w:rsidRPr="002B27EE">
              <w:rPr>
                <w:sz w:val="20"/>
              </w:rPr>
              <w:t xml:space="preserve">atholiques romains </w:t>
            </w:r>
          </w:p>
        </w:tc>
        <w:tc>
          <w:tcPr>
            <w:tcW w:w="3118" w:type="dxa"/>
          </w:tcPr>
          <w:p w14:paraId="67D0C44B" w14:textId="77777777" w:rsidR="00F07D8B" w:rsidRPr="002B27EE" w:rsidRDefault="00F07D8B" w:rsidP="002B27EE">
            <w:pPr>
              <w:rPr>
                <w:sz w:val="20"/>
                <w:lang w:val="fr-BE"/>
              </w:rPr>
            </w:pPr>
            <w:r w:rsidRPr="002B27EE">
              <w:rPr>
                <w:sz w:val="20"/>
                <w:lang w:val="fr-BE"/>
              </w:rPr>
              <w:t>43,5%</w:t>
            </w:r>
          </w:p>
          <w:p w14:paraId="4F0755B9" w14:textId="624041CB" w:rsidR="00F07D8B" w:rsidRPr="002B27EE" w:rsidRDefault="00BA078C" w:rsidP="002B27EE">
            <w:pPr>
              <w:rPr>
                <w:sz w:val="20"/>
                <w:lang w:val="fr-BE"/>
              </w:rPr>
            </w:pPr>
            <w:r w:rsidRPr="00BA078C">
              <w:rPr>
                <w:sz w:val="20"/>
                <w:lang w:val="fr-BE"/>
              </w:rPr>
              <w:t xml:space="preserve">   </w:t>
            </w:r>
            <w:r w:rsidR="00B24489">
              <w:rPr>
                <w:sz w:val="20"/>
                <w:lang w:val="fr-BE"/>
              </w:rPr>
              <w:t xml:space="preserve"> </w:t>
            </w:r>
            <w:r w:rsidR="00F07D8B" w:rsidRPr="002B27EE">
              <w:rPr>
                <w:sz w:val="20"/>
                <w:lang w:val="fr-BE"/>
              </w:rPr>
              <w:t>80%</w:t>
            </w:r>
          </w:p>
          <w:p w14:paraId="67708A4C" w14:textId="1EFA7B28" w:rsidR="00F07D8B" w:rsidRPr="002B27EE" w:rsidRDefault="00BA078C" w:rsidP="002B27EE">
            <w:pPr>
              <w:rPr>
                <w:color w:val="000000" w:themeColor="text1" w:themeShade="BF"/>
                <w:sz w:val="20"/>
                <w:lang w:val="fr-BE"/>
              </w:rPr>
            </w:pPr>
            <w:r w:rsidRPr="00BA078C">
              <w:rPr>
                <w:sz w:val="20"/>
                <w:lang w:val="fr-BE"/>
              </w:rPr>
              <w:t xml:space="preserve">   </w:t>
            </w:r>
            <w:r w:rsidR="00B24489">
              <w:rPr>
                <w:sz w:val="20"/>
                <w:lang w:val="fr-BE"/>
              </w:rPr>
              <w:t xml:space="preserve"> </w:t>
            </w:r>
            <w:r w:rsidR="00F07D8B" w:rsidRPr="002B27EE">
              <w:rPr>
                <w:sz w:val="20"/>
                <w:lang w:val="fr-BE"/>
              </w:rPr>
              <w:t>20%</w:t>
            </w:r>
          </w:p>
        </w:tc>
      </w:tr>
      <w:tr w:rsidR="00F07D8B" w:rsidRPr="002B27EE" w14:paraId="29EDBD17" w14:textId="77777777" w:rsidTr="00DA0320">
        <w:tc>
          <w:tcPr>
            <w:tcW w:w="3823" w:type="dxa"/>
          </w:tcPr>
          <w:p w14:paraId="53715FD2" w14:textId="77777777" w:rsidR="00F07D8B" w:rsidRPr="002B27EE" w:rsidRDefault="00F07D8B" w:rsidP="005979B4">
            <w:pPr>
              <w:jc w:val="left"/>
              <w:rPr>
                <w:sz w:val="20"/>
              </w:rPr>
            </w:pPr>
            <w:r w:rsidRPr="002B27EE">
              <w:rPr>
                <w:sz w:val="20"/>
                <w:lang w:val="fr-BE"/>
              </w:rPr>
              <w:t>Juifs et autres</w:t>
            </w:r>
          </w:p>
        </w:tc>
        <w:tc>
          <w:tcPr>
            <w:tcW w:w="3118" w:type="dxa"/>
          </w:tcPr>
          <w:p w14:paraId="3F75EC0E" w14:textId="77777777" w:rsidR="00F07D8B" w:rsidRPr="002B27EE" w:rsidRDefault="00F07D8B" w:rsidP="002B27EE">
            <w:pPr>
              <w:rPr>
                <w:sz w:val="20"/>
              </w:rPr>
            </w:pPr>
            <w:r w:rsidRPr="002B27EE">
              <w:rPr>
                <w:sz w:val="20"/>
                <w:lang w:val="fr-BE"/>
              </w:rPr>
              <w:t>4%</w:t>
            </w:r>
          </w:p>
        </w:tc>
      </w:tr>
    </w:tbl>
    <w:p w14:paraId="207BD354" w14:textId="1DE7BE97" w:rsidR="00F07D8B" w:rsidRDefault="00F07D8B" w:rsidP="002B27EE">
      <w:pPr>
        <w:pStyle w:val="Lgende"/>
        <w:jc w:val="center"/>
        <w:rPr>
          <w:sz w:val="22"/>
        </w:rPr>
      </w:pPr>
      <w:r>
        <w:t xml:space="preserve">Tableau </w:t>
      </w:r>
      <w:fldSimple w:instr=" SEQ Tableau \* ARABIC ">
        <w:r w:rsidR="00E51175">
          <w:rPr>
            <w:noProof/>
          </w:rPr>
          <w:t>7</w:t>
        </w:r>
      </w:fldSimple>
      <w:r>
        <w:t xml:space="preserve">. </w:t>
      </w:r>
      <w:r w:rsidRPr="008E64E6">
        <w:rPr>
          <w:lang w:val="fr-BE"/>
        </w:rPr>
        <w:t xml:space="preserve">Pourcentage de la population </w:t>
      </w:r>
      <w:r>
        <w:rPr>
          <w:lang w:val="fr-BE"/>
        </w:rPr>
        <w:t xml:space="preserve">bosniaque </w:t>
      </w:r>
      <w:r w:rsidRPr="008E64E6">
        <w:rPr>
          <w:lang w:val="fr-BE"/>
        </w:rPr>
        <w:t>par religion</w:t>
      </w:r>
      <w:r w:rsidRPr="008E64E6">
        <w:rPr>
          <w:rStyle w:val="Appelnotedebasdep"/>
          <w:b w:val="0"/>
          <w:sz w:val="18"/>
          <w:szCs w:val="18"/>
          <w:lang w:val="fr-BE"/>
        </w:rPr>
        <w:footnoteReference w:id="32"/>
      </w:r>
    </w:p>
    <w:p w14:paraId="49670B4A" w14:textId="5248C879" w:rsidR="0005247E" w:rsidRPr="005673BE" w:rsidRDefault="0005247E" w:rsidP="00183B07">
      <w:pPr>
        <w:pStyle w:val="Titre4"/>
      </w:pPr>
      <w:r w:rsidRPr="005673BE">
        <w:t>faits et chiffres concernant la guerre des Balkans des années 1990</w:t>
      </w:r>
      <w:r w:rsidR="00995404" w:rsidRPr="005673BE">
        <w:rPr>
          <w:rStyle w:val="Appelnotedebasdep"/>
        </w:rPr>
        <w:footnoteReference w:id="33"/>
      </w:r>
      <w:r w:rsidRPr="005673BE">
        <w:t xml:space="preserve"> </w:t>
      </w:r>
    </w:p>
    <w:p w14:paraId="1129048E" w14:textId="77777777" w:rsidR="004448C2" w:rsidRPr="005673BE" w:rsidRDefault="004448C2" w:rsidP="00342700">
      <w:pPr>
        <w:pStyle w:val="Paragraphedeliste"/>
        <w:numPr>
          <w:ilvl w:val="0"/>
          <w:numId w:val="18"/>
        </w:numPr>
        <w:spacing w:before="120" w:after="120"/>
        <w:ind w:left="425" w:hanging="357"/>
        <w:contextualSpacing w:val="0"/>
      </w:pPr>
      <w:r w:rsidRPr="00183B07">
        <w:rPr>
          <w:b/>
        </w:rPr>
        <w:lastRenderedPageBreak/>
        <w:t>1990</w:t>
      </w:r>
      <w:r w:rsidRPr="005673BE">
        <w:t xml:space="preserve"> : Cette </w:t>
      </w:r>
      <w:r w:rsidR="00DB04C9" w:rsidRPr="005673BE">
        <w:t xml:space="preserve">année </w:t>
      </w:r>
      <w:r w:rsidRPr="005673BE">
        <w:t xml:space="preserve">marque le début des tensions alors que les élections voient des partis nationalistes </w:t>
      </w:r>
      <w:r w:rsidR="00F915CE" w:rsidRPr="005673BE">
        <w:t xml:space="preserve">l’emporter </w:t>
      </w:r>
      <w:r w:rsidRPr="005673BE">
        <w:t xml:space="preserve">dans les </w:t>
      </w:r>
      <w:r w:rsidRPr="005673BE">
        <w:rPr>
          <w:caps/>
        </w:rPr>
        <w:t>é</w:t>
      </w:r>
      <w:r w:rsidRPr="005673BE">
        <w:t>tats issus de l’e</w:t>
      </w:r>
      <w:r w:rsidR="002A21F4" w:rsidRPr="005673BE">
        <w:t>x-Yougoslavie. Les idéologies nationalistes et des propagandes de haine dressent les différentes communautés les unes contre les autres.</w:t>
      </w:r>
    </w:p>
    <w:p w14:paraId="6DA079EC" w14:textId="77777777" w:rsidR="004448C2" w:rsidRPr="005673BE" w:rsidRDefault="004448C2" w:rsidP="00342700">
      <w:pPr>
        <w:pStyle w:val="Paragraphedeliste"/>
        <w:numPr>
          <w:ilvl w:val="0"/>
          <w:numId w:val="18"/>
        </w:numPr>
        <w:spacing w:before="120" w:after="120"/>
        <w:ind w:left="425" w:hanging="357"/>
        <w:contextualSpacing w:val="0"/>
      </w:pPr>
      <w:r w:rsidRPr="00183B07">
        <w:rPr>
          <w:b/>
        </w:rPr>
        <w:t>Fin février 1992</w:t>
      </w:r>
      <w:r w:rsidRPr="005673BE">
        <w:t> : à l’issu</w:t>
      </w:r>
      <w:r w:rsidR="00DA0320" w:rsidRPr="005673BE">
        <w:t>e</w:t>
      </w:r>
      <w:r w:rsidRPr="005673BE">
        <w:t xml:space="preserve"> d’un référendum, la Bosnie-Herzégovine obtient son indépendance avec 62% de voix</w:t>
      </w:r>
      <w:r w:rsidR="00951892" w:rsidRPr="005673BE">
        <w:t xml:space="preserve">. </w:t>
      </w:r>
      <w:r w:rsidR="00DA0320" w:rsidRPr="005673BE">
        <w:t xml:space="preserve">Mais ce </w:t>
      </w:r>
      <w:r w:rsidR="00951892" w:rsidRPr="005673BE">
        <w:t>référendum a été boycotté par l</w:t>
      </w:r>
      <w:r w:rsidRPr="005673BE">
        <w:t xml:space="preserve">es Serbes de Bosnie. </w:t>
      </w:r>
    </w:p>
    <w:p w14:paraId="407257BB" w14:textId="77777777" w:rsidR="00FF3459" w:rsidRPr="005673BE" w:rsidRDefault="004448C2" w:rsidP="00342700">
      <w:pPr>
        <w:pStyle w:val="Paragraphedeliste"/>
        <w:numPr>
          <w:ilvl w:val="0"/>
          <w:numId w:val="18"/>
        </w:numPr>
        <w:spacing w:before="120" w:after="120"/>
        <w:ind w:left="425" w:hanging="357"/>
        <w:contextualSpacing w:val="0"/>
      </w:pPr>
      <w:r w:rsidRPr="00183B07">
        <w:rPr>
          <w:b/>
        </w:rPr>
        <w:t>3 mars 1992</w:t>
      </w:r>
      <w:r w:rsidRPr="005673BE">
        <w:t> : Proclamation d’indépendance de la Bosnie-Herzégovine, reconnu</w:t>
      </w:r>
      <w:r w:rsidR="00DA0320" w:rsidRPr="005673BE">
        <w:t>e</w:t>
      </w:r>
      <w:r w:rsidRPr="005673BE">
        <w:t xml:space="preserve"> le 6 avril par la </w:t>
      </w:r>
      <w:r w:rsidR="00DA0320" w:rsidRPr="005673BE">
        <w:t>c</w:t>
      </w:r>
      <w:r w:rsidRPr="005673BE">
        <w:t>ommunauté internationale et officiellement admise aux Nations</w:t>
      </w:r>
      <w:r w:rsidR="00DA0320" w:rsidRPr="005673BE">
        <w:t>-</w:t>
      </w:r>
      <w:r w:rsidRPr="005673BE">
        <w:t>Unies le 22 mai</w:t>
      </w:r>
      <w:r w:rsidR="00DA0320" w:rsidRPr="005673BE">
        <w:t xml:space="preserve"> 1992</w:t>
      </w:r>
      <w:r w:rsidRPr="005673BE">
        <w:t xml:space="preserve">. </w:t>
      </w:r>
    </w:p>
    <w:p w14:paraId="7D9C8AA7" w14:textId="77777777" w:rsidR="004448C2" w:rsidRPr="005673BE" w:rsidRDefault="004448C2" w:rsidP="00342700">
      <w:pPr>
        <w:pStyle w:val="Paragraphedeliste"/>
        <w:numPr>
          <w:ilvl w:val="0"/>
          <w:numId w:val="18"/>
        </w:numPr>
        <w:spacing w:before="120" w:after="120"/>
        <w:ind w:left="425" w:hanging="357"/>
        <w:contextualSpacing w:val="0"/>
      </w:pPr>
      <w:r w:rsidRPr="00995404">
        <w:rPr>
          <w:b/>
        </w:rPr>
        <w:t>Avril 1992</w:t>
      </w:r>
      <w:r w:rsidRPr="005673BE">
        <w:t> : les troupes associé</w:t>
      </w:r>
      <w:r w:rsidR="00DA0320" w:rsidRPr="005673BE">
        <w:t>e</w:t>
      </w:r>
      <w:r w:rsidRPr="005673BE">
        <w:t xml:space="preserve">s à l’État serbe de Bosnie (Republika Srpshka) attaquent </w:t>
      </w:r>
      <w:r w:rsidR="00F915CE" w:rsidRPr="005673BE">
        <w:t>la</w:t>
      </w:r>
      <w:r w:rsidR="00DA0320" w:rsidRPr="005673BE">
        <w:t xml:space="preserve"> nouvelle république, </w:t>
      </w:r>
      <w:r w:rsidRPr="005673BE">
        <w:t xml:space="preserve">avec comme prétexte la menace fondamentaliste musulmane. </w:t>
      </w:r>
    </w:p>
    <w:p w14:paraId="7980342E" w14:textId="77777777" w:rsidR="004448C2" w:rsidRPr="005673BE" w:rsidRDefault="004448C2" w:rsidP="00342700">
      <w:pPr>
        <w:pStyle w:val="Paragraphedeliste"/>
        <w:numPr>
          <w:ilvl w:val="0"/>
          <w:numId w:val="18"/>
        </w:numPr>
        <w:spacing w:before="120" w:after="120"/>
        <w:ind w:left="425" w:hanging="357"/>
        <w:contextualSpacing w:val="0"/>
      </w:pPr>
      <w:r w:rsidRPr="00995404">
        <w:rPr>
          <w:b/>
        </w:rPr>
        <w:t>1992</w:t>
      </w:r>
      <w:r w:rsidRPr="005673BE">
        <w:t xml:space="preserve"> : </w:t>
      </w:r>
      <w:r w:rsidR="00FF3459" w:rsidRPr="005673BE">
        <w:t>La guerre éclate en Bosnie-Herzégovine entre</w:t>
      </w:r>
      <w:r w:rsidR="00DA0320" w:rsidRPr="005673BE">
        <w:t xml:space="preserve"> les</w:t>
      </w:r>
      <w:r w:rsidR="00FF3459" w:rsidRPr="005673BE">
        <w:t xml:space="preserve"> </w:t>
      </w:r>
      <w:r w:rsidR="00FF3459" w:rsidRPr="005673BE">
        <w:rPr>
          <w:caps/>
        </w:rPr>
        <w:t>s</w:t>
      </w:r>
      <w:r w:rsidR="00FF3459" w:rsidRPr="005673BE">
        <w:t xml:space="preserve">erbes orthodoxes, les </w:t>
      </w:r>
      <w:r w:rsidR="00FF3459" w:rsidRPr="005673BE">
        <w:rPr>
          <w:caps/>
        </w:rPr>
        <w:t>c</w:t>
      </w:r>
      <w:r w:rsidR="00FF3459" w:rsidRPr="005673BE">
        <w:t xml:space="preserve">roates catholiques et les </w:t>
      </w:r>
      <w:r w:rsidR="00FF3459" w:rsidRPr="005673BE">
        <w:rPr>
          <w:caps/>
        </w:rPr>
        <w:t>b</w:t>
      </w:r>
      <w:r w:rsidR="00FF3459" w:rsidRPr="005673BE">
        <w:t xml:space="preserve">osniaques musulmans. </w:t>
      </w:r>
      <w:r w:rsidRPr="005673BE">
        <w:t xml:space="preserve">612 mosquées sur </w:t>
      </w:r>
      <w:r w:rsidR="00DA0320" w:rsidRPr="005673BE">
        <w:t xml:space="preserve">les </w:t>
      </w:r>
      <w:r w:rsidRPr="005673BE">
        <w:t xml:space="preserve">2.000 </w:t>
      </w:r>
      <w:r w:rsidR="00DA0320" w:rsidRPr="005673BE">
        <w:t>existant</w:t>
      </w:r>
      <w:r w:rsidR="00084729">
        <w:t>es</w:t>
      </w:r>
      <w:r w:rsidR="00DA0320" w:rsidRPr="005673BE">
        <w:t xml:space="preserve"> </w:t>
      </w:r>
      <w:r w:rsidRPr="005673BE">
        <w:t>sont détruites et</w:t>
      </w:r>
      <w:r w:rsidR="00DA0320" w:rsidRPr="005673BE">
        <w:t>,</w:t>
      </w:r>
      <w:r w:rsidRPr="005673BE">
        <w:t xml:space="preserve"> selon les sources croato-bosniaques, 94 camps de détention sont érigés</w:t>
      </w:r>
      <w:r w:rsidR="00DA0320" w:rsidRPr="005673BE">
        <w:t>,</w:t>
      </w:r>
      <w:r w:rsidRPr="005673BE">
        <w:t xml:space="preserve"> dont celui </w:t>
      </w:r>
      <w:r w:rsidR="002A21F4" w:rsidRPr="005673BE">
        <w:t>d’Omarska</w:t>
      </w:r>
      <w:r w:rsidRPr="005673BE">
        <w:t>.</w:t>
      </w:r>
    </w:p>
    <w:p w14:paraId="465ED14E" w14:textId="77777777" w:rsidR="004448C2" w:rsidRPr="005673BE" w:rsidRDefault="004448C2" w:rsidP="00342700">
      <w:pPr>
        <w:pStyle w:val="Paragraphedeliste"/>
        <w:numPr>
          <w:ilvl w:val="0"/>
          <w:numId w:val="18"/>
        </w:numPr>
        <w:spacing w:before="120" w:after="120"/>
        <w:ind w:left="425" w:hanging="357"/>
        <w:contextualSpacing w:val="0"/>
      </w:pPr>
      <w:r w:rsidRPr="00995404">
        <w:rPr>
          <w:b/>
        </w:rPr>
        <w:t>29 octobre 1992</w:t>
      </w:r>
      <w:r w:rsidRPr="005673BE">
        <w:t xml:space="preserve"> : l’ONU dénonce le nettoyage ethnique pratiqué par les Serbes en Bosnie-Herzégovine, à l’encontre des </w:t>
      </w:r>
      <w:r w:rsidRPr="005673BE">
        <w:rPr>
          <w:caps/>
        </w:rPr>
        <w:t>m</w:t>
      </w:r>
      <w:r w:rsidRPr="005673BE">
        <w:t>usulmans.</w:t>
      </w:r>
    </w:p>
    <w:p w14:paraId="3E907C45" w14:textId="642D6CA4" w:rsidR="00502E41" w:rsidRPr="005673BE" w:rsidRDefault="00502E41" w:rsidP="00342700">
      <w:pPr>
        <w:pStyle w:val="Paragraphedeliste"/>
        <w:numPr>
          <w:ilvl w:val="0"/>
          <w:numId w:val="18"/>
        </w:numPr>
        <w:spacing w:before="120" w:after="120"/>
        <w:ind w:left="425" w:hanging="357"/>
        <w:contextualSpacing w:val="0"/>
      </w:pPr>
      <w:r w:rsidRPr="00995404">
        <w:rPr>
          <w:b/>
        </w:rPr>
        <w:t>1992-1995</w:t>
      </w:r>
      <w:r w:rsidRPr="005673BE">
        <w:t> : La Communauté internationale n’intervient que très peu dans la situation conflictuelle en Bosnie-Herzégovine et dans la région. Un sentiment d’impuissance de la</w:t>
      </w:r>
      <w:r w:rsidR="00BA078C" w:rsidRPr="00BA078C">
        <w:t xml:space="preserve"> </w:t>
      </w:r>
      <w:r w:rsidR="00DA0320" w:rsidRPr="005673BE">
        <w:t>c</w:t>
      </w:r>
      <w:r w:rsidRPr="005673BE">
        <w:t xml:space="preserve">ommunauté internationale prévaut jusqu’au 3 août </w:t>
      </w:r>
      <w:r w:rsidR="00271AC1">
        <w:t>1</w:t>
      </w:r>
      <w:r w:rsidRPr="005673BE">
        <w:t xml:space="preserve">995. </w:t>
      </w:r>
    </w:p>
    <w:p w14:paraId="47FC423A" w14:textId="77777777" w:rsidR="004448C2" w:rsidRDefault="004448C2" w:rsidP="00342700">
      <w:pPr>
        <w:pStyle w:val="Paragraphedeliste"/>
        <w:numPr>
          <w:ilvl w:val="0"/>
          <w:numId w:val="18"/>
        </w:numPr>
        <w:spacing w:before="120" w:after="120"/>
        <w:ind w:left="425" w:hanging="357"/>
        <w:contextualSpacing w:val="0"/>
      </w:pPr>
      <w:r w:rsidRPr="00995404">
        <w:rPr>
          <w:b/>
        </w:rPr>
        <w:t>1995</w:t>
      </w:r>
      <w:r w:rsidRPr="005673BE">
        <w:t> :</w:t>
      </w:r>
      <w:r w:rsidR="00502E41" w:rsidRPr="005673BE">
        <w:t xml:space="preserve"> Les accords de Dayton interviennent en novembre 1995 et marquent la fin du conflit.</w:t>
      </w:r>
      <w:r w:rsidRPr="005673BE">
        <w:t xml:space="preserve"> </w:t>
      </w:r>
    </w:p>
    <w:p w14:paraId="338578C6" w14:textId="1A594C37" w:rsidR="00892155" w:rsidRDefault="00BC03BC" w:rsidP="00995404">
      <w:pPr>
        <w:pStyle w:val="Paragraphedeliste"/>
        <w:numPr>
          <w:ilvl w:val="0"/>
          <w:numId w:val="18"/>
        </w:numPr>
        <w:spacing w:before="120" w:after="120"/>
        <w:ind w:left="425" w:hanging="357"/>
        <w:contextualSpacing w:val="0"/>
      </w:pPr>
      <w:r w:rsidRPr="00BC03BC">
        <w:rPr>
          <w:b/>
        </w:rPr>
        <w:t>1990-1995</w:t>
      </w:r>
      <w:r>
        <w:t xml:space="preserve"> : </w:t>
      </w:r>
      <w:r w:rsidR="00892155">
        <w:t>L</w:t>
      </w:r>
      <w:r w:rsidR="00892155" w:rsidRPr="00892155">
        <w:t>e nombre de victimes du conflit</w:t>
      </w:r>
      <w:r>
        <w:t xml:space="preserve"> </w:t>
      </w:r>
      <w:r w:rsidR="00892155" w:rsidRPr="00892155">
        <w:t>se compte par dizaine de milliers, sans que l’on sache encore</w:t>
      </w:r>
      <w:r w:rsidR="000C3B1C">
        <w:t xml:space="preserve"> </w:t>
      </w:r>
      <w:r w:rsidR="00892155" w:rsidRPr="00892155">
        <w:t xml:space="preserve">leur nombre exact. Selon les sources, le nombre global oscille </w:t>
      </w:r>
      <w:r w:rsidR="000C3B1C">
        <w:t>fortement</w:t>
      </w:r>
      <w:r w:rsidR="00892155" w:rsidRPr="00892155">
        <w:t>, entre 60</w:t>
      </w:r>
      <w:r w:rsidR="00892155">
        <w:t>.000 et 250.</w:t>
      </w:r>
      <w:r w:rsidR="00892155" w:rsidRPr="00892155">
        <w:t>000 morts.</w:t>
      </w:r>
    </w:p>
    <w:p w14:paraId="22770545" w14:textId="6341DEED" w:rsidR="00995404" w:rsidRDefault="00995404" w:rsidP="00995404">
      <w:pPr>
        <w:pStyle w:val="Titre4"/>
      </w:pPr>
      <w:r w:rsidRPr="00995404">
        <w:t>Le t</w:t>
      </w:r>
      <w:r w:rsidR="00892155" w:rsidRPr="00995404">
        <w:t>ribunal pénal international pour l'ex-Yougoslavie</w:t>
      </w:r>
      <w:r w:rsidR="00B24489">
        <w:rPr>
          <w:b/>
        </w:rPr>
        <w:t xml:space="preserve"> </w:t>
      </w:r>
      <w:r w:rsidRPr="00995404">
        <w:t>(TPIY)</w:t>
      </w:r>
      <w:r>
        <w:t> </w:t>
      </w:r>
    </w:p>
    <w:p w14:paraId="4B11EA87" w14:textId="77777777" w:rsidR="00995404" w:rsidRDefault="00995404" w:rsidP="00995404">
      <w:pPr>
        <w:spacing w:before="120" w:after="120"/>
      </w:pPr>
      <w:r w:rsidRPr="00995404">
        <w:t>Ce tribunal a été créé par l’Organisation des Nations Unies pour juger les personnes présumées responsables des crimes de guerre commis dans les Balkans au cours des conflits des années 1990. Depuis sa création en 1993, le Tribunal a radicalement transformé le paysage du droit international humanitaire et permis aux victimes d’être entendues, de témoigner des atrocités et de décrire leurs souffrances.</w:t>
      </w:r>
      <w:r>
        <w:t xml:space="preserve"> </w:t>
      </w:r>
    </w:p>
    <w:p w14:paraId="095F1B4E" w14:textId="77777777" w:rsidR="00892155" w:rsidRDefault="00995404" w:rsidP="00995404">
      <w:pPr>
        <w:spacing w:before="120" w:after="120"/>
      </w:pPr>
      <w:r>
        <w:t>L</w:t>
      </w:r>
      <w:r w:rsidRPr="00995404">
        <w:t>e TPIY a mis en accusation plus de 160 individus, parmi lesquels de nombreux dirigeants politiques ou militaires (chefs d’État, premiers ministres, ministres de l’intérieur, chefs d’état-major, chefs de l’armée et de la police) ayant occupé de hautes fonctions ou des fonctions de rang intermédiaire au sein des parties au conflit yougoslave.</w:t>
      </w:r>
      <w:r>
        <w:rPr>
          <w:rStyle w:val="Appelnotedebasdep"/>
        </w:rPr>
        <w:footnoteReference w:id="34"/>
      </w:r>
    </w:p>
    <w:p w14:paraId="20A74625" w14:textId="080FCCAC" w:rsidR="0047155F" w:rsidRPr="005673BE" w:rsidRDefault="00995404" w:rsidP="00995404">
      <w:pPr>
        <w:spacing w:before="120" w:after="120"/>
      </w:pPr>
      <w:r>
        <w:lastRenderedPageBreak/>
        <w:t xml:space="preserve">L’un des exemples de </w:t>
      </w:r>
      <w:r w:rsidR="000C3B1C">
        <w:t xml:space="preserve">condamnation </w:t>
      </w:r>
      <w:r>
        <w:t xml:space="preserve">par le TPIY est </w:t>
      </w:r>
      <w:r w:rsidR="000C3B1C">
        <w:t>celui du</w:t>
      </w:r>
      <w:r>
        <w:t xml:space="preserve"> général Ratko Mladić, </w:t>
      </w:r>
      <w:r w:rsidR="00892155" w:rsidRPr="00892155">
        <w:t>pour crimes de droit international, notamment génocide, crimes contre l'humanité et crimes de guerre lors du conflit armé de 1992-1995.</w:t>
      </w:r>
      <w:r w:rsidR="00892155">
        <w:rPr>
          <w:rStyle w:val="Appelnotedebasdep"/>
        </w:rPr>
        <w:footnoteReference w:id="35"/>
      </w:r>
    </w:p>
    <w:p w14:paraId="4C3AC5DE" w14:textId="631BADE5" w:rsidR="00AE7A75" w:rsidRPr="005673BE" w:rsidRDefault="00AE7A75" w:rsidP="00995404">
      <w:pPr>
        <w:pStyle w:val="Titre4"/>
      </w:pPr>
      <w:r w:rsidRPr="005673BE">
        <w:t>Les</w:t>
      </w:r>
      <w:r w:rsidR="00333F3C" w:rsidRPr="005673BE">
        <w:t xml:space="preserve"> </w:t>
      </w:r>
      <w:r w:rsidRPr="005673BE">
        <w:t>lieux apparaissant dans le film </w:t>
      </w:r>
    </w:p>
    <w:p w14:paraId="05C5B9FB" w14:textId="77777777" w:rsidR="00D44BDB" w:rsidRPr="005673BE" w:rsidRDefault="00D44BDB" w:rsidP="00342700">
      <w:r w:rsidRPr="005673BE">
        <w:t xml:space="preserve">Le </w:t>
      </w:r>
      <w:r w:rsidRPr="00342700">
        <w:rPr>
          <w:b/>
        </w:rPr>
        <w:t>camp de concentration d'Omarska</w:t>
      </w:r>
      <w:r w:rsidR="00502E41" w:rsidRPr="005673BE">
        <w:t xml:space="preserve"> était situé dans une</w:t>
      </w:r>
      <w:r w:rsidRPr="005673BE">
        <w:t xml:space="preserve"> ville minière </w:t>
      </w:r>
      <w:r w:rsidR="00502E41" w:rsidRPr="005673BE">
        <w:t>au</w:t>
      </w:r>
      <w:r w:rsidRPr="005673BE">
        <w:t xml:space="preserve"> Nord de la Bosnie-Herzégovine, où la population bosniaque et croate des environs de Prijedor était enfermée et torturée en 1992, pendant la guerre de Bosnie-Herzégovine. </w:t>
      </w:r>
      <w:r w:rsidR="00502E41" w:rsidRPr="005673BE">
        <w:t>« </w:t>
      </w:r>
      <w:r w:rsidRPr="00342700">
        <w:rPr>
          <w:i/>
        </w:rPr>
        <w:t>L'existence du camp est révélée à l'opinion publique internationale le 6 août 1992 par les images prises par une équipe de journalistes britanniques (Ed Vulliamy du journal The Guardian,</w:t>
      </w:r>
      <w:r w:rsidR="007B7C94">
        <w:rPr>
          <w:rStyle w:val="Appelnotedebasdep"/>
          <w:i/>
        </w:rPr>
        <w:footnoteReference w:id="36"/>
      </w:r>
      <w:r w:rsidRPr="00342700">
        <w:rPr>
          <w:i/>
        </w:rPr>
        <w:t xml:space="preserve"> Ian Williams et Penny Marshall de la chaîne TV ITN) accompagnés du caméraman Jeremy Irvin.</w:t>
      </w:r>
      <w:r w:rsidRPr="005673BE">
        <w:t> »</w:t>
      </w:r>
      <w:r w:rsidRPr="005673BE">
        <w:rPr>
          <w:rStyle w:val="Appelnotedebasdep"/>
        </w:rPr>
        <w:footnoteReference w:id="37"/>
      </w:r>
      <w:r w:rsidRPr="005673BE">
        <w:t xml:space="preserve"> </w:t>
      </w:r>
    </w:p>
    <w:p w14:paraId="0D7C8DFB" w14:textId="77777777" w:rsidR="00C9136F" w:rsidRDefault="00C9136F" w:rsidP="007B7C94">
      <w:pPr>
        <w:spacing w:before="60" w:after="60"/>
        <w:jc w:val="center"/>
      </w:pPr>
      <w:r>
        <w:rPr>
          <w:noProof/>
          <w:lang w:val="fr-BE"/>
        </w:rPr>
        <mc:AlternateContent>
          <mc:Choice Requires="wps">
            <w:drawing>
              <wp:anchor distT="0" distB="0" distL="114300" distR="114300" simplePos="0" relativeHeight="251613184" behindDoc="0" locked="0" layoutInCell="1" allowOverlap="1" wp14:anchorId="7175853C" wp14:editId="542B87FB">
                <wp:simplePos x="0" y="0"/>
                <wp:positionH relativeFrom="column">
                  <wp:posOffset>2000250</wp:posOffset>
                </wp:positionH>
                <wp:positionV relativeFrom="paragraph">
                  <wp:posOffset>414020</wp:posOffset>
                </wp:positionV>
                <wp:extent cx="584200" cy="254000"/>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54000"/>
                        </a:xfrm>
                        <a:prstGeom prst="rect">
                          <a:avLst/>
                        </a:prstGeom>
                        <a:noFill/>
                        <a:ln w="9525">
                          <a:noFill/>
                          <a:miter lim="800000"/>
                          <a:headEnd/>
                          <a:tailEnd/>
                        </a:ln>
                      </wps:spPr>
                      <wps:txbx>
                        <w:txbxContent>
                          <w:p w14:paraId="625D81A6" w14:textId="77777777" w:rsidR="002F4B37" w:rsidRPr="00C9136F" w:rsidRDefault="002F4B37" w:rsidP="002B27EE">
                            <w:pPr>
                              <w:rPr>
                                <w:lang w:val="fr-BE"/>
                              </w:rPr>
                            </w:pPr>
                            <w:r w:rsidRPr="00C9136F">
                              <w:rPr>
                                <w:lang w:val="fr-BE"/>
                              </w:rPr>
                              <w:t>Omarska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5853C" id="_x0000_s1036" type="#_x0000_t202" style="position:absolute;left:0;text-align:left;margin-left:157.5pt;margin-top:32.6pt;width:46pt;height:2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" filled="f" stroked="f">
                <v:textbox>
                  <w:txbxContent>
                    <w:p w14:paraId="625D81A6" w14:textId="77777777" w:rsidR="002F4B37" w:rsidRPr="00C9136F" w:rsidRDefault="002F4B37" w:rsidP="002B27EE">
                      <w:pPr>
                        <w:rPr>
                          <w:lang w:val="fr-BE"/>
                        </w:rPr>
                      </w:pPr>
                      <w:r w:rsidRPr="00C9136F">
                        <w:rPr>
                          <w:lang w:val="fr-BE"/>
                        </w:rPr>
                        <w:t>Omarska</w:t>
                      </w:r>
                    </w:p>
                  </w:txbxContent>
                </v:textbox>
              </v:shape>
            </w:pict>
          </mc:Fallback>
        </mc:AlternateContent>
      </w:r>
      <w:r>
        <w:rPr>
          <w:noProof/>
          <w:lang w:val="fr-BE"/>
        </w:rPr>
        <w:drawing>
          <wp:inline distT="0" distB="0" distL="0" distR="0" wp14:anchorId="46BC2133" wp14:editId="250C889E">
            <wp:extent cx="4126727" cy="2646334"/>
            <wp:effectExtent l="19050" t="19050" r="26670" b="209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rska,bosni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30263" cy="2648602"/>
                    </a:xfrm>
                    <a:prstGeom prst="rect">
                      <a:avLst/>
                    </a:prstGeom>
                    <a:ln>
                      <a:solidFill>
                        <a:schemeClr val="accent1"/>
                      </a:solidFill>
                    </a:ln>
                  </pic:spPr>
                </pic:pic>
              </a:graphicData>
            </a:graphic>
          </wp:inline>
        </w:drawing>
      </w:r>
    </w:p>
    <w:p w14:paraId="7E5F87B5" w14:textId="37EB1C28" w:rsidR="00C9136F" w:rsidRDefault="00C9136F" w:rsidP="00995404">
      <w:pPr>
        <w:pStyle w:val="Lgende"/>
        <w:spacing w:after="120"/>
        <w:jc w:val="center"/>
      </w:pPr>
      <w:r w:rsidRPr="00C9136F">
        <w:t xml:space="preserve">Image </w:t>
      </w:r>
      <w:fldSimple w:instr=" SEQ Figure \* ARABIC ">
        <w:r w:rsidR="00A817D4">
          <w:rPr>
            <w:noProof/>
          </w:rPr>
          <w:t>11</w:t>
        </w:r>
      </w:fldSimple>
      <w:r w:rsidRPr="00C9136F">
        <w:t>. Carte – Omarska, Bosnie-Herzégovine (Google maps)</w:t>
      </w:r>
    </w:p>
    <w:p w14:paraId="31E62D6E" w14:textId="77777777" w:rsidR="003F3A3D" w:rsidRDefault="003F3A3D" w:rsidP="007B7C94">
      <w:pPr>
        <w:pStyle w:val="Paragraphedeliste"/>
        <w:keepNext/>
        <w:spacing w:before="60" w:after="60"/>
        <w:ind w:left="284"/>
        <w:contextualSpacing w:val="0"/>
        <w:jc w:val="center"/>
      </w:pPr>
      <w:r>
        <w:rPr>
          <w:noProof/>
          <w:lang w:val="fr-BE"/>
        </w:rPr>
        <w:lastRenderedPageBreak/>
        <w:drawing>
          <wp:inline distT="0" distB="0" distL="0" distR="0" wp14:anchorId="083143E3" wp14:editId="650608B8">
            <wp:extent cx="5410200" cy="337806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8619" cy="3408296"/>
                    </a:xfrm>
                    <a:prstGeom prst="rect">
                      <a:avLst/>
                    </a:prstGeom>
                    <a:noFill/>
                    <a:ln>
                      <a:noFill/>
                    </a:ln>
                  </pic:spPr>
                </pic:pic>
              </a:graphicData>
            </a:graphic>
          </wp:inline>
        </w:drawing>
      </w:r>
    </w:p>
    <w:p w14:paraId="6669A668" w14:textId="159FCD16" w:rsidR="003F3A3D" w:rsidRPr="003F3A3D" w:rsidRDefault="003F3A3D" w:rsidP="007B7C94">
      <w:pPr>
        <w:pStyle w:val="Lgende"/>
        <w:jc w:val="center"/>
        <w:rPr>
          <w:b w:val="0"/>
        </w:rPr>
      </w:pPr>
      <w:r>
        <w:t xml:space="preserve">Image </w:t>
      </w:r>
      <w:fldSimple w:instr=" SEQ Figure \* ARABIC ">
        <w:r w:rsidR="00A817D4">
          <w:rPr>
            <w:noProof/>
          </w:rPr>
          <w:t>12</w:t>
        </w:r>
      </w:fldSimple>
      <w:r>
        <w:t>.</w:t>
      </w:r>
      <w:r w:rsidRPr="003F3A3D">
        <w:t xml:space="preserve"> </w:t>
      </w:r>
      <w:r>
        <w:t>Capture d’écran du film</w:t>
      </w:r>
      <w:r w:rsidR="00BA078C" w:rsidRPr="00BA078C">
        <w:rPr>
          <w:b w:val="0"/>
        </w:rPr>
        <w:t xml:space="preserve"> </w:t>
      </w:r>
      <w:r w:rsidR="00BA078C" w:rsidRPr="00BA078C">
        <w:rPr>
          <w:rFonts w:ascii="Calibri" w:hAnsi="Calibri" w:cs="Calibri"/>
          <w:i/>
          <w:lang w:val="fr-FR"/>
        </w:rPr>
        <w:t>Nous Tous</w:t>
      </w:r>
      <w:r>
        <w:t xml:space="preserve"> – </w:t>
      </w:r>
      <w:r w:rsidR="00151EDF">
        <w:t>Bosnie-Herzégovine</w:t>
      </w:r>
    </w:p>
    <w:p w14:paraId="7E21CEA0" w14:textId="7120B60B" w:rsidR="00941881" w:rsidRDefault="00941881" w:rsidP="00342700">
      <w:r w:rsidRPr="00342700">
        <w:rPr>
          <w:b/>
        </w:rPr>
        <w:t>Sarajevo</w:t>
      </w:r>
      <w:r w:rsidRPr="005673BE">
        <w:t>, capitale de la Bosnie-Herzégovine</w:t>
      </w:r>
      <w:r w:rsidR="002A21F4" w:rsidRPr="005673BE">
        <w:t xml:space="preserve"> </w:t>
      </w:r>
      <w:r w:rsidR="008A7B30" w:rsidRPr="005673BE">
        <w:t xml:space="preserve">se trouve </w:t>
      </w:r>
      <w:r w:rsidR="002A21F4" w:rsidRPr="005673BE">
        <w:t xml:space="preserve">au cœur du conflit armé pendant les années 1990. </w:t>
      </w:r>
      <w:r w:rsidR="00DA0320" w:rsidRPr="005673BE">
        <w:t>Des troupes militaires serbes mènent un siège contre cette ville, entre avril 1992 et décembre 1995, en opposition au pouvoir de Bosnie-Herzégovine ayant déclaré son indépendance de la Yougoslavie</w:t>
      </w:r>
      <w:r w:rsidR="002A21F4" w:rsidRPr="005673BE">
        <w:rPr>
          <w:rStyle w:val="Appelnotedebasdep"/>
        </w:rPr>
        <w:footnoteReference w:id="38"/>
      </w:r>
      <w:r w:rsidR="008A7B30" w:rsidRPr="005673BE">
        <w:t>. Le siège, et la guerre en général</w:t>
      </w:r>
      <w:r w:rsidR="00F915CE" w:rsidRPr="005673BE">
        <w:t>,</w:t>
      </w:r>
      <w:r w:rsidR="008A7B30" w:rsidRPr="005673BE">
        <w:t xml:space="preserve"> vont connaître un tournant </w:t>
      </w:r>
      <w:r w:rsidR="00E93BFF" w:rsidRPr="005673BE">
        <w:t>majeur</w:t>
      </w:r>
      <w:r w:rsidR="008A7B30" w:rsidRPr="005673BE">
        <w:t xml:space="preserve"> en 1995. Le siège prendra fin lorsque l’attitude de la communauté internationale, et plus particulièrement </w:t>
      </w:r>
      <w:r w:rsidR="00DA0320" w:rsidRPr="005673BE">
        <w:t xml:space="preserve">celle </w:t>
      </w:r>
      <w:r w:rsidR="008A7B30" w:rsidRPr="005673BE">
        <w:t>des États-Unis évolue</w:t>
      </w:r>
      <w:r w:rsidR="00DA0320" w:rsidRPr="005673BE">
        <w:t xml:space="preserve"> : </w:t>
      </w:r>
      <w:r w:rsidR="008A7B30" w:rsidRPr="005673BE">
        <w:t xml:space="preserve">l’OTAN intervient militairement avec des raids et bombardements aériens </w:t>
      </w:r>
      <w:r w:rsidR="00DA0320" w:rsidRPr="005673BE">
        <w:t xml:space="preserve">contre les </w:t>
      </w:r>
      <w:r w:rsidR="008A7B30" w:rsidRPr="005673BE">
        <w:t>lignes serbes.</w:t>
      </w:r>
      <w:r w:rsidR="008A7B30" w:rsidRPr="005673BE">
        <w:rPr>
          <w:rStyle w:val="Appelnotedebasdep"/>
        </w:rPr>
        <w:footnoteReference w:id="39"/>
      </w:r>
      <w:r w:rsidR="00B24489">
        <w:t xml:space="preserve"> </w:t>
      </w:r>
    </w:p>
    <w:p w14:paraId="7200D113" w14:textId="77777777" w:rsidR="00C9136F" w:rsidRDefault="00C9136F" w:rsidP="00672F07">
      <w:pPr>
        <w:spacing w:before="60" w:after="60"/>
        <w:jc w:val="center"/>
      </w:pPr>
      <w:r>
        <w:rPr>
          <w:noProof/>
          <w:lang w:val="fr-BE"/>
        </w:rPr>
        <w:drawing>
          <wp:inline distT="0" distB="0" distL="0" distR="0" wp14:anchorId="33896FF5" wp14:editId="4C16A429">
            <wp:extent cx="2949934" cy="1825045"/>
            <wp:effectExtent l="19050" t="19050" r="22225" b="228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jevo,bosni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9934" cy="1825045"/>
                    </a:xfrm>
                    <a:prstGeom prst="rect">
                      <a:avLst/>
                    </a:prstGeom>
                    <a:ln>
                      <a:solidFill>
                        <a:schemeClr val="accent1"/>
                      </a:solidFill>
                    </a:ln>
                  </pic:spPr>
                </pic:pic>
              </a:graphicData>
            </a:graphic>
          </wp:inline>
        </w:drawing>
      </w:r>
    </w:p>
    <w:p w14:paraId="2461B6F9" w14:textId="0EF4B84A" w:rsidR="00C9136F" w:rsidRPr="00C9136F" w:rsidRDefault="00C9136F" w:rsidP="007B7C94">
      <w:pPr>
        <w:pStyle w:val="Lgende"/>
        <w:jc w:val="center"/>
        <w:rPr>
          <w:sz w:val="22"/>
        </w:rPr>
      </w:pPr>
      <w:r w:rsidRPr="00C9136F">
        <w:t xml:space="preserve">Image </w:t>
      </w:r>
      <w:fldSimple w:instr=" SEQ Figure \* ARABIC ">
        <w:r w:rsidR="00A817D4">
          <w:rPr>
            <w:noProof/>
          </w:rPr>
          <w:t>13</w:t>
        </w:r>
      </w:fldSimple>
      <w:r w:rsidRPr="00C9136F">
        <w:t>. Carte – Sarajevo, Bosnie (Google maps)</w:t>
      </w:r>
    </w:p>
    <w:p w14:paraId="53B525AE" w14:textId="77777777" w:rsidR="00941881" w:rsidRDefault="00941881" w:rsidP="00995404">
      <w:pPr>
        <w:pStyle w:val="Titre4"/>
      </w:pPr>
      <w:r w:rsidRPr="00941881">
        <w:t>Les personnes apparaissant dans le film </w:t>
      </w:r>
    </w:p>
    <w:p w14:paraId="67735907" w14:textId="2C2D7B4E" w:rsidR="003F3A3D" w:rsidRPr="00342700" w:rsidRDefault="00941881" w:rsidP="00995404">
      <w:pPr>
        <w:spacing w:before="240" w:after="240"/>
        <w:rPr>
          <w:lang w:val="fr-BE"/>
        </w:rPr>
      </w:pPr>
      <w:r w:rsidRPr="00342700">
        <w:rPr>
          <w:lang w:val="fr-BE"/>
        </w:rPr>
        <w:lastRenderedPageBreak/>
        <w:t xml:space="preserve">A Sarajevo, </w:t>
      </w:r>
      <w:r w:rsidRPr="00342700">
        <w:rPr>
          <w:b/>
          <w:lang w:val="fr-BE"/>
        </w:rPr>
        <w:t>Nudzejma</w:t>
      </w:r>
      <w:r w:rsidRPr="00342700">
        <w:rPr>
          <w:lang w:val="fr-BE"/>
        </w:rPr>
        <w:t xml:space="preserve"> découvre la force, le bonheur et l‘exaltation dans le sport. Elle est orpheline de père, </w:t>
      </w:r>
      <w:r w:rsidR="00DA0320" w:rsidRPr="004650DE">
        <w:rPr>
          <w:lang w:val="fr-BE"/>
        </w:rPr>
        <w:t xml:space="preserve">celui-ci </w:t>
      </w:r>
      <w:r w:rsidRPr="004650DE">
        <w:rPr>
          <w:lang w:val="fr-BE"/>
        </w:rPr>
        <w:t>ayant été tué pendant les combats.</w:t>
      </w:r>
      <w:r w:rsidR="00333F3C" w:rsidRPr="008835A4">
        <w:rPr>
          <w:lang w:val="fr-BE"/>
        </w:rPr>
        <w:t xml:space="preserve"> </w:t>
      </w:r>
      <w:r w:rsidR="00DA0320" w:rsidRPr="001D0257">
        <w:rPr>
          <w:bCs w:val="0"/>
          <w:lang w:val="fr-BE"/>
        </w:rPr>
        <w:t>Nudzejma</w:t>
      </w:r>
      <w:r w:rsidR="00DA0320" w:rsidRPr="00995404">
        <w:rPr>
          <w:lang w:val="fr-BE"/>
        </w:rPr>
        <w:t xml:space="preserve"> </w:t>
      </w:r>
      <w:r w:rsidR="00CC1C57" w:rsidRPr="00995404">
        <w:rPr>
          <w:lang w:val="fr-BE"/>
        </w:rPr>
        <w:t>se reconstruit grâce à</w:t>
      </w:r>
      <w:r w:rsidR="00333F3C" w:rsidRPr="00C51F40">
        <w:rPr>
          <w:lang w:val="fr-BE"/>
        </w:rPr>
        <w:t xml:space="preserve"> </w:t>
      </w:r>
      <w:r w:rsidR="00CC1C57" w:rsidRPr="00D123F6">
        <w:rPr>
          <w:lang w:val="fr-BE"/>
        </w:rPr>
        <w:t xml:space="preserve">son père adoptif </w:t>
      </w:r>
      <w:r w:rsidR="00DA0320" w:rsidRPr="00D123F6">
        <w:rPr>
          <w:lang w:val="fr-BE"/>
        </w:rPr>
        <w:t xml:space="preserve">et grâce à sa passion pour le </w:t>
      </w:r>
      <w:r w:rsidR="00CC1C57" w:rsidRPr="00C632BB">
        <w:rPr>
          <w:lang w:val="fr-BE"/>
        </w:rPr>
        <w:t xml:space="preserve">sport. Elle a fondé son club de jogging, ouvert aux </w:t>
      </w:r>
      <w:r w:rsidR="00F915CE" w:rsidRPr="00C632BB">
        <w:rPr>
          <w:lang w:val="fr-BE"/>
        </w:rPr>
        <w:t>S</w:t>
      </w:r>
      <w:r w:rsidR="00CC1C57" w:rsidRPr="00C632BB">
        <w:rPr>
          <w:lang w:val="fr-BE"/>
        </w:rPr>
        <w:t xml:space="preserve">erbes, </w:t>
      </w:r>
      <w:r w:rsidR="00F915CE" w:rsidRPr="006A2060">
        <w:rPr>
          <w:lang w:val="fr-BE"/>
        </w:rPr>
        <w:t>aux C</w:t>
      </w:r>
      <w:r w:rsidR="00CC1C57" w:rsidRPr="006A2060">
        <w:rPr>
          <w:lang w:val="fr-BE"/>
        </w:rPr>
        <w:t xml:space="preserve">roates et </w:t>
      </w:r>
      <w:r w:rsidR="00F915CE" w:rsidRPr="006A2060">
        <w:rPr>
          <w:lang w:val="fr-BE"/>
        </w:rPr>
        <w:t>aux B</w:t>
      </w:r>
      <w:r w:rsidR="00CC1C57" w:rsidRPr="003B6968">
        <w:rPr>
          <w:lang w:val="fr-BE"/>
        </w:rPr>
        <w:t xml:space="preserve">osniaques. Elle </w:t>
      </w:r>
      <w:r w:rsidR="00DA0320" w:rsidRPr="00230CB8">
        <w:rPr>
          <w:lang w:val="fr-BE"/>
        </w:rPr>
        <w:t xml:space="preserve">est </w:t>
      </w:r>
      <w:r w:rsidR="00CC1C57" w:rsidRPr="00230CB8">
        <w:rPr>
          <w:lang w:val="fr-BE"/>
        </w:rPr>
        <w:t xml:space="preserve">la première femme à </w:t>
      </w:r>
      <w:r w:rsidR="00DA0320" w:rsidRPr="00342700">
        <w:rPr>
          <w:lang w:val="fr-BE"/>
        </w:rPr>
        <w:t xml:space="preserve">courir </w:t>
      </w:r>
      <w:r w:rsidR="00CC1C57" w:rsidRPr="00342700">
        <w:rPr>
          <w:lang w:val="fr-BE"/>
        </w:rPr>
        <w:t>le marathon de Belgrade</w:t>
      </w:r>
      <w:r w:rsidR="00DA0320" w:rsidRPr="00342700">
        <w:rPr>
          <w:lang w:val="fr-BE"/>
        </w:rPr>
        <w:t>,</w:t>
      </w:r>
      <w:r w:rsidR="00CC1C57" w:rsidRPr="00342700">
        <w:rPr>
          <w:lang w:val="fr-BE"/>
        </w:rPr>
        <w:t xml:space="preserve"> en hijab. Le 18 août 2019, elle organisera le premier triathlon en Bosnie, </w:t>
      </w:r>
      <w:r w:rsidR="000C3B1C">
        <w:rPr>
          <w:lang w:val="fr-BE"/>
        </w:rPr>
        <w:t xml:space="preserve">qui est aussi </w:t>
      </w:r>
      <w:r w:rsidR="00CC1C57" w:rsidRPr="00342700">
        <w:rPr>
          <w:lang w:val="fr-BE"/>
        </w:rPr>
        <w:t xml:space="preserve">le premier événement sportif organisé par une femme </w:t>
      </w:r>
      <w:r w:rsidR="00D94359" w:rsidRPr="00342700">
        <w:rPr>
          <w:lang w:val="fr-BE"/>
        </w:rPr>
        <w:t>dans ce pays</w:t>
      </w:r>
      <w:r w:rsidR="00CC1C57" w:rsidRPr="00342700">
        <w:rPr>
          <w:lang w:val="fr-BE"/>
        </w:rPr>
        <w:t xml:space="preserve">. Au-delà de </w:t>
      </w:r>
      <w:r w:rsidR="005D2476" w:rsidRPr="00342700">
        <w:rPr>
          <w:lang w:val="fr-BE"/>
        </w:rPr>
        <w:t xml:space="preserve">la </w:t>
      </w:r>
      <w:r w:rsidR="00CC1C57" w:rsidRPr="00342700">
        <w:rPr>
          <w:lang w:val="fr-BE"/>
        </w:rPr>
        <w:t xml:space="preserve">performance, qu’est-ce qui motive réellement Nudzejma à courir ? </w:t>
      </w:r>
    </w:p>
    <w:p w14:paraId="4F2B530F" w14:textId="77777777" w:rsidR="00AE2D72" w:rsidRDefault="00AE2D72" w:rsidP="00342700">
      <w:pPr>
        <w:pStyle w:val="Paragraphedeliste"/>
        <w:keepNext/>
        <w:spacing w:before="60" w:after="60"/>
        <w:contextualSpacing w:val="0"/>
        <w:jc w:val="center"/>
      </w:pPr>
      <w:r>
        <w:rPr>
          <w:noProof/>
          <w:lang w:val="fr-BE"/>
        </w:rPr>
        <w:drawing>
          <wp:inline distT="0" distB="0" distL="0" distR="0" wp14:anchorId="15DCCD7B" wp14:editId="44C54AEF">
            <wp:extent cx="2277374" cy="1227577"/>
            <wp:effectExtent l="0" t="0" r="889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378" t="17030" r="10838" b="16706"/>
                    <a:stretch/>
                  </pic:blipFill>
                  <pic:spPr bwMode="auto">
                    <a:xfrm>
                      <a:off x="0" y="0"/>
                      <a:ext cx="2281763" cy="1229943"/>
                    </a:xfrm>
                    <a:prstGeom prst="rect">
                      <a:avLst/>
                    </a:prstGeom>
                    <a:noFill/>
                    <a:ln>
                      <a:noFill/>
                    </a:ln>
                    <a:extLst>
                      <a:ext uri="{53640926-AAD7-44D8-BBD7-CCE9431645EC}">
                        <a14:shadowObscured xmlns:a14="http://schemas.microsoft.com/office/drawing/2010/main"/>
                      </a:ext>
                    </a:extLst>
                  </pic:spPr>
                </pic:pic>
              </a:graphicData>
            </a:graphic>
          </wp:inline>
        </w:drawing>
      </w:r>
    </w:p>
    <w:p w14:paraId="4C1E4768" w14:textId="37BEC396" w:rsidR="003F3A3D" w:rsidRPr="005673BE" w:rsidRDefault="00AE2D72" w:rsidP="00342700">
      <w:pPr>
        <w:pStyle w:val="Lgende"/>
        <w:jc w:val="center"/>
        <w:rPr>
          <w:lang w:val="fr-BE"/>
        </w:rPr>
      </w:pPr>
      <w:r>
        <w:t xml:space="preserve">Image </w:t>
      </w:r>
      <w:fldSimple w:instr=" SEQ Figure \* ARABIC ">
        <w:r w:rsidR="00A817D4">
          <w:rPr>
            <w:noProof/>
          </w:rPr>
          <w:t>14</w:t>
        </w:r>
      </w:fldSimple>
      <w:r>
        <w:t>. Capture d’écran du film</w:t>
      </w:r>
      <w:r w:rsidR="00BA078C" w:rsidRPr="00BA078C">
        <w:rPr>
          <w:b w:val="0"/>
        </w:rPr>
        <w:t xml:space="preserve"> </w:t>
      </w:r>
      <w:r w:rsidR="00BA078C" w:rsidRPr="00BA078C">
        <w:rPr>
          <w:rFonts w:ascii="Calibri" w:hAnsi="Calibri" w:cs="Calibri"/>
          <w:i/>
          <w:lang w:val="fr-FR"/>
        </w:rPr>
        <w:t>Nous Tous</w:t>
      </w:r>
      <w:r>
        <w:t xml:space="preserve"> – Nudzejma</w:t>
      </w:r>
    </w:p>
    <w:p w14:paraId="4462F497" w14:textId="7C047B4D" w:rsidR="00FF3459" w:rsidRDefault="00FF3459" w:rsidP="00BC03BC">
      <w:pPr>
        <w:spacing w:before="240" w:after="240"/>
      </w:pPr>
      <w:r w:rsidRPr="00342700">
        <w:rPr>
          <w:b/>
          <w:lang w:val="fr-BE"/>
        </w:rPr>
        <w:t>Kemal</w:t>
      </w:r>
      <w:r w:rsidR="00095C94" w:rsidRPr="00342700">
        <w:rPr>
          <w:lang w:val="fr-BE"/>
        </w:rPr>
        <w:t xml:space="preserve"> fait </w:t>
      </w:r>
      <w:r w:rsidRPr="00342700">
        <w:rPr>
          <w:lang w:val="fr-BE"/>
        </w:rPr>
        <w:t>partie</w:t>
      </w:r>
      <w:r w:rsidR="00095C94" w:rsidRPr="004650DE">
        <w:rPr>
          <w:lang w:val="fr-BE"/>
        </w:rPr>
        <w:t xml:space="preserve"> de la communauté musulmane de Bosnie-Herzégovine. </w:t>
      </w:r>
      <w:r w:rsidRPr="001D0257">
        <w:rPr>
          <w:lang w:val="fr-BE"/>
        </w:rPr>
        <w:t>E</w:t>
      </w:r>
      <w:r w:rsidR="00095C94" w:rsidRPr="00995404">
        <w:rPr>
          <w:lang w:val="fr-BE"/>
        </w:rPr>
        <w:t>n avril 1992</w:t>
      </w:r>
      <w:r w:rsidR="00DA0320" w:rsidRPr="00995404">
        <w:rPr>
          <w:lang w:val="fr-BE"/>
        </w:rPr>
        <w:t>,</w:t>
      </w:r>
      <w:r w:rsidRPr="00D123F6">
        <w:rPr>
          <w:lang w:val="fr-BE"/>
        </w:rPr>
        <w:t xml:space="preserve"> avec d’</w:t>
      </w:r>
      <w:r w:rsidR="00095C94" w:rsidRPr="00D123F6">
        <w:rPr>
          <w:lang w:val="fr-BE"/>
        </w:rPr>
        <w:t>autres hommes, femmes et enfants</w:t>
      </w:r>
      <w:r w:rsidRPr="00C632BB">
        <w:rPr>
          <w:lang w:val="fr-BE"/>
        </w:rPr>
        <w:t>, il</w:t>
      </w:r>
      <w:r w:rsidR="00095C94" w:rsidRPr="00C632BB">
        <w:rPr>
          <w:lang w:val="fr-BE"/>
        </w:rPr>
        <w:t xml:space="preserve"> fui</w:t>
      </w:r>
      <w:r w:rsidR="00DA0320" w:rsidRPr="00C632BB">
        <w:rPr>
          <w:lang w:val="fr-BE"/>
        </w:rPr>
        <w:t xml:space="preserve">t son </w:t>
      </w:r>
      <w:r w:rsidR="00095C94" w:rsidRPr="006A2060">
        <w:rPr>
          <w:lang w:val="fr-BE"/>
        </w:rPr>
        <w:t>village</w:t>
      </w:r>
      <w:r w:rsidRPr="006A2060">
        <w:rPr>
          <w:lang w:val="fr-BE"/>
        </w:rPr>
        <w:t xml:space="preserve"> bombardé. Le 25 mai 1992, </w:t>
      </w:r>
      <w:r w:rsidR="00CE6ACC" w:rsidRPr="006A2060">
        <w:rPr>
          <w:lang w:val="fr-BE"/>
        </w:rPr>
        <w:t>les Se</w:t>
      </w:r>
      <w:r w:rsidR="00CE6ACC" w:rsidRPr="003B6968">
        <w:rPr>
          <w:lang w:val="fr-BE"/>
        </w:rPr>
        <w:t xml:space="preserve">rbes </w:t>
      </w:r>
      <w:r w:rsidR="005D2476" w:rsidRPr="00230CB8">
        <w:rPr>
          <w:lang w:val="fr-BE"/>
        </w:rPr>
        <w:t xml:space="preserve">les </w:t>
      </w:r>
      <w:r w:rsidR="00CE6ACC" w:rsidRPr="00230CB8">
        <w:rPr>
          <w:lang w:val="fr-BE"/>
        </w:rPr>
        <w:t xml:space="preserve">somment </w:t>
      </w:r>
      <w:r w:rsidRPr="00342700">
        <w:rPr>
          <w:lang w:val="fr-BE"/>
        </w:rPr>
        <w:t>de se rendre et les premiers actes de violence commencent. Kemal reconnait alors</w:t>
      </w:r>
      <w:r w:rsidR="00CE6ACC" w:rsidRPr="00342700">
        <w:rPr>
          <w:lang w:val="fr-BE"/>
        </w:rPr>
        <w:t xml:space="preserve"> d’anciens voisins en</w:t>
      </w:r>
      <w:r w:rsidR="00333F3C" w:rsidRPr="00342700">
        <w:rPr>
          <w:lang w:val="fr-BE"/>
        </w:rPr>
        <w:t xml:space="preserve"> </w:t>
      </w:r>
      <w:r w:rsidRPr="00342700">
        <w:rPr>
          <w:lang w:val="fr-BE"/>
        </w:rPr>
        <w:t>certains des soldats en uniforme de l’armée serbe. Kemal est un r</w:t>
      </w:r>
      <w:r w:rsidR="00CC1C57" w:rsidRPr="00342700">
        <w:rPr>
          <w:lang w:val="fr-BE"/>
        </w:rPr>
        <w:t xml:space="preserve">escapé du camp de </w:t>
      </w:r>
      <w:r w:rsidR="00CC1C57" w:rsidRPr="005673BE">
        <w:t>concentration d'Omarska</w:t>
      </w:r>
      <w:r w:rsidRPr="005673BE">
        <w:t xml:space="preserve">, où des tortures et </w:t>
      </w:r>
      <w:r w:rsidR="00CE6ACC" w:rsidRPr="005673BE">
        <w:t>d’</w:t>
      </w:r>
      <w:r w:rsidRPr="005673BE">
        <w:t>autres traitements inhumains ont été perpétrés pendant la guerre en Bosnie-Herzégovine.</w:t>
      </w:r>
      <w:r w:rsidR="00B24489">
        <w:t xml:space="preserve"> </w:t>
      </w:r>
      <w:r w:rsidRPr="005673BE">
        <w:t xml:space="preserve">Comment peut-on retisser des liens </w:t>
      </w:r>
      <w:r w:rsidR="00CE6ACC" w:rsidRPr="005673BE">
        <w:t xml:space="preserve">entre </w:t>
      </w:r>
      <w:r w:rsidRPr="005673BE">
        <w:t xml:space="preserve">les ennemis d’hier malgré le souvenir des atrocités et </w:t>
      </w:r>
      <w:r w:rsidR="00CE6ACC" w:rsidRPr="005673BE">
        <w:t xml:space="preserve">les </w:t>
      </w:r>
      <w:r w:rsidRPr="005673BE">
        <w:t xml:space="preserve">milliers de victimes? </w:t>
      </w:r>
      <w:r w:rsidR="002A21F4" w:rsidRPr="005673BE">
        <w:t xml:space="preserve">Comment Kemal </w:t>
      </w:r>
      <w:r w:rsidR="00B77D91" w:rsidRPr="005673BE">
        <w:t>va-t-il</w:t>
      </w:r>
      <w:r w:rsidR="002A21F4" w:rsidRPr="005673BE">
        <w:t xml:space="preserve"> surmonter la colère et la haine face à ses </w:t>
      </w:r>
      <w:r w:rsidR="00CE6ACC" w:rsidRPr="005673BE">
        <w:t xml:space="preserve">assaillants </w:t>
      </w:r>
      <w:r w:rsidR="002A21F4" w:rsidRPr="005673BE">
        <w:t xml:space="preserve">d’hier ? </w:t>
      </w:r>
    </w:p>
    <w:p w14:paraId="234E104F" w14:textId="77777777" w:rsidR="00AE2D72" w:rsidRDefault="00AE2D72" w:rsidP="00BC03BC">
      <w:pPr>
        <w:pStyle w:val="Paragraphedeliste"/>
        <w:keepNext/>
        <w:spacing w:before="60" w:after="60"/>
        <w:contextualSpacing w:val="0"/>
        <w:jc w:val="center"/>
      </w:pPr>
      <w:r>
        <w:rPr>
          <w:noProof/>
          <w:lang w:val="fr-BE"/>
        </w:rPr>
        <w:drawing>
          <wp:inline distT="0" distB="0" distL="0" distR="0" wp14:anchorId="3D76B58F" wp14:editId="0E2000C6">
            <wp:extent cx="1908637" cy="17145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352" t="16667" r="45537" b="17033"/>
                    <a:stretch/>
                  </pic:blipFill>
                  <pic:spPr bwMode="auto">
                    <a:xfrm>
                      <a:off x="0" y="0"/>
                      <a:ext cx="1912596" cy="1718056"/>
                    </a:xfrm>
                    <a:prstGeom prst="rect">
                      <a:avLst/>
                    </a:prstGeom>
                    <a:noFill/>
                    <a:ln>
                      <a:noFill/>
                    </a:ln>
                    <a:extLst>
                      <a:ext uri="{53640926-AAD7-44D8-BBD7-CCE9431645EC}">
                        <a14:shadowObscured xmlns:a14="http://schemas.microsoft.com/office/drawing/2010/main"/>
                      </a:ext>
                    </a:extLst>
                  </pic:spPr>
                </pic:pic>
              </a:graphicData>
            </a:graphic>
          </wp:inline>
        </w:drawing>
      </w:r>
    </w:p>
    <w:p w14:paraId="04D47D2C" w14:textId="184FBFEA" w:rsidR="003F3A3D" w:rsidRDefault="00BA078C" w:rsidP="00BC03BC">
      <w:pPr>
        <w:pStyle w:val="Lgende"/>
        <w:jc w:val="center"/>
      </w:pPr>
      <w:r w:rsidRPr="00BA078C">
        <w:rPr>
          <w:b w:val="0"/>
        </w:rPr>
        <w:t xml:space="preserve">    </w:t>
      </w:r>
      <w:r w:rsidR="00342700">
        <w:t xml:space="preserve"> </w:t>
      </w:r>
      <w:r w:rsidR="00AE2D72">
        <w:t xml:space="preserve">Image </w:t>
      </w:r>
      <w:fldSimple w:instr=" SEQ Figure \* ARABIC ">
        <w:r w:rsidR="00A817D4">
          <w:rPr>
            <w:noProof/>
          </w:rPr>
          <w:t>15</w:t>
        </w:r>
      </w:fldSimple>
      <w:r w:rsidR="00AE2D72">
        <w:t>. Capture d’écran du film</w:t>
      </w:r>
      <w:r w:rsidRPr="00BA078C">
        <w:rPr>
          <w:b w:val="0"/>
        </w:rPr>
        <w:t xml:space="preserve"> </w:t>
      </w:r>
      <w:r w:rsidRPr="00BA078C">
        <w:rPr>
          <w:rFonts w:ascii="Calibri" w:hAnsi="Calibri" w:cs="Calibri"/>
          <w:i/>
          <w:lang w:val="fr-FR"/>
        </w:rPr>
        <w:t>Nous Tous</w:t>
      </w:r>
      <w:r w:rsidR="001B3218">
        <w:rPr>
          <w:rFonts w:ascii="Calibri" w:hAnsi="Calibri" w:cs="Calibri"/>
          <w:lang w:val="fr-FR"/>
        </w:rPr>
        <w:t xml:space="preserve"> </w:t>
      </w:r>
      <w:r w:rsidR="00AE2D72">
        <w:t>– Kemal</w:t>
      </w:r>
    </w:p>
    <w:p w14:paraId="4813752C" w14:textId="77777777" w:rsidR="00E73A3A" w:rsidRDefault="00E73A3A" w:rsidP="002B27EE">
      <w:pPr>
        <w:pStyle w:val="Titre3"/>
      </w:pPr>
      <w:r w:rsidRPr="00316D7A">
        <w:t>Etats-Unis</w:t>
      </w:r>
    </w:p>
    <w:p w14:paraId="2D82E9C2" w14:textId="620E27BE" w:rsidR="00DA3BB7" w:rsidRPr="005673BE" w:rsidRDefault="00DA3BB7" w:rsidP="002B27EE">
      <w:pPr>
        <w:rPr>
          <w:b/>
        </w:rPr>
      </w:pPr>
      <w:r w:rsidRPr="005673BE">
        <w:t xml:space="preserve">Dans le tableau ci-dessous, quelques informations et données de base sur ce pays : </w:t>
      </w:r>
    </w:p>
    <w:tbl>
      <w:tblPr>
        <w:tblStyle w:val="Grilledutableau1"/>
        <w:tblW w:w="0" w:type="auto"/>
        <w:tblLook w:val="04A0" w:firstRow="1" w:lastRow="0" w:firstColumn="1" w:lastColumn="0" w:noHBand="0" w:noVBand="1"/>
      </w:tblPr>
      <w:tblGrid>
        <w:gridCol w:w="3823"/>
        <w:gridCol w:w="3118"/>
      </w:tblGrid>
      <w:tr w:rsidR="00DA3BB7" w:rsidRPr="00B30FA6" w14:paraId="0047E931" w14:textId="77777777" w:rsidTr="00B64C79">
        <w:tc>
          <w:tcPr>
            <w:tcW w:w="3823" w:type="dxa"/>
          </w:tcPr>
          <w:p w14:paraId="124E89FA" w14:textId="77777777" w:rsidR="00DA3BB7" w:rsidRPr="00B30FA6" w:rsidRDefault="00DA3BB7" w:rsidP="002B27EE">
            <w:pPr>
              <w:rPr>
                <w:sz w:val="20"/>
              </w:rPr>
            </w:pPr>
            <w:r w:rsidRPr="00B30FA6">
              <w:rPr>
                <w:sz w:val="20"/>
              </w:rPr>
              <w:t>Nom officiel </w:t>
            </w:r>
          </w:p>
        </w:tc>
        <w:tc>
          <w:tcPr>
            <w:tcW w:w="3118" w:type="dxa"/>
          </w:tcPr>
          <w:p w14:paraId="6A0FEEC5" w14:textId="77777777" w:rsidR="00DA3BB7" w:rsidRPr="00B30FA6" w:rsidRDefault="00DA3BB7" w:rsidP="002B27EE">
            <w:pPr>
              <w:rPr>
                <w:sz w:val="20"/>
              </w:rPr>
            </w:pPr>
            <w:r w:rsidRPr="00B30FA6">
              <w:rPr>
                <w:sz w:val="20"/>
              </w:rPr>
              <w:t>États-Unis d'Amérique</w:t>
            </w:r>
          </w:p>
        </w:tc>
      </w:tr>
      <w:tr w:rsidR="00DA3BB7" w:rsidRPr="002F4B37" w14:paraId="21B86A8D" w14:textId="77777777" w:rsidTr="00B64C79">
        <w:tc>
          <w:tcPr>
            <w:tcW w:w="3823" w:type="dxa"/>
          </w:tcPr>
          <w:p w14:paraId="61C9A64F" w14:textId="77777777" w:rsidR="00DA3BB7" w:rsidRPr="00B30FA6" w:rsidRDefault="00DA3BB7" w:rsidP="002B27EE">
            <w:pPr>
              <w:rPr>
                <w:sz w:val="20"/>
              </w:rPr>
            </w:pPr>
            <w:r w:rsidRPr="00B30FA6">
              <w:rPr>
                <w:sz w:val="20"/>
              </w:rPr>
              <w:t>Nom propre </w:t>
            </w:r>
          </w:p>
        </w:tc>
        <w:tc>
          <w:tcPr>
            <w:tcW w:w="3118" w:type="dxa"/>
          </w:tcPr>
          <w:p w14:paraId="0FFE16AB" w14:textId="77777777" w:rsidR="00DA3BB7" w:rsidRPr="00B30FA6" w:rsidRDefault="00DA3BB7" w:rsidP="002B27EE">
            <w:pPr>
              <w:rPr>
                <w:b/>
                <w:sz w:val="20"/>
                <w:lang w:val="en-GB"/>
              </w:rPr>
            </w:pPr>
            <w:r w:rsidRPr="00B30FA6">
              <w:rPr>
                <w:sz w:val="20"/>
                <w:lang w:val="en-GB"/>
              </w:rPr>
              <w:t>United States of America (USA) (en)</w:t>
            </w:r>
          </w:p>
        </w:tc>
      </w:tr>
      <w:tr w:rsidR="00DA3BB7" w:rsidRPr="00B30FA6" w14:paraId="35E5AF1C" w14:textId="77777777" w:rsidTr="00B64C79">
        <w:tc>
          <w:tcPr>
            <w:tcW w:w="3823" w:type="dxa"/>
          </w:tcPr>
          <w:p w14:paraId="3ADC6130" w14:textId="77777777" w:rsidR="00DA3BB7" w:rsidRPr="00B30FA6" w:rsidRDefault="00DA3BB7" w:rsidP="002B27EE">
            <w:pPr>
              <w:rPr>
                <w:sz w:val="20"/>
              </w:rPr>
            </w:pPr>
            <w:r w:rsidRPr="00B30FA6">
              <w:rPr>
                <w:sz w:val="20"/>
              </w:rPr>
              <w:t>Capitale</w:t>
            </w:r>
          </w:p>
        </w:tc>
        <w:tc>
          <w:tcPr>
            <w:tcW w:w="3118" w:type="dxa"/>
          </w:tcPr>
          <w:p w14:paraId="33895098" w14:textId="77777777" w:rsidR="00DA3BB7" w:rsidRPr="00B30FA6" w:rsidRDefault="00DA3BB7" w:rsidP="002B27EE">
            <w:pPr>
              <w:rPr>
                <w:sz w:val="20"/>
              </w:rPr>
            </w:pPr>
            <w:r w:rsidRPr="00B30FA6">
              <w:rPr>
                <w:sz w:val="20"/>
              </w:rPr>
              <w:t>Washington DC</w:t>
            </w:r>
          </w:p>
        </w:tc>
      </w:tr>
      <w:tr w:rsidR="00DA3BB7" w:rsidRPr="00B30FA6" w14:paraId="239A43A0" w14:textId="77777777" w:rsidTr="00B64C79">
        <w:tc>
          <w:tcPr>
            <w:tcW w:w="3823" w:type="dxa"/>
          </w:tcPr>
          <w:p w14:paraId="477BA17C" w14:textId="77777777" w:rsidR="00DA3BB7" w:rsidRPr="00B30FA6" w:rsidRDefault="00DA3BB7" w:rsidP="002B27EE">
            <w:pPr>
              <w:rPr>
                <w:sz w:val="20"/>
              </w:rPr>
            </w:pPr>
            <w:r w:rsidRPr="00B30FA6">
              <w:rPr>
                <w:sz w:val="20"/>
                <w:lang w:val="fr-BE"/>
              </w:rPr>
              <w:t>Continent </w:t>
            </w:r>
          </w:p>
        </w:tc>
        <w:tc>
          <w:tcPr>
            <w:tcW w:w="3118" w:type="dxa"/>
          </w:tcPr>
          <w:p w14:paraId="6CEEE37E" w14:textId="77777777" w:rsidR="00DA3BB7" w:rsidRPr="00B30FA6" w:rsidRDefault="00DA3BB7" w:rsidP="002B27EE">
            <w:pPr>
              <w:rPr>
                <w:b/>
                <w:sz w:val="20"/>
              </w:rPr>
            </w:pPr>
            <w:r w:rsidRPr="00B30FA6">
              <w:rPr>
                <w:sz w:val="20"/>
                <w:lang w:val="fr-BE"/>
              </w:rPr>
              <w:t>Amérique du Nord</w:t>
            </w:r>
          </w:p>
        </w:tc>
      </w:tr>
      <w:tr w:rsidR="00DA3BB7" w:rsidRPr="00B30FA6" w14:paraId="5C59D2A0" w14:textId="77777777" w:rsidTr="00B64C79">
        <w:tc>
          <w:tcPr>
            <w:tcW w:w="3823" w:type="dxa"/>
          </w:tcPr>
          <w:p w14:paraId="7021057F" w14:textId="77777777" w:rsidR="00DA3BB7" w:rsidRPr="00B30FA6" w:rsidRDefault="00DA3BB7" w:rsidP="002B27EE">
            <w:pPr>
              <w:rPr>
                <w:sz w:val="20"/>
              </w:rPr>
            </w:pPr>
            <w:r w:rsidRPr="00B30FA6">
              <w:rPr>
                <w:sz w:val="20"/>
                <w:lang w:val="fr-BE"/>
              </w:rPr>
              <w:t>Population </w:t>
            </w:r>
          </w:p>
        </w:tc>
        <w:tc>
          <w:tcPr>
            <w:tcW w:w="3118" w:type="dxa"/>
          </w:tcPr>
          <w:p w14:paraId="3DDCD811" w14:textId="77777777" w:rsidR="00DA3BB7" w:rsidRPr="00B30FA6" w:rsidRDefault="00DA3BB7" w:rsidP="002B27EE">
            <w:pPr>
              <w:rPr>
                <w:b/>
                <w:sz w:val="20"/>
              </w:rPr>
            </w:pPr>
            <w:r w:rsidRPr="00B30FA6">
              <w:rPr>
                <w:sz w:val="20"/>
                <w:lang w:val="fr-BE"/>
              </w:rPr>
              <w:t>330.252.859 habitants (2020)</w:t>
            </w:r>
          </w:p>
        </w:tc>
      </w:tr>
      <w:tr w:rsidR="00DA3BB7" w:rsidRPr="00B30FA6" w14:paraId="115E12F0" w14:textId="77777777" w:rsidTr="00B64C79">
        <w:tc>
          <w:tcPr>
            <w:tcW w:w="3823" w:type="dxa"/>
          </w:tcPr>
          <w:p w14:paraId="7CF224C7" w14:textId="77777777" w:rsidR="00DA3BB7" w:rsidRPr="00B30FA6" w:rsidRDefault="00DA3BB7" w:rsidP="002B27EE">
            <w:pPr>
              <w:rPr>
                <w:sz w:val="20"/>
              </w:rPr>
            </w:pPr>
            <w:r w:rsidRPr="00B30FA6">
              <w:rPr>
                <w:sz w:val="20"/>
                <w:lang w:val="fr-BE"/>
              </w:rPr>
              <w:t>Superficie </w:t>
            </w:r>
          </w:p>
        </w:tc>
        <w:tc>
          <w:tcPr>
            <w:tcW w:w="3118" w:type="dxa"/>
          </w:tcPr>
          <w:p w14:paraId="7079F2A2" w14:textId="77777777" w:rsidR="00DA3BB7" w:rsidRPr="00B30FA6" w:rsidRDefault="00DA3BB7" w:rsidP="002B27EE">
            <w:pPr>
              <w:rPr>
                <w:b/>
                <w:sz w:val="20"/>
              </w:rPr>
            </w:pPr>
            <w:r w:rsidRPr="00B30FA6">
              <w:rPr>
                <w:sz w:val="20"/>
                <w:lang w:val="fr-BE"/>
              </w:rPr>
              <w:t>9.629.047 km²</w:t>
            </w:r>
          </w:p>
        </w:tc>
      </w:tr>
      <w:tr w:rsidR="00DA3BB7" w:rsidRPr="00B30FA6" w14:paraId="1A519941" w14:textId="77777777" w:rsidTr="00B64C79">
        <w:tc>
          <w:tcPr>
            <w:tcW w:w="3823" w:type="dxa"/>
          </w:tcPr>
          <w:p w14:paraId="61092BD2" w14:textId="77777777" w:rsidR="00DA3BB7" w:rsidRPr="00B30FA6" w:rsidRDefault="00DA3BB7" w:rsidP="002B27EE">
            <w:pPr>
              <w:rPr>
                <w:sz w:val="20"/>
              </w:rPr>
            </w:pPr>
            <w:r w:rsidRPr="00B30FA6">
              <w:rPr>
                <w:sz w:val="20"/>
                <w:lang w:val="fr-BE"/>
              </w:rPr>
              <w:t>Espérance de vie </w:t>
            </w:r>
          </w:p>
        </w:tc>
        <w:tc>
          <w:tcPr>
            <w:tcW w:w="3118" w:type="dxa"/>
          </w:tcPr>
          <w:p w14:paraId="37E2FEB1" w14:textId="77777777" w:rsidR="00DA3BB7" w:rsidRPr="00B30FA6" w:rsidRDefault="00DA3BB7" w:rsidP="002B27EE">
            <w:pPr>
              <w:rPr>
                <w:b/>
                <w:sz w:val="20"/>
              </w:rPr>
            </w:pPr>
            <w:r w:rsidRPr="00B30FA6">
              <w:rPr>
                <w:sz w:val="20"/>
                <w:lang w:val="fr-BE"/>
              </w:rPr>
              <w:t>78,94 ans</w:t>
            </w:r>
          </w:p>
        </w:tc>
      </w:tr>
      <w:tr w:rsidR="00DA3BB7" w:rsidRPr="00B30FA6" w14:paraId="0BF7B76E" w14:textId="77777777" w:rsidTr="00B64C79">
        <w:tc>
          <w:tcPr>
            <w:tcW w:w="3823" w:type="dxa"/>
          </w:tcPr>
          <w:p w14:paraId="47711AFE" w14:textId="77777777" w:rsidR="00DA3BB7" w:rsidRPr="00B30FA6" w:rsidRDefault="002F4E8D" w:rsidP="002B27EE">
            <w:pPr>
              <w:rPr>
                <w:sz w:val="20"/>
              </w:rPr>
            </w:pPr>
            <w:r w:rsidRPr="00B30FA6">
              <w:rPr>
                <w:sz w:val="20"/>
                <w:lang w:val="fr-BE"/>
              </w:rPr>
              <w:t>Langue officielle</w:t>
            </w:r>
          </w:p>
        </w:tc>
        <w:tc>
          <w:tcPr>
            <w:tcW w:w="3118" w:type="dxa"/>
          </w:tcPr>
          <w:p w14:paraId="59256DF2" w14:textId="77777777" w:rsidR="00DA3BB7" w:rsidRPr="00B30FA6" w:rsidRDefault="00DA3BB7" w:rsidP="002B27EE">
            <w:pPr>
              <w:rPr>
                <w:b/>
                <w:sz w:val="20"/>
              </w:rPr>
            </w:pPr>
            <w:r w:rsidRPr="00B30FA6">
              <w:rPr>
                <w:sz w:val="20"/>
                <w:lang w:val="fr-BE"/>
              </w:rPr>
              <w:t>Anglais de fait</w:t>
            </w:r>
          </w:p>
        </w:tc>
      </w:tr>
    </w:tbl>
    <w:p w14:paraId="3944BA9F" w14:textId="7EB00164" w:rsidR="00DA3BB7" w:rsidRDefault="00DA3BB7" w:rsidP="002B27EE">
      <w:pPr>
        <w:pStyle w:val="Lgende"/>
        <w:jc w:val="center"/>
        <w:rPr>
          <w:lang w:val="fr-BE"/>
        </w:rPr>
      </w:pPr>
      <w:r>
        <w:lastRenderedPageBreak/>
        <w:t xml:space="preserve">Tableau </w:t>
      </w:r>
      <w:fldSimple w:instr=" SEQ Tableau \* ARABIC ">
        <w:r w:rsidR="00E51175">
          <w:rPr>
            <w:noProof/>
          </w:rPr>
          <w:t>8</w:t>
        </w:r>
      </w:fldSimple>
      <w:r>
        <w:t xml:space="preserve">. </w:t>
      </w:r>
      <w:r w:rsidRPr="00A85D07">
        <w:rPr>
          <w:lang w:val="fr-BE"/>
        </w:rPr>
        <w:t xml:space="preserve">Quelques informations et données de base sur </w:t>
      </w:r>
      <w:r>
        <w:rPr>
          <w:lang w:val="fr-BE"/>
        </w:rPr>
        <w:t>les Etats-Unis</w:t>
      </w:r>
      <w:r>
        <w:rPr>
          <w:rStyle w:val="Appelnotedebasdep"/>
          <w:b w:val="0"/>
          <w:sz w:val="18"/>
          <w:szCs w:val="18"/>
          <w:lang w:val="fr-BE"/>
        </w:rPr>
        <w:footnoteReference w:id="40"/>
      </w:r>
    </w:p>
    <w:p w14:paraId="1CB8406D" w14:textId="0D6A8C9B" w:rsidR="00DA3BB7" w:rsidRPr="003976BC" w:rsidRDefault="00DA3BB7" w:rsidP="002B27EE">
      <w:pPr>
        <w:rPr>
          <w:lang w:val="fr-BE"/>
        </w:rPr>
      </w:pPr>
      <w:r w:rsidRPr="003976BC">
        <w:rPr>
          <w:lang w:val="fr-BE"/>
        </w:rPr>
        <w:t xml:space="preserve">Pour mieux comprendre le contexte </w:t>
      </w:r>
      <w:r w:rsidR="00CE6ACC">
        <w:rPr>
          <w:lang w:val="fr-BE"/>
        </w:rPr>
        <w:t xml:space="preserve">confessionnel des </w:t>
      </w:r>
      <w:r w:rsidRPr="003976BC">
        <w:rPr>
          <w:lang w:val="fr-BE"/>
        </w:rPr>
        <w:t xml:space="preserve">histoires </w:t>
      </w:r>
      <w:r w:rsidR="00CE6ACC">
        <w:rPr>
          <w:lang w:val="fr-BE"/>
        </w:rPr>
        <w:t>vues</w:t>
      </w:r>
      <w:r w:rsidRPr="003976BC">
        <w:rPr>
          <w:lang w:val="fr-BE"/>
        </w:rPr>
        <w:t xml:space="preserve"> dans le film</w:t>
      </w:r>
      <w:r w:rsidR="00BA078C" w:rsidRPr="00BA078C">
        <w:rPr>
          <w:lang w:val="fr-BE"/>
        </w:rPr>
        <w:t xml:space="preserve"> </w:t>
      </w:r>
      <w:r w:rsidR="00BA078C" w:rsidRPr="00BA078C">
        <w:rPr>
          <w:rFonts w:ascii="Calibri" w:hAnsi="Calibri" w:cs="Calibri"/>
          <w:i/>
          <w:lang w:val="fr-FR"/>
        </w:rPr>
        <w:t>Nous Tous</w:t>
      </w:r>
      <w:r w:rsidRPr="003976BC">
        <w:rPr>
          <w:lang w:val="fr-BE"/>
        </w:rPr>
        <w:t xml:space="preserve">, </w:t>
      </w:r>
      <w:r w:rsidR="00CE6ACC">
        <w:rPr>
          <w:lang w:val="fr-BE"/>
        </w:rPr>
        <w:t>voici des données globales sur les r</w:t>
      </w:r>
      <w:r w:rsidRPr="003976BC">
        <w:rPr>
          <w:lang w:val="fr-BE"/>
        </w:rPr>
        <w:t>eligions pr</w:t>
      </w:r>
      <w:r>
        <w:rPr>
          <w:lang w:val="fr-BE"/>
        </w:rPr>
        <w:t>ésentes aux Etats-Unis:</w:t>
      </w:r>
    </w:p>
    <w:tbl>
      <w:tblPr>
        <w:tblStyle w:val="Grilledutableau"/>
        <w:tblW w:w="0" w:type="auto"/>
        <w:tblLook w:val="04A0" w:firstRow="1" w:lastRow="0" w:firstColumn="1" w:lastColumn="0" w:noHBand="0" w:noVBand="1"/>
      </w:tblPr>
      <w:tblGrid>
        <w:gridCol w:w="3823"/>
        <w:gridCol w:w="3118"/>
      </w:tblGrid>
      <w:tr w:rsidR="00DA3BB7" w:rsidRPr="00B30FA6" w14:paraId="1FAC3BD7" w14:textId="77777777" w:rsidTr="00CE6ACC">
        <w:tc>
          <w:tcPr>
            <w:tcW w:w="3823" w:type="dxa"/>
          </w:tcPr>
          <w:p w14:paraId="638C6731" w14:textId="77777777" w:rsidR="00DA3BB7" w:rsidRPr="00B30FA6" w:rsidRDefault="00DA3BB7" w:rsidP="002B27EE">
            <w:pPr>
              <w:rPr>
                <w:sz w:val="20"/>
              </w:rPr>
            </w:pPr>
            <w:r w:rsidRPr="00B30FA6">
              <w:rPr>
                <w:sz w:val="20"/>
              </w:rPr>
              <w:t>Religions</w:t>
            </w:r>
          </w:p>
        </w:tc>
        <w:tc>
          <w:tcPr>
            <w:tcW w:w="3118" w:type="dxa"/>
          </w:tcPr>
          <w:p w14:paraId="1C5FBB96" w14:textId="77777777" w:rsidR="00DA3BB7" w:rsidRPr="00B30FA6" w:rsidRDefault="00DA3BB7" w:rsidP="002B27EE">
            <w:pPr>
              <w:rPr>
                <w:sz w:val="20"/>
              </w:rPr>
            </w:pPr>
            <w:r w:rsidRPr="00B30FA6">
              <w:rPr>
                <w:sz w:val="20"/>
              </w:rPr>
              <w:t>Pourcentage de la population</w:t>
            </w:r>
          </w:p>
        </w:tc>
      </w:tr>
      <w:tr w:rsidR="00DA3BB7" w:rsidRPr="00B30FA6" w14:paraId="11396212" w14:textId="77777777" w:rsidTr="00CE6ACC">
        <w:tc>
          <w:tcPr>
            <w:tcW w:w="3823" w:type="dxa"/>
          </w:tcPr>
          <w:p w14:paraId="2D80727C" w14:textId="77777777" w:rsidR="00DA3BB7" w:rsidRPr="00B30FA6" w:rsidRDefault="00DA3BB7" w:rsidP="002B27EE">
            <w:pPr>
              <w:rPr>
                <w:sz w:val="20"/>
                <w:lang w:val="fr-BE"/>
              </w:rPr>
            </w:pPr>
            <w:r w:rsidRPr="00B30FA6">
              <w:rPr>
                <w:sz w:val="20"/>
                <w:lang w:val="fr-BE"/>
              </w:rPr>
              <w:t>Chrétiens (dont) :</w:t>
            </w:r>
          </w:p>
          <w:p w14:paraId="33B4CE8C" w14:textId="77777777" w:rsidR="00DA3BB7" w:rsidRPr="00B30FA6" w:rsidRDefault="00DA3BB7" w:rsidP="00CE6ACC">
            <w:pPr>
              <w:ind w:left="720"/>
              <w:rPr>
                <w:sz w:val="20"/>
                <w:lang w:val="fr-BE"/>
              </w:rPr>
            </w:pPr>
            <w:r w:rsidRPr="00B30FA6">
              <w:rPr>
                <w:sz w:val="20"/>
                <w:lang w:val="fr-BE"/>
              </w:rPr>
              <w:t>Protestants</w:t>
            </w:r>
          </w:p>
          <w:p w14:paraId="3A649FFC" w14:textId="77777777" w:rsidR="00DA3BB7" w:rsidRPr="00B30FA6" w:rsidRDefault="00DA3BB7" w:rsidP="00CE6ACC">
            <w:pPr>
              <w:ind w:left="720"/>
              <w:rPr>
                <w:sz w:val="20"/>
              </w:rPr>
            </w:pPr>
            <w:r w:rsidRPr="00B30FA6">
              <w:rPr>
                <w:sz w:val="20"/>
                <w:lang w:val="fr-BE"/>
              </w:rPr>
              <w:t>Catholiques</w:t>
            </w:r>
          </w:p>
        </w:tc>
        <w:tc>
          <w:tcPr>
            <w:tcW w:w="3118" w:type="dxa"/>
          </w:tcPr>
          <w:p w14:paraId="415A5931" w14:textId="77777777" w:rsidR="00DA3BB7" w:rsidRPr="00B30FA6" w:rsidRDefault="00800459" w:rsidP="002B27EE">
            <w:pPr>
              <w:rPr>
                <w:sz w:val="20"/>
                <w:lang w:val="fr-BE"/>
              </w:rPr>
            </w:pPr>
            <w:r w:rsidRPr="00B30FA6">
              <w:rPr>
                <w:sz w:val="20"/>
                <w:lang w:val="fr-BE"/>
              </w:rPr>
              <w:t>70,6</w:t>
            </w:r>
            <w:r w:rsidR="00DA3BB7" w:rsidRPr="00B30FA6">
              <w:rPr>
                <w:color w:val="000000" w:themeColor="text1" w:themeShade="BF"/>
                <w:sz w:val="20"/>
                <w:lang w:val="fr-BE"/>
              </w:rPr>
              <w:t>%</w:t>
            </w:r>
          </w:p>
          <w:p w14:paraId="421C940D" w14:textId="77777777" w:rsidR="00DA3BB7" w:rsidRPr="00B30FA6" w:rsidRDefault="00800459" w:rsidP="00CE6ACC">
            <w:pPr>
              <w:ind w:left="720"/>
              <w:rPr>
                <w:sz w:val="20"/>
                <w:lang w:val="fr-BE"/>
              </w:rPr>
            </w:pPr>
            <w:r w:rsidRPr="00B30FA6">
              <w:rPr>
                <w:sz w:val="20"/>
                <w:lang w:val="fr-BE"/>
              </w:rPr>
              <w:t>46,5%</w:t>
            </w:r>
          </w:p>
          <w:p w14:paraId="5D689C19" w14:textId="77777777" w:rsidR="00800459" w:rsidRPr="00B30FA6" w:rsidRDefault="00800459" w:rsidP="00CE6ACC">
            <w:pPr>
              <w:ind w:left="720"/>
              <w:rPr>
                <w:sz w:val="20"/>
                <w:lang w:val="fr-BE"/>
              </w:rPr>
            </w:pPr>
            <w:r w:rsidRPr="00B30FA6">
              <w:rPr>
                <w:sz w:val="20"/>
                <w:lang w:val="fr-BE"/>
              </w:rPr>
              <w:t>20,8%</w:t>
            </w:r>
          </w:p>
        </w:tc>
      </w:tr>
      <w:tr w:rsidR="00DA3BB7" w:rsidRPr="00B30FA6" w14:paraId="7E0DE33E" w14:textId="77777777" w:rsidTr="00CE6ACC">
        <w:tc>
          <w:tcPr>
            <w:tcW w:w="3823" w:type="dxa"/>
          </w:tcPr>
          <w:p w14:paraId="61741119" w14:textId="77777777" w:rsidR="00DA3BB7" w:rsidRPr="00B30FA6" w:rsidRDefault="00800459" w:rsidP="002B27EE">
            <w:pPr>
              <w:rPr>
                <w:sz w:val="20"/>
                <w:lang w:val="fr-BE"/>
              </w:rPr>
            </w:pPr>
            <w:r w:rsidRPr="00B30FA6">
              <w:rPr>
                <w:sz w:val="20"/>
                <w:lang w:val="fr-BE"/>
              </w:rPr>
              <w:t>Autres</w:t>
            </w:r>
            <w:r w:rsidR="00DA3BB7" w:rsidRPr="00B30FA6">
              <w:rPr>
                <w:sz w:val="20"/>
                <w:lang w:val="fr-BE"/>
              </w:rPr>
              <w:t xml:space="preserve"> (dont) :</w:t>
            </w:r>
          </w:p>
          <w:p w14:paraId="3CC0CDA4" w14:textId="77777777" w:rsidR="00DA3BB7" w:rsidRPr="00B30FA6" w:rsidRDefault="00800459" w:rsidP="00CE6ACC">
            <w:pPr>
              <w:ind w:left="720"/>
              <w:rPr>
                <w:sz w:val="20"/>
                <w:lang w:val="fr-BE"/>
              </w:rPr>
            </w:pPr>
            <w:r w:rsidRPr="00B30FA6">
              <w:rPr>
                <w:sz w:val="20"/>
                <w:lang w:val="fr-BE"/>
              </w:rPr>
              <w:t>Juifs</w:t>
            </w:r>
          </w:p>
          <w:p w14:paraId="4B9DD316" w14:textId="77777777" w:rsidR="00DA3BB7" w:rsidRPr="00B30FA6" w:rsidRDefault="00800459" w:rsidP="00CE6ACC">
            <w:pPr>
              <w:ind w:left="720"/>
              <w:rPr>
                <w:sz w:val="20"/>
              </w:rPr>
            </w:pPr>
            <w:r w:rsidRPr="00B30FA6">
              <w:rPr>
                <w:sz w:val="20"/>
              </w:rPr>
              <w:t>Musulmans</w:t>
            </w:r>
          </w:p>
          <w:p w14:paraId="00B7C9EA" w14:textId="77777777" w:rsidR="00800459" w:rsidRPr="00B30FA6" w:rsidRDefault="00800459" w:rsidP="00CE6ACC">
            <w:pPr>
              <w:ind w:left="720"/>
              <w:rPr>
                <w:sz w:val="20"/>
              </w:rPr>
            </w:pPr>
            <w:r w:rsidRPr="00B30FA6">
              <w:rPr>
                <w:sz w:val="20"/>
              </w:rPr>
              <w:t>Bouddhistes</w:t>
            </w:r>
          </w:p>
          <w:p w14:paraId="25C9BE19" w14:textId="77777777" w:rsidR="00800459" w:rsidRPr="00B30FA6" w:rsidRDefault="00800459" w:rsidP="00CE6ACC">
            <w:pPr>
              <w:ind w:left="720"/>
              <w:rPr>
                <w:sz w:val="20"/>
              </w:rPr>
            </w:pPr>
            <w:r w:rsidRPr="00B30FA6">
              <w:rPr>
                <w:sz w:val="20"/>
              </w:rPr>
              <w:t>Hindouistes</w:t>
            </w:r>
          </w:p>
          <w:p w14:paraId="478E7F61" w14:textId="77777777" w:rsidR="00800459" w:rsidRPr="00B30FA6" w:rsidRDefault="00800459" w:rsidP="00CE6ACC">
            <w:pPr>
              <w:ind w:left="720"/>
              <w:rPr>
                <w:sz w:val="20"/>
              </w:rPr>
            </w:pPr>
            <w:r w:rsidRPr="00B30FA6">
              <w:rPr>
                <w:sz w:val="20"/>
              </w:rPr>
              <w:t>Autres religions</w:t>
            </w:r>
          </w:p>
        </w:tc>
        <w:tc>
          <w:tcPr>
            <w:tcW w:w="3118" w:type="dxa"/>
          </w:tcPr>
          <w:p w14:paraId="40B9775B" w14:textId="77777777" w:rsidR="00DA3BB7" w:rsidRPr="00B30FA6" w:rsidRDefault="00800459" w:rsidP="002B27EE">
            <w:pPr>
              <w:rPr>
                <w:sz w:val="20"/>
                <w:lang w:val="fr-BE"/>
              </w:rPr>
            </w:pPr>
            <w:r w:rsidRPr="00B30FA6">
              <w:rPr>
                <w:sz w:val="20"/>
                <w:lang w:val="fr-BE"/>
              </w:rPr>
              <w:t>5,9</w:t>
            </w:r>
            <w:r w:rsidR="00DA3BB7" w:rsidRPr="00B30FA6">
              <w:rPr>
                <w:sz w:val="20"/>
                <w:lang w:val="fr-BE"/>
              </w:rPr>
              <w:t>%</w:t>
            </w:r>
          </w:p>
          <w:p w14:paraId="2624A864" w14:textId="77777777" w:rsidR="00DA3BB7" w:rsidRPr="00B30FA6" w:rsidRDefault="00800459" w:rsidP="00CE6ACC">
            <w:pPr>
              <w:ind w:left="720"/>
              <w:rPr>
                <w:sz w:val="20"/>
                <w:lang w:val="fr-BE"/>
              </w:rPr>
            </w:pPr>
            <w:r w:rsidRPr="00B30FA6">
              <w:rPr>
                <w:sz w:val="20"/>
                <w:lang w:val="fr-BE"/>
              </w:rPr>
              <w:t>1,9</w:t>
            </w:r>
            <w:r w:rsidR="00DA3BB7" w:rsidRPr="00B30FA6">
              <w:rPr>
                <w:sz w:val="20"/>
                <w:lang w:val="fr-BE"/>
              </w:rPr>
              <w:t>%</w:t>
            </w:r>
          </w:p>
          <w:p w14:paraId="675CBEFF" w14:textId="77777777" w:rsidR="00DA3BB7" w:rsidRPr="00B30FA6" w:rsidRDefault="00800459" w:rsidP="00CE6ACC">
            <w:pPr>
              <w:ind w:left="720"/>
              <w:rPr>
                <w:sz w:val="20"/>
                <w:lang w:val="fr-BE"/>
              </w:rPr>
            </w:pPr>
            <w:r w:rsidRPr="00B30FA6">
              <w:rPr>
                <w:sz w:val="20"/>
                <w:lang w:val="fr-BE"/>
              </w:rPr>
              <w:t>0,9</w:t>
            </w:r>
            <w:r w:rsidR="00DA3BB7" w:rsidRPr="00B30FA6">
              <w:rPr>
                <w:sz w:val="20"/>
                <w:lang w:val="fr-BE"/>
              </w:rPr>
              <w:t>%</w:t>
            </w:r>
          </w:p>
          <w:p w14:paraId="6C181F17" w14:textId="77777777" w:rsidR="00800459" w:rsidRPr="00B30FA6" w:rsidRDefault="00800459" w:rsidP="00CE6ACC">
            <w:pPr>
              <w:ind w:left="720"/>
              <w:rPr>
                <w:sz w:val="20"/>
                <w:lang w:val="fr-BE"/>
              </w:rPr>
            </w:pPr>
            <w:r w:rsidRPr="00B30FA6">
              <w:rPr>
                <w:sz w:val="20"/>
                <w:lang w:val="fr-BE"/>
              </w:rPr>
              <w:t>0,7%</w:t>
            </w:r>
          </w:p>
          <w:p w14:paraId="746DA91E" w14:textId="77777777" w:rsidR="00800459" w:rsidRPr="00B30FA6" w:rsidRDefault="00800459" w:rsidP="00CE6ACC">
            <w:pPr>
              <w:ind w:left="720"/>
              <w:rPr>
                <w:sz w:val="20"/>
                <w:lang w:val="fr-BE"/>
              </w:rPr>
            </w:pPr>
            <w:r w:rsidRPr="00B30FA6">
              <w:rPr>
                <w:sz w:val="20"/>
                <w:lang w:val="fr-BE"/>
              </w:rPr>
              <w:t>0,7%</w:t>
            </w:r>
          </w:p>
          <w:p w14:paraId="2DFDD62A" w14:textId="77777777" w:rsidR="00800459" w:rsidRPr="00B30FA6" w:rsidRDefault="00800459" w:rsidP="00CE6ACC">
            <w:pPr>
              <w:ind w:left="720"/>
              <w:rPr>
                <w:color w:val="000000" w:themeColor="text1" w:themeShade="BF"/>
                <w:sz w:val="20"/>
                <w:lang w:val="fr-BE"/>
              </w:rPr>
            </w:pPr>
            <w:r w:rsidRPr="00B30FA6">
              <w:rPr>
                <w:sz w:val="20"/>
                <w:lang w:val="fr-BE"/>
              </w:rPr>
              <w:t>1,8%</w:t>
            </w:r>
          </w:p>
        </w:tc>
      </w:tr>
      <w:tr w:rsidR="00DA3BB7" w:rsidRPr="00B30FA6" w14:paraId="0611D393" w14:textId="77777777" w:rsidTr="00CE6ACC">
        <w:tc>
          <w:tcPr>
            <w:tcW w:w="3823" w:type="dxa"/>
          </w:tcPr>
          <w:p w14:paraId="75D3C77E" w14:textId="77777777" w:rsidR="00DA3BB7" w:rsidRPr="00B30FA6" w:rsidRDefault="00800459" w:rsidP="002B27EE">
            <w:pPr>
              <w:rPr>
                <w:sz w:val="20"/>
              </w:rPr>
            </w:pPr>
            <w:r w:rsidRPr="00B30FA6">
              <w:rPr>
                <w:sz w:val="20"/>
                <w:lang w:val="fr-BE"/>
              </w:rPr>
              <w:t>Sans religion</w:t>
            </w:r>
          </w:p>
        </w:tc>
        <w:tc>
          <w:tcPr>
            <w:tcW w:w="3118" w:type="dxa"/>
          </w:tcPr>
          <w:p w14:paraId="58992448" w14:textId="77777777" w:rsidR="00DA3BB7" w:rsidRPr="00B30FA6" w:rsidRDefault="00800459" w:rsidP="002B27EE">
            <w:pPr>
              <w:rPr>
                <w:sz w:val="20"/>
              </w:rPr>
            </w:pPr>
            <w:r w:rsidRPr="00B30FA6">
              <w:rPr>
                <w:sz w:val="20"/>
                <w:lang w:val="fr-BE"/>
              </w:rPr>
              <w:t>22,8</w:t>
            </w:r>
            <w:r w:rsidR="00DA3BB7" w:rsidRPr="00B30FA6">
              <w:rPr>
                <w:sz w:val="20"/>
                <w:lang w:val="fr-BE"/>
              </w:rPr>
              <w:t>%</w:t>
            </w:r>
          </w:p>
        </w:tc>
      </w:tr>
    </w:tbl>
    <w:p w14:paraId="74EE53B7" w14:textId="457BD2BD" w:rsidR="00DA3BB7" w:rsidRDefault="00DA3BB7" w:rsidP="002B27EE">
      <w:pPr>
        <w:pStyle w:val="Lgende"/>
        <w:jc w:val="center"/>
        <w:rPr>
          <w:sz w:val="22"/>
        </w:rPr>
      </w:pPr>
      <w:r>
        <w:t xml:space="preserve">Tableau </w:t>
      </w:r>
      <w:fldSimple w:instr=" SEQ Tableau \* ARABIC ">
        <w:r w:rsidR="00E51175">
          <w:rPr>
            <w:noProof/>
          </w:rPr>
          <w:t>9</w:t>
        </w:r>
      </w:fldSimple>
      <w:r>
        <w:t xml:space="preserve">. </w:t>
      </w:r>
      <w:r w:rsidRPr="008E64E6">
        <w:rPr>
          <w:lang w:val="fr-BE"/>
        </w:rPr>
        <w:t xml:space="preserve">Pourcentage de la population </w:t>
      </w:r>
      <w:r w:rsidR="00800459">
        <w:rPr>
          <w:lang w:val="fr-BE"/>
        </w:rPr>
        <w:t>étasunienne</w:t>
      </w:r>
      <w:r>
        <w:rPr>
          <w:lang w:val="fr-BE"/>
        </w:rPr>
        <w:t xml:space="preserve"> </w:t>
      </w:r>
      <w:r w:rsidRPr="008E64E6">
        <w:rPr>
          <w:lang w:val="fr-BE"/>
        </w:rPr>
        <w:t>par religion</w:t>
      </w:r>
      <w:r w:rsidRPr="008E64E6">
        <w:rPr>
          <w:rStyle w:val="Appelnotedebasdep"/>
          <w:b w:val="0"/>
          <w:sz w:val="18"/>
          <w:szCs w:val="18"/>
          <w:lang w:val="fr-BE"/>
        </w:rPr>
        <w:footnoteReference w:id="41"/>
      </w:r>
    </w:p>
    <w:p w14:paraId="16B3D696" w14:textId="77777777" w:rsidR="00CC3812" w:rsidRDefault="00CC3812">
      <w:pPr>
        <w:jc w:val="left"/>
        <w:rPr>
          <w:caps/>
          <w:color w:val="365F91" w:themeColor="accent1" w:themeShade="BF"/>
          <w:spacing w:val="10"/>
        </w:rPr>
      </w:pPr>
      <w:r>
        <w:br w:type="page"/>
      </w:r>
    </w:p>
    <w:p w14:paraId="760E7EDA" w14:textId="15A9306F" w:rsidR="00DA3BB7" w:rsidRPr="000D08A9" w:rsidRDefault="00800459" w:rsidP="001D0257">
      <w:pPr>
        <w:pStyle w:val="Titre4"/>
      </w:pPr>
      <w:r>
        <w:lastRenderedPageBreak/>
        <w:t>Le lieu</w:t>
      </w:r>
      <w:r w:rsidR="00DA3BB7">
        <w:t xml:space="preserve"> apparaissant dans le film </w:t>
      </w:r>
    </w:p>
    <w:p w14:paraId="25255647" w14:textId="7352CB37" w:rsidR="00CF7517" w:rsidRDefault="00CF7517" w:rsidP="001D0257">
      <w:r w:rsidRPr="005673BE">
        <w:t xml:space="preserve">Sur </w:t>
      </w:r>
      <w:r w:rsidRPr="001D0257">
        <w:rPr>
          <w:b/>
        </w:rPr>
        <w:t>le campus multiconfessionnel de Brookville</w:t>
      </w:r>
      <w:r w:rsidR="00CE6ACC" w:rsidRPr="001D0257">
        <w:rPr>
          <w:b/>
        </w:rPr>
        <w:t xml:space="preserve">, </w:t>
      </w:r>
      <w:r w:rsidR="00CE6ACC" w:rsidRPr="005673BE">
        <w:t>à Long Island</w:t>
      </w:r>
      <w:r w:rsidR="000C3B1C">
        <w:t xml:space="preserve"> (</w:t>
      </w:r>
      <w:r w:rsidR="00CE6ACC" w:rsidRPr="005673BE">
        <w:t>New-York</w:t>
      </w:r>
      <w:r w:rsidR="000C3B1C">
        <w:t>)</w:t>
      </w:r>
      <w:r w:rsidR="005D2476" w:rsidRPr="005673BE">
        <w:t xml:space="preserve"> on </w:t>
      </w:r>
      <w:r w:rsidR="000C3B1C">
        <w:t>peut</w:t>
      </w:r>
      <w:r w:rsidR="000C3B1C" w:rsidRPr="005673BE">
        <w:t xml:space="preserve"> </w:t>
      </w:r>
      <w:r w:rsidR="00D94359" w:rsidRPr="005673BE">
        <w:t>encore</w:t>
      </w:r>
      <w:r w:rsidR="00CE6ACC" w:rsidRPr="001D0257">
        <w:t xml:space="preserve"> </w:t>
      </w:r>
      <w:r w:rsidR="000C3B1C">
        <w:t xml:space="preserve">voir </w:t>
      </w:r>
      <w:r w:rsidRPr="005673BE">
        <w:t>une église historique</w:t>
      </w:r>
      <w:r w:rsidR="000C3B1C">
        <w:t xml:space="preserve"> abritant</w:t>
      </w:r>
      <w:r w:rsidR="00BA078C" w:rsidRPr="00BA078C">
        <w:t xml:space="preserve"> </w:t>
      </w:r>
      <w:r w:rsidRPr="005673BE">
        <w:t xml:space="preserve">une congrégation établie par des colons néerlandais. </w:t>
      </w:r>
      <w:r w:rsidR="005D2476" w:rsidRPr="005673BE">
        <w:t xml:space="preserve">Mais le </w:t>
      </w:r>
      <w:r w:rsidRPr="005673BE">
        <w:t xml:space="preserve">panneau </w:t>
      </w:r>
      <w:r w:rsidR="00CE6ACC" w:rsidRPr="005673BE">
        <w:t xml:space="preserve">placardé à l’entrée </w:t>
      </w:r>
      <w:r w:rsidR="005D2476" w:rsidRPr="005673BE">
        <w:t xml:space="preserve">annonce, à côté </w:t>
      </w:r>
      <w:r w:rsidR="00D94359" w:rsidRPr="005673BE">
        <w:t>de :</w:t>
      </w:r>
      <w:r w:rsidRPr="005673BE">
        <w:t xml:space="preserve"> ‘Brookville Church, fondée en 1732’,</w:t>
      </w:r>
      <w:r w:rsidR="005D2476" w:rsidRPr="005673BE">
        <w:t xml:space="preserve"> la présence d’autres religions en un même lieu </w:t>
      </w:r>
      <w:r w:rsidR="00D94359" w:rsidRPr="005673BE">
        <w:t>: ‘Organisation</w:t>
      </w:r>
      <w:r w:rsidRPr="005673BE">
        <w:t xml:space="preserve"> du Mouvement de réforme musulmane’, ‘</w:t>
      </w:r>
      <w:r w:rsidR="00CE6ACC" w:rsidRPr="005673BE">
        <w:t>N</w:t>
      </w:r>
      <w:r w:rsidRPr="005673BE">
        <w:t>ouvelle synagogue de Long Island’ et ‘</w:t>
      </w:r>
      <w:r w:rsidR="00CE6ACC" w:rsidRPr="005673BE">
        <w:t>C</w:t>
      </w:r>
      <w:r w:rsidRPr="005673BE">
        <w:t xml:space="preserve">ommunauté interconfessionnelle de Long Island’. Ensemble, ces quatre </w:t>
      </w:r>
      <w:r w:rsidR="000C3B1C">
        <w:t>groupes</w:t>
      </w:r>
      <w:r w:rsidR="000C3B1C" w:rsidRPr="005673BE">
        <w:t xml:space="preserve"> </w:t>
      </w:r>
      <w:r w:rsidRPr="005673BE">
        <w:t xml:space="preserve">forment le campus multiconfessionnel, </w:t>
      </w:r>
      <w:r w:rsidR="00CE6ACC" w:rsidRPr="005673BE">
        <w:t xml:space="preserve">où </w:t>
      </w:r>
      <w:r w:rsidRPr="005673BE">
        <w:t xml:space="preserve">plusieurs religions </w:t>
      </w:r>
      <w:r w:rsidR="005D2476" w:rsidRPr="005673BE">
        <w:t xml:space="preserve">non seulement </w:t>
      </w:r>
      <w:r w:rsidRPr="005673BE">
        <w:t xml:space="preserve">partagent un bâtiment mais </w:t>
      </w:r>
      <w:r w:rsidR="00CE6ACC" w:rsidRPr="005673BE">
        <w:t>aussi</w:t>
      </w:r>
      <w:r w:rsidR="005D2476" w:rsidRPr="005673BE">
        <w:t xml:space="preserve"> constituent </w:t>
      </w:r>
      <w:r w:rsidRPr="005673BE">
        <w:t xml:space="preserve">une </w:t>
      </w:r>
      <w:r w:rsidR="005D2476" w:rsidRPr="005673BE">
        <w:t xml:space="preserve">véritable </w:t>
      </w:r>
      <w:r w:rsidRPr="005673BE">
        <w:t xml:space="preserve">communauté. </w:t>
      </w:r>
      <w:r w:rsidR="005D2476" w:rsidRPr="005673BE">
        <w:t xml:space="preserve">Le lien, </w:t>
      </w:r>
      <w:r w:rsidRPr="005673BE">
        <w:t>sur ce campus</w:t>
      </w:r>
      <w:r w:rsidR="00CE6ACC" w:rsidRPr="005673BE">
        <w:t>,</w:t>
      </w:r>
      <w:r w:rsidRPr="005673BE">
        <w:t xml:space="preserve"> </w:t>
      </w:r>
      <w:r w:rsidR="005D2476" w:rsidRPr="005673BE">
        <w:t xml:space="preserve">va </w:t>
      </w:r>
      <w:r w:rsidRPr="005673BE">
        <w:t xml:space="preserve">bien au-delà </w:t>
      </w:r>
      <w:r w:rsidR="00CE6ACC" w:rsidRPr="005673BE">
        <w:t>d’une co-</w:t>
      </w:r>
      <w:r w:rsidRPr="005673BE">
        <w:t>location du sanctuaire et de la salle de communion. À Brookville, l'entrelacement d'une église protestante, d'une synagogue juive, d'un groupe d'étude musulman et d'un collectif pour les familles interconfessionnelles</w:t>
      </w:r>
      <w:r w:rsidR="00CE6ACC" w:rsidRPr="005673BE">
        <w:t>, certes unique,</w:t>
      </w:r>
      <w:r w:rsidR="00333F3C" w:rsidRPr="005673BE">
        <w:t xml:space="preserve"> </w:t>
      </w:r>
      <w:r w:rsidR="005D2476" w:rsidRPr="005673BE">
        <w:t xml:space="preserve">s’ancre </w:t>
      </w:r>
      <w:r w:rsidR="000C3B1C">
        <w:t>dans</w:t>
      </w:r>
      <w:r w:rsidR="000C3B1C" w:rsidRPr="005673BE">
        <w:t xml:space="preserve"> </w:t>
      </w:r>
      <w:r w:rsidRPr="005673BE">
        <w:t xml:space="preserve">le paysage religieux complexe </w:t>
      </w:r>
      <w:r w:rsidR="00CE6ACC" w:rsidRPr="005673BE">
        <w:t>de l’</w:t>
      </w:r>
      <w:r w:rsidRPr="005673BE">
        <w:t xml:space="preserve">Amérique </w:t>
      </w:r>
      <w:r w:rsidR="00CE6ACC" w:rsidRPr="005673BE">
        <w:t>d’</w:t>
      </w:r>
      <w:r w:rsidRPr="005673BE">
        <w:t xml:space="preserve">aujourd'hui. Ce qui rend le campus multiconfessionnel de Long Island </w:t>
      </w:r>
      <w:r w:rsidR="005D2476" w:rsidRPr="005673BE">
        <w:t>vraiment</w:t>
      </w:r>
      <w:r w:rsidR="00CE6ACC" w:rsidRPr="005673BE">
        <w:t xml:space="preserve"> </w:t>
      </w:r>
      <w:r w:rsidRPr="005673BE">
        <w:t>inhabituel</w:t>
      </w:r>
      <w:r w:rsidR="00F621AB" w:rsidRPr="005673BE">
        <w:t xml:space="preserve"> </w:t>
      </w:r>
      <w:r w:rsidRPr="005673BE">
        <w:t xml:space="preserve">est la participation </w:t>
      </w:r>
      <w:r w:rsidR="00F621AB" w:rsidRPr="005673BE">
        <w:t xml:space="preserve">de la </w:t>
      </w:r>
      <w:r w:rsidRPr="005673BE">
        <w:t>communauté</w:t>
      </w:r>
      <w:r w:rsidR="00F621AB" w:rsidRPr="005673BE">
        <w:t xml:space="preserve"> des </w:t>
      </w:r>
      <w:r w:rsidR="00CE6ACC" w:rsidRPr="005673BE">
        <w:t>parents</w:t>
      </w:r>
      <w:r w:rsidR="000C3B1C">
        <w:t>,</w:t>
      </w:r>
      <w:r w:rsidR="00CE6ACC" w:rsidRPr="005673BE">
        <w:t xml:space="preserve"> </w:t>
      </w:r>
      <w:r w:rsidRPr="005673BE">
        <w:t xml:space="preserve">qui </w:t>
      </w:r>
      <w:r w:rsidR="00F621AB" w:rsidRPr="005673BE">
        <w:t>ont créé</w:t>
      </w:r>
      <w:r w:rsidRPr="005673BE">
        <w:t xml:space="preserve"> un programme d'éducation interconfessionnelle pour leurs enfants.</w:t>
      </w:r>
      <w:r w:rsidRPr="005673BE">
        <w:rPr>
          <w:rStyle w:val="Appelnotedebasdep"/>
        </w:rPr>
        <w:t xml:space="preserve"> </w:t>
      </w:r>
      <w:r w:rsidRPr="005673BE">
        <w:rPr>
          <w:rStyle w:val="Appelnotedebasdep"/>
        </w:rPr>
        <w:footnoteReference w:id="42"/>
      </w:r>
      <w:r w:rsidRPr="005673BE">
        <w:t xml:space="preserve">Le campus multiconfessionnel de Brookville réunit </w:t>
      </w:r>
      <w:r w:rsidR="00F621AB" w:rsidRPr="005673BE">
        <w:t xml:space="preserve">ainsi </w:t>
      </w:r>
      <w:r w:rsidR="00CE6ACC" w:rsidRPr="005673BE">
        <w:t>P</w:t>
      </w:r>
      <w:r w:rsidRPr="005673BE">
        <w:t xml:space="preserve">rotestants, </w:t>
      </w:r>
      <w:r w:rsidR="00CE6ACC" w:rsidRPr="005673BE">
        <w:t>J</w:t>
      </w:r>
      <w:r w:rsidRPr="005673BE">
        <w:t xml:space="preserve">uifs et </w:t>
      </w:r>
      <w:r w:rsidR="00CE6ACC" w:rsidRPr="005673BE">
        <w:t>M</w:t>
      </w:r>
      <w:r w:rsidRPr="005673BE">
        <w:t>usulmans</w:t>
      </w:r>
      <w:r w:rsidR="00F621AB" w:rsidRPr="005673BE">
        <w:t xml:space="preserve"> </w:t>
      </w:r>
      <w:r w:rsidRPr="005673BE">
        <w:t>et accueille les personnes de tout âge, race, religion, orientation sexuelle, identité de genre, situation économique, situation matrimoniale, configuration familiale,</w:t>
      </w:r>
      <w:r w:rsidR="00D94359" w:rsidRPr="005673BE">
        <w:t xml:space="preserve"> aptitude physique ou mentale</w:t>
      </w:r>
      <w:r w:rsidRPr="005673BE">
        <w:t>.</w:t>
      </w:r>
      <w:r w:rsidR="002F4E8D" w:rsidRPr="005673BE">
        <w:rPr>
          <w:rStyle w:val="Appelnotedebasdep"/>
        </w:rPr>
        <w:footnoteReference w:id="43"/>
      </w:r>
      <w:r w:rsidR="00932A1C">
        <w:t xml:space="preserve"> </w:t>
      </w:r>
    </w:p>
    <w:p w14:paraId="246B969F" w14:textId="77777777" w:rsidR="00572CF7" w:rsidRPr="00BC03BC" w:rsidRDefault="00572CF7" w:rsidP="00BC03BC">
      <w:pPr>
        <w:rPr>
          <w:lang w:val="fr-BE"/>
        </w:rPr>
      </w:pPr>
      <w:r w:rsidRPr="001D0257">
        <w:rPr>
          <w:lang w:val="fr-BE"/>
        </w:rPr>
        <w:t>La mission de ce campus unique aux Etats-Unis est, en effet, de bâtir une communauté de personnes de différentes confessions désireuses de se connecter les uns aux autres en embrassant leurs similitudes et en célébrant leurs différences.</w:t>
      </w:r>
      <w:r w:rsidR="008835A4">
        <w:rPr>
          <w:lang w:val="fr-BE"/>
        </w:rPr>
        <w:t xml:space="preserve"> </w:t>
      </w:r>
    </w:p>
    <w:p w14:paraId="4E7E0769" w14:textId="77777777" w:rsidR="00C9136F" w:rsidRDefault="00C9136F" w:rsidP="00BC03BC">
      <w:pPr>
        <w:pStyle w:val="Paragraphedeliste"/>
        <w:spacing w:before="60" w:after="60" w:line="240" w:lineRule="auto"/>
        <w:contextualSpacing w:val="0"/>
        <w:jc w:val="center"/>
      </w:pPr>
      <w:r>
        <w:rPr>
          <w:noProof/>
          <w:lang w:val="fr-BE"/>
        </w:rPr>
        <w:drawing>
          <wp:inline distT="0" distB="0" distL="0" distR="0" wp14:anchorId="7CCA6CE4" wp14:editId="7CC0532C">
            <wp:extent cx="3562184" cy="2096515"/>
            <wp:effectExtent l="19050" t="19050" r="19685" b="184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ville-US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63519" cy="2097301"/>
                    </a:xfrm>
                    <a:prstGeom prst="rect">
                      <a:avLst/>
                    </a:prstGeom>
                    <a:ln>
                      <a:solidFill>
                        <a:schemeClr val="accent1"/>
                      </a:solidFill>
                    </a:ln>
                  </pic:spPr>
                </pic:pic>
              </a:graphicData>
            </a:graphic>
          </wp:inline>
        </w:drawing>
      </w:r>
    </w:p>
    <w:p w14:paraId="53EF2315" w14:textId="0A1E79A3" w:rsidR="00C9136F" w:rsidRDefault="00C9136F" w:rsidP="00BC03BC">
      <w:pPr>
        <w:pStyle w:val="Lgende"/>
        <w:spacing w:after="120"/>
        <w:jc w:val="center"/>
        <w:rPr>
          <w:lang w:val="fr-BE"/>
        </w:rPr>
      </w:pPr>
      <w:r w:rsidRPr="00C9136F">
        <w:t xml:space="preserve">Image </w:t>
      </w:r>
      <w:fldSimple w:instr=" SEQ Figure \* ARABIC ">
        <w:r w:rsidR="00A817D4">
          <w:rPr>
            <w:noProof/>
          </w:rPr>
          <w:t>16</w:t>
        </w:r>
      </w:fldSimple>
      <w:r w:rsidRPr="00C9136F">
        <w:t xml:space="preserve">. </w:t>
      </w:r>
      <w:r w:rsidRPr="00C9136F">
        <w:rPr>
          <w:lang w:val="fr-BE"/>
        </w:rPr>
        <w:t>Carte – Brookville campus, New-York, Etats-Unis (Google maps)</w:t>
      </w:r>
    </w:p>
    <w:p w14:paraId="1821B19A" w14:textId="77777777" w:rsidR="004E0F94" w:rsidRDefault="004E0F94" w:rsidP="00BC03BC">
      <w:pPr>
        <w:keepNext/>
        <w:spacing w:before="60" w:after="60" w:line="240" w:lineRule="auto"/>
        <w:jc w:val="center"/>
      </w:pPr>
      <w:r>
        <w:rPr>
          <w:noProof/>
          <w:lang w:val="fr-BE"/>
        </w:rPr>
        <w:lastRenderedPageBreak/>
        <w:drawing>
          <wp:inline distT="0" distB="0" distL="0" distR="0" wp14:anchorId="7943B1FF" wp14:editId="35107CF2">
            <wp:extent cx="5391150" cy="3365053"/>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0971" cy="3383667"/>
                    </a:xfrm>
                    <a:prstGeom prst="rect">
                      <a:avLst/>
                    </a:prstGeom>
                    <a:noFill/>
                    <a:ln>
                      <a:noFill/>
                    </a:ln>
                  </pic:spPr>
                </pic:pic>
              </a:graphicData>
            </a:graphic>
          </wp:inline>
        </w:drawing>
      </w:r>
    </w:p>
    <w:p w14:paraId="5FA713AC" w14:textId="35C6951A" w:rsidR="004E0F94" w:rsidRPr="004E0F94" w:rsidRDefault="004E0F94" w:rsidP="001D0257">
      <w:pPr>
        <w:pStyle w:val="Lgende"/>
        <w:jc w:val="center"/>
        <w:rPr>
          <w:lang w:val="fr-BE"/>
        </w:rPr>
      </w:pPr>
      <w:r>
        <w:t xml:space="preserve">Image </w:t>
      </w:r>
      <w:fldSimple w:instr=" SEQ Figure \* ARABIC ">
        <w:r w:rsidR="00A817D4">
          <w:rPr>
            <w:noProof/>
          </w:rPr>
          <w:t>17</w:t>
        </w:r>
      </w:fldSimple>
      <w:r>
        <w:t>. Capture d’écran du film</w:t>
      </w:r>
      <w:r w:rsidR="00BA078C" w:rsidRPr="00BA078C">
        <w:rPr>
          <w:b w:val="0"/>
        </w:rPr>
        <w:t xml:space="preserve"> </w:t>
      </w:r>
      <w:r w:rsidR="00BA078C" w:rsidRPr="00BA078C">
        <w:rPr>
          <w:rFonts w:ascii="Calibri" w:hAnsi="Calibri" w:cs="Calibri"/>
          <w:i/>
          <w:lang w:val="fr-FR"/>
        </w:rPr>
        <w:t>Nous Tous</w:t>
      </w:r>
      <w:r w:rsidR="001B3218">
        <w:rPr>
          <w:rFonts w:ascii="Calibri" w:hAnsi="Calibri" w:cs="Calibri"/>
          <w:lang w:val="fr-FR"/>
        </w:rPr>
        <w:t xml:space="preserve"> </w:t>
      </w:r>
      <w:r>
        <w:t>– Brooklyn Church</w:t>
      </w:r>
    </w:p>
    <w:p w14:paraId="27AA8634" w14:textId="3C5715AF" w:rsidR="00DA3BB7" w:rsidRDefault="00DA3BB7" w:rsidP="00BC03BC">
      <w:pPr>
        <w:pStyle w:val="Titre4"/>
      </w:pPr>
      <w:r w:rsidRPr="00941881">
        <w:t>Les personnes apparaissant dans le film </w:t>
      </w:r>
    </w:p>
    <w:p w14:paraId="53EB2EC3" w14:textId="712634BA" w:rsidR="001D0257" w:rsidRDefault="001D0257" w:rsidP="00BC03BC">
      <w:pPr>
        <w:spacing w:before="240" w:after="240"/>
        <w:rPr>
          <w:bCs w:val="0"/>
        </w:rPr>
      </w:pPr>
      <w:r w:rsidRPr="00BC03BC">
        <w:rPr>
          <w:bCs w:val="0"/>
        </w:rPr>
        <w:t>L’</w:t>
      </w:r>
      <w:r w:rsidRPr="001D0257">
        <w:rPr>
          <w:b/>
          <w:bCs w:val="0"/>
        </w:rPr>
        <w:t xml:space="preserve">Imam Sultan, </w:t>
      </w:r>
      <w:r w:rsidRPr="00BC03BC">
        <w:rPr>
          <w:bCs w:val="0"/>
        </w:rPr>
        <w:t>le</w:t>
      </w:r>
      <w:r w:rsidRPr="001D0257">
        <w:rPr>
          <w:b/>
          <w:bCs w:val="0"/>
        </w:rPr>
        <w:t xml:space="preserve"> Rabbin Stuart </w:t>
      </w:r>
      <w:r w:rsidRPr="00BC03BC">
        <w:rPr>
          <w:bCs w:val="0"/>
        </w:rPr>
        <w:t>et la</w:t>
      </w:r>
      <w:r w:rsidRPr="001D0257">
        <w:rPr>
          <w:b/>
          <w:bCs w:val="0"/>
        </w:rPr>
        <w:t xml:space="preserve"> Révérente Vicky</w:t>
      </w:r>
      <w:r w:rsidRPr="00BC03BC">
        <w:rPr>
          <w:bCs w:val="0"/>
        </w:rPr>
        <w:t>, partagent un respect et une curiosité sans borne pour la spiritualité de l’autre</w:t>
      </w:r>
      <w:r w:rsidR="000C3B1C">
        <w:rPr>
          <w:bCs w:val="0"/>
        </w:rPr>
        <w:t>,</w:t>
      </w:r>
      <w:r w:rsidRPr="00BC03BC">
        <w:rPr>
          <w:bCs w:val="0"/>
        </w:rPr>
        <w:t xml:space="preserve"> au risque de fâcher leurs hiérarchies respectives. Ensemble</w:t>
      </w:r>
      <w:r w:rsidR="000C3B1C">
        <w:rPr>
          <w:bCs w:val="0"/>
        </w:rPr>
        <w:t>,</w:t>
      </w:r>
      <w:r w:rsidRPr="00BC03BC">
        <w:rPr>
          <w:bCs w:val="0"/>
        </w:rPr>
        <w:t xml:space="preserve"> ils </w:t>
      </w:r>
      <w:r w:rsidR="000C3B1C">
        <w:rPr>
          <w:bCs w:val="0"/>
        </w:rPr>
        <w:t xml:space="preserve">veulent </w:t>
      </w:r>
      <w:r w:rsidRPr="00BC03BC">
        <w:rPr>
          <w:bCs w:val="0"/>
        </w:rPr>
        <w:t xml:space="preserve">promouvoir la compréhension de l’autre, l’échange d’expériences, la construction d’une paix durable et un engagement bénévole au </w:t>
      </w:r>
      <w:r w:rsidR="000C3B1C">
        <w:rPr>
          <w:bCs w:val="0"/>
        </w:rPr>
        <w:t>bien</w:t>
      </w:r>
      <w:r w:rsidRPr="00BC03BC">
        <w:rPr>
          <w:bCs w:val="0"/>
        </w:rPr>
        <w:t xml:space="preserve"> commun. Chaque groupe maintient sa propre identité religieuse mais favorise un environnement ouvert pour transmettre, apprendre, célébr</w:t>
      </w:r>
      <w:r w:rsidR="00932A1C" w:rsidRPr="00995404">
        <w:rPr>
          <w:bCs w:val="0"/>
        </w:rPr>
        <w:t xml:space="preserve">er et honorer chaque religion. </w:t>
      </w:r>
      <w:r w:rsidRPr="00BC03BC">
        <w:rPr>
          <w:bCs w:val="0"/>
        </w:rPr>
        <w:t>C’est au sein de ce campus qu’ils accueillent et guident notamment les couples multiconfessionnels mais aussi les couples issus de la communauté LGTBQ.</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81"/>
        <w:gridCol w:w="3082"/>
        <w:gridCol w:w="3082"/>
      </w:tblGrid>
      <w:tr w:rsidR="00932A1C" w14:paraId="282387D2" w14:textId="77777777" w:rsidTr="00BC03BC">
        <w:tc>
          <w:tcPr>
            <w:tcW w:w="3081" w:type="dxa"/>
          </w:tcPr>
          <w:p w14:paraId="006DDFB0" w14:textId="77777777" w:rsidR="00295230" w:rsidRDefault="00932A1C" w:rsidP="00BC03BC">
            <w:pPr>
              <w:keepNext/>
              <w:spacing w:before="60" w:after="60"/>
            </w:pPr>
            <w:r>
              <w:rPr>
                <w:bCs w:val="0"/>
                <w:noProof/>
                <w:lang w:val="fr-BE"/>
              </w:rPr>
              <w:drawing>
                <wp:inline distT="0" distB="0" distL="0" distR="0" wp14:anchorId="54962CC0" wp14:editId="203F9D9D">
                  <wp:extent cx="1933927" cy="1319842"/>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reverante-vick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2865" cy="1319117"/>
                          </a:xfrm>
                          <a:prstGeom prst="rect">
                            <a:avLst/>
                          </a:prstGeom>
                        </pic:spPr>
                      </pic:pic>
                    </a:graphicData>
                  </a:graphic>
                </wp:inline>
              </w:drawing>
            </w:r>
          </w:p>
          <w:p w14:paraId="122B052F" w14:textId="69EC5F4A" w:rsidR="00932A1C" w:rsidRDefault="00295230" w:rsidP="00BC03BC">
            <w:pPr>
              <w:pStyle w:val="Lgende"/>
            </w:pPr>
            <w:r>
              <w:t xml:space="preserve">Image </w:t>
            </w:r>
            <w:fldSimple w:instr=" SEQ Figure \* ARABIC ">
              <w:r w:rsidR="00A817D4">
                <w:rPr>
                  <w:noProof/>
                </w:rPr>
                <w:t>18</w:t>
              </w:r>
            </w:fldSimple>
            <w:r>
              <w:t xml:space="preserve"> – Capture d’écran du film</w:t>
            </w:r>
            <w:r w:rsidR="00BA078C" w:rsidRPr="00BA078C">
              <w:rPr>
                <w:b w:val="0"/>
              </w:rPr>
              <w:t xml:space="preserve"> </w:t>
            </w:r>
            <w:r w:rsidR="00BA078C" w:rsidRPr="00BA078C">
              <w:rPr>
                <w:rFonts w:ascii="Calibri" w:hAnsi="Calibri" w:cs="Calibri"/>
                <w:i/>
                <w:lang w:val="fr-FR"/>
              </w:rPr>
              <w:t>Nous Tous</w:t>
            </w:r>
            <w:r>
              <w:rPr>
                <w:rFonts w:ascii="Calibri" w:hAnsi="Calibri" w:cs="Calibri"/>
                <w:lang w:val="fr-FR"/>
              </w:rPr>
              <w:t xml:space="preserve"> </w:t>
            </w:r>
            <w:r>
              <w:t>– Révérente Vicky</w:t>
            </w:r>
          </w:p>
        </w:tc>
        <w:tc>
          <w:tcPr>
            <w:tcW w:w="3082" w:type="dxa"/>
          </w:tcPr>
          <w:p w14:paraId="17728FEE" w14:textId="77777777" w:rsidR="00295230" w:rsidRDefault="00932A1C" w:rsidP="00BC03BC">
            <w:pPr>
              <w:keepNext/>
              <w:spacing w:before="60" w:after="60"/>
            </w:pPr>
            <w:r>
              <w:rPr>
                <w:bCs w:val="0"/>
                <w:noProof/>
                <w:lang w:val="fr-BE"/>
              </w:rPr>
              <w:drawing>
                <wp:inline distT="0" distB="0" distL="0" distR="0" wp14:anchorId="438E5E09" wp14:editId="47BA5C7B">
                  <wp:extent cx="2010219" cy="1319841"/>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mam-sulta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9683" cy="1319489"/>
                          </a:xfrm>
                          <a:prstGeom prst="rect">
                            <a:avLst/>
                          </a:prstGeom>
                        </pic:spPr>
                      </pic:pic>
                    </a:graphicData>
                  </a:graphic>
                </wp:inline>
              </w:drawing>
            </w:r>
          </w:p>
          <w:p w14:paraId="210850C0" w14:textId="0F1D2768" w:rsidR="00932A1C" w:rsidRDefault="00295230" w:rsidP="00BC03BC">
            <w:pPr>
              <w:pStyle w:val="Lgende"/>
            </w:pPr>
            <w:r>
              <w:t xml:space="preserve">Image </w:t>
            </w:r>
            <w:fldSimple w:instr=" SEQ Figure \* ARABIC ">
              <w:r w:rsidR="00A817D4">
                <w:rPr>
                  <w:noProof/>
                </w:rPr>
                <w:t>19</w:t>
              </w:r>
            </w:fldSimple>
            <w:r>
              <w:t xml:space="preserve"> – Capture d’écran du film</w:t>
            </w:r>
            <w:r w:rsidR="00BA078C" w:rsidRPr="00BA078C">
              <w:rPr>
                <w:b w:val="0"/>
              </w:rPr>
              <w:t xml:space="preserve"> </w:t>
            </w:r>
            <w:r w:rsidR="00BA078C" w:rsidRPr="00BA078C">
              <w:rPr>
                <w:rFonts w:ascii="Calibri" w:hAnsi="Calibri" w:cs="Calibri"/>
                <w:i/>
                <w:lang w:val="fr-FR"/>
              </w:rPr>
              <w:t>Nous Tous</w:t>
            </w:r>
            <w:r>
              <w:rPr>
                <w:rFonts w:ascii="Calibri" w:hAnsi="Calibri" w:cs="Calibri"/>
                <w:lang w:val="fr-FR"/>
              </w:rPr>
              <w:t xml:space="preserve"> </w:t>
            </w:r>
            <w:r>
              <w:t>– Imam Sultan</w:t>
            </w:r>
          </w:p>
        </w:tc>
        <w:tc>
          <w:tcPr>
            <w:tcW w:w="3082" w:type="dxa"/>
          </w:tcPr>
          <w:p w14:paraId="570EA92E" w14:textId="77777777" w:rsidR="00295230" w:rsidRDefault="00295230" w:rsidP="00BC03BC">
            <w:pPr>
              <w:keepNext/>
              <w:spacing w:before="60" w:after="60"/>
            </w:pPr>
            <w:r>
              <w:rPr>
                <w:bCs w:val="0"/>
                <w:noProof/>
                <w:lang w:val="fr-BE"/>
              </w:rPr>
              <w:drawing>
                <wp:inline distT="0" distB="0" distL="0" distR="0" wp14:anchorId="537AB306" wp14:editId="2532CCF1">
                  <wp:extent cx="2273091" cy="1319842"/>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Rabbin-Stuart.png"/>
                          <pic:cNvPicPr/>
                        </pic:nvPicPr>
                        <pic:blipFill rotWithShape="1">
                          <a:blip r:embed="rId37">
                            <a:extLst>
                              <a:ext uri="{28A0092B-C50C-407E-A947-70E740481C1C}">
                                <a14:useLocalDpi xmlns:a14="http://schemas.microsoft.com/office/drawing/2010/main" val="0"/>
                              </a:ext>
                            </a:extLst>
                          </a:blip>
                          <a:srcRect b="4969"/>
                          <a:stretch/>
                        </pic:blipFill>
                        <pic:spPr bwMode="auto">
                          <a:xfrm>
                            <a:off x="0" y="0"/>
                            <a:ext cx="2277102" cy="1322171"/>
                          </a:xfrm>
                          <a:prstGeom prst="rect">
                            <a:avLst/>
                          </a:prstGeom>
                          <a:ln>
                            <a:noFill/>
                          </a:ln>
                          <a:extLst>
                            <a:ext uri="{53640926-AAD7-44D8-BBD7-CCE9431645EC}">
                              <a14:shadowObscured xmlns:a14="http://schemas.microsoft.com/office/drawing/2010/main"/>
                            </a:ext>
                          </a:extLst>
                        </pic:spPr>
                      </pic:pic>
                    </a:graphicData>
                  </a:graphic>
                </wp:inline>
              </w:drawing>
            </w:r>
          </w:p>
          <w:p w14:paraId="687D4095" w14:textId="258866A4" w:rsidR="00932A1C" w:rsidRDefault="00295230" w:rsidP="00F8171A">
            <w:pPr>
              <w:pStyle w:val="Lgende"/>
            </w:pPr>
            <w:r>
              <w:t xml:space="preserve">Image </w:t>
            </w:r>
            <w:fldSimple w:instr=" SEQ Figure \* ARABIC ">
              <w:r w:rsidR="00A817D4">
                <w:rPr>
                  <w:noProof/>
                </w:rPr>
                <w:t>20</w:t>
              </w:r>
            </w:fldSimple>
            <w:r>
              <w:t xml:space="preserve"> – Capture d’écran du film</w:t>
            </w:r>
            <w:r w:rsidR="00BA078C" w:rsidRPr="00BA078C">
              <w:rPr>
                <w:b w:val="0"/>
              </w:rPr>
              <w:t xml:space="preserve"> </w:t>
            </w:r>
            <w:r w:rsidR="00BA078C" w:rsidRPr="00BA078C">
              <w:rPr>
                <w:rFonts w:ascii="Calibri" w:hAnsi="Calibri" w:cs="Calibri"/>
                <w:i/>
                <w:lang w:val="fr-FR"/>
              </w:rPr>
              <w:t>Nous Tous</w:t>
            </w:r>
            <w:r>
              <w:rPr>
                <w:rFonts w:ascii="Calibri" w:hAnsi="Calibri" w:cs="Calibri"/>
                <w:lang w:val="fr-FR"/>
              </w:rPr>
              <w:t xml:space="preserve"> </w:t>
            </w:r>
            <w:r>
              <w:t xml:space="preserve">– </w:t>
            </w:r>
            <w:r w:rsidR="00F8171A">
              <w:t>Rabbin Stuart</w:t>
            </w:r>
          </w:p>
        </w:tc>
      </w:tr>
    </w:tbl>
    <w:p w14:paraId="761E4825" w14:textId="46AEFE91" w:rsidR="00572CF7" w:rsidRDefault="00165F99" w:rsidP="00C51F40">
      <w:pPr>
        <w:spacing w:before="240" w:after="240"/>
        <w:rPr>
          <w:bCs w:val="0"/>
          <w:lang w:val="fr-BE"/>
        </w:rPr>
      </w:pPr>
      <w:r w:rsidRPr="001D0257">
        <w:rPr>
          <w:b/>
          <w:bCs w:val="0"/>
          <w:lang w:val="fr-BE"/>
        </w:rPr>
        <w:t xml:space="preserve">Susan Katz Miller </w:t>
      </w:r>
      <w:r w:rsidR="00572CF7" w:rsidRPr="001D0257">
        <w:rPr>
          <w:bCs w:val="0"/>
          <w:lang w:val="fr-BE"/>
        </w:rPr>
        <w:t xml:space="preserve">est spécialiste des mariages </w:t>
      </w:r>
      <w:r w:rsidRPr="001D0257">
        <w:rPr>
          <w:bCs w:val="0"/>
          <w:lang w:val="fr-BE"/>
        </w:rPr>
        <w:t>interconfessionnels</w:t>
      </w:r>
      <w:r w:rsidR="00572CF7" w:rsidRPr="001D0257">
        <w:rPr>
          <w:bCs w:val="0"/>
          <w:lang w:val="fr-BE"/>
        </w:rPr>
        <w:t xml:space="preserve"> aux Etats-Unis</w:t>
      </w:r>
      <w:r>
        <w:rPr>
          <w:bCs w:val="0"/>
          <w:lang w:val="fr-BE"/>
        </w:rPr>
        <w:t>, auteure de ‘</w:t>
      </w:r>
      <w:proofErr w:type="spellStart"/>
      <w:r w:rsidRPr="00C51F40">
        <w:rPr>
          <w:bCs w:val="0"/>
          <w:i/>
          <w:lang w:val="fr-BE"/>
        </w:rPr>
        <w:t>Being</w:t>
      </w:r>
      <w:proofErr w:type="spellEnd"/>
      <w:r w:rsidRPr="00C51F40">
        <w:rPr>
          <w:bCs w:val="0"/>
          <w:i/>
          <w:lang w:val="fr-BE"/>
        </w:rPr>
        <w:t xml:space="preserve"> </w:t>
      </w:r>
      <w:proofErr w:type="spellStart"/>
      <w:r w:rsidRPr="00C51F40">
        <w:rPr>
          <w:bCs w:val="0"/>
          <w:i/>
          <w:lang w:val="fr-BE"/>
        </w:rPr>
        <w:t>Both</w:t>
      </w:r>
      <w:proofErr w:type="spellEnd"/>
      <w:r w:rsidRPr="00C51F40">
        <w:rPr>
          <w:bCs w:val="0"/>
          <w:i/>
          <w:lang w:val="fr-BE"/>
        </w:rPr>
        <w:t xml:space="preserve">: </w:t>
      </w:r>
      <w:proofErr w:type="spellStart"/>
      <w:r w:rsidRPr="00C51F40">
        <w:rPr>
          <w:bCs w:val="0"/>
          <w:i/>
          <w:lang w:val="fr-BE"/>
        </w:rPr>
        <w:t>Embracing</w:t>
      </w:r>
      <w:proofErr w:type="spellEnd"/>
      <w:r w:rsidRPr="00C51F40">
        <w:rPr>
          <w:bCs w:val="0"/>
          <w:i/>
          <w:lang w:val="fr-BE"/>
        </w:rPr>
        <w:t xml:space="preserve"> </w:t>
      </w:r>
      <w:proofErr w:type="spellStart"/>
      <w:r w:rsidRPr="00C51F40">
        <w:rPr>
          <w:bCs w:val="0"/>
          <w:i/>
          <w:lang w:val="fr-BE"/>
        </w:rPr>
        <w:t>Two</w:t>
      </w:r>
      <w:proofErr w:type="spellEnd"/>
      <w:r w:rsidRPr="00C51F40">
        <w:rPr>
          <w:bCs w:val="0"/>
          <w:i/>
          <w:lang w:val="fr-BE"/>
        </w:rPr>
        <w:t xml:space="preserve"> Religions in One </w:t>
      </w:r>
      <w:proofErr w:type="spellStart"/>
      <w:r w:rsidRPr="00C51F40">
        <w:rPr>
          <w:bCs w:val="0"/>
          <w:i/>
          <w:lang w:val="fr-BE"/>
        </w:rPr>
        <w:t>Interfaith</w:t>
      </w:r>
      <w:proofErr w:type="spellEnd"/>
      <w:r w:rsidRPr="00C51F40">
        <w:rPr>
          <w:bCs w:val="0"/>
          <w:i/>
          <w:lang w:val="fr-BE"/>
        </w:rPr>
        <w:t xml:space="preserve"> Family</w:t>
      </w:r>
      <w:r>
        <w:rPr>
          <w:bCs w:val="0"/>
          <w:lang w:val="fr-BE"/>
        </w:rPr>
        <w:t>’</w:t>
      </w:r>
      <w:r>
        <w:rPr>
          <w:rStyle w:val="Appelnotedebasdep"/>
          <w:bCs w:val="0"/>
          <w:lang w:val="fr-BE"/>
        </w:rPr>
        <w:footnoteReference w:id="44"/>
      </w:r>
      <w:r>
        <w:rPr>
          <w:bCs w:val="0"/>
          <w:lang w:val="fr-BE"/>
        </w:rPr>
        <w:t xml:space="preserve"> </w:t>
      </w:r>
      <w:r w:rsidR="0079651B">
        <w:rPr>
          <w:bCs w:val="0"/>
          <w:lang w:val="fr-BE"/>
        </w:rPr>
        <w:t>(</w:t>
      </w:r>
      <w:proofErr w:type="spellStart"/>
      <w:r w:rsidR="0079651B">
        <w:rPr>
          <w:bCs w:val="0"/>
          <w:lang w:val="fr-BE"/>
        </w:rPr>
        <w:t>Etre</w:t>
      </w:r>
      <w:proofErr w:type="spellEnd"/>
      <w:r w:rsidR="0079651B">
        <w:rPr>
          <w:bCs w:val="0"/>
          <w:lang w:val="fr-BE"/>
        </w:rPr>
        <w:t xml:space="preserve"> les deux : Accueillir deux religions dans une famille multiconfessionnelle). D’après elle, aux Etats-Unis et en Europe, le paysage religieux est </w:t>
      </w:r>
      <w:r w:rsidR="0079651B">
        <w:rPr>
          <w:bCs w:val="0"/>
          <w:lang w:val="fr-BE"/>
        </w:rPr>
        <w:lastRenderedPageBreak/>
        <w:t xml:space="preserve">composé d’éléments créatifs, avec de </w:t>
      </w:r>
      <w:r w:rsidR="001E4455">
        <w:rPr>
          <w:bCs w:val="0"/>
          <w:lang w:val="fr-BE"/>
        </w:rPr>
        <w:t>nouveaux</w:t>
      </w:r>
      <w:r w:rsidR="0079651B">
        <w:rPr>
          <w:bCs w:val="0"/>
          <w:lang w:val="fr-BE"/>
        </w:rPr>
        <w:t xml:space="preserve"> modèles,</w:t>
      </w:r>
      <w:r w:rsidR="00BA078C" w:rsidRPr="00BA078C">
        <w:rPr>
          <w:bCs w:val="0"/>
          <w:lang w:val="fr-BE"/>
        </w:rPr>
        <w:t xml:space="preserve"> </w:t>
      </w:r>
      <w:r w:rsidR="0079651B">
        <w:rPr>
          <w:bCs w:val="0"/>
          <w:lang w:val="fr-BE"/>
        </w:rPr>
        <w:t xml:space="preserve">de </w:t>
      </w:r>
      <w:r w:rsidR="00AE19E4">
        <w:rPr>
          <w:bCs w:val="0"/>
          <w:lang w:val="fr-BE"/>
        </w:rPr>
        <w:t xml:space="preserve">nouvelles </w:t>
      </w:r>
      <w:r w:rsidR="0079651B">
        <w:rPr>
          <w:bCs w:val="0"/>
          <w:lang w:val="fr-BE"/>
        </w:rPr>
        <w:t xml:space="preserve">pratiques religieuses et connections spirituelles entre les personnes. Elle pense que les familles multiconfessionnelles constituent une richesse et </w:t>
      </w:r>
      <w:r w:rsidR="00AE19E4">
        <w:rPr>
          <w:bCs w:val="0"/>
          <w:lang w:val="fr-BE"/>
        </w:rPr>
        <w:t>l’</w:t>
      </w:r>
      <w:r w:rsidR="0079651B">
        <w:rPr>
          <w:bCs w:val="0"/>
          <w:lang w:val="fr-BE"/>
        </w:rPr>
        <w:t xml:space="preserve">opportunité, pour </w:t>
      </w:r>
      <w:r w:rsidR="00AE19E4">
        <w:rPr>
          <w:bCs w:val="0"/>
          <w:lang w:val="fr-BE"/>
        </w:rPr>
        <w:t>l</w:t>
      </w:r>
      <w:r w:rsidR="0079651B">
        <w:rPr>
          <w:bCs w:val="0"/>
          <w:lang w:val="fr-BE"/>
        </w:rPr>
        <w:t>es membres, d’améliorer leur compréhension</w:t>
      </w:r>
      <w:r w:rsidR="001D0257">
        <w:rPr>
          <w:bCs w:val="0"/>
          <w:lang w:val="fr-BE"/>
        </w:rPr>
        <w:t xml:space="preserve"> de monde dans lequel nous vivons, </w:t>
      </w:r>
      <w:r w:rsidR="0079651B">
        <w:rPr>
          <w:bCs w:val="0"/>
          <w:lang w:val="fr-BE"/>
        </w:rPr>
        <w:t>plutôt que de représenter un challenge ou un obstacle</w:t>
      </w:r>
      <w:r w:rsidR="00295230">
        <w:rPr>
          <w:bCs w:val="0"/>
          <w:lang w:val="fr-BE"/>
        </w:rPr>
        <w:t>.</w:t>
      </w:r>
    </w:p>
    <w:p w14:paraId="02C2B0E0" w14:textId="77777777" w:rsidR="00295230" w:rsidRDefault="00295230" w:rsidP="00C51F40">
      <w:pPr>
        <w:keepNext/>
        <w:spacing w:before="60" w:after="60"/>
        <w:jc w:val="center"/>
      </w:pPr>
      <w:r>
        <w:rPr>
          <w:bCs w:val="0"/>
          <w:noProof/>
          <w:lang w:val="fr-BE"/>
        </w:rPr>
        <w:drawing>
          <wp:inline distT="0" distB="0" distL="0" distR="0" wp14:anchorId="0552C6B8" wp14:editId="539E42EE">
            <wp:extent cx="1932167" cy="1602021"/>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Susan-Katz-Miller.png"/>
                    <pic:cNvPicPr/>
                  </pic:nvPicPr>
                  <pic:blipFill>
                    <a:blip r:embed="rId38">
                      <a:extLst>
                        <a:ext uri="{28A0092B-C50C-407E-A947-70E740481C1C}">
                          <a14:useLocalDpi xmlns:a14="http://schemas.microsoft.com/office/drawing/2010/main" val="0"/>
                        </a:ext>
                      </a:extLst>
                    </a:blip>
                    <a:stretch>
                      <a:fillRect/>
                    </a:stretch>
                  </pic:blipFill>
                  <pic:spPr>
                    <a:xfrm>
                      <a:off x="0" y="0"/>
                      <a:ext cx="1930884" cy="1600957"/>
                    </a:xfrm>
                    <a:prstGeom prst="rect">
                      <a:avLst/>
                    </a:prstGeom>
                  </pic:spPr>
                </pic:pic>
              </a:graphicData>
            </a:graphic>
          </wp:inline>
        </w:drawing>
      </w:r>
    </w:p>
    <w:p w14:paraId="0208378D" w14:textId="4BC1C98E" w:rsidR="00295230" w:rsidRPr="001D0257" w:rsidRDefault="00295230" w:rsidP="00C51F40">
      <w:pPr>
        <w:pStyle w:val="Lgende"/>
        <w:jc w:val="center"/>
        <w:rPr>
          <w:lang w:val="fr-BE"/>
        </w:rPr>
      </w:pPr>
      <w:r>
        <w:t xml:space="preserve">Image </w:t>
      </w:r>
      <w:fldSimple w:instr=" SEQ Figure \* ARABIC ">
        <w:r w:rsidR="00A817D4">
          <w:rPr>
            <w:noProof/>
          </w:rPr>
          <w:t>21</w:t>
        </w:r>
      </w:fldSimple>
      <w:r>
        <w:t>. Capture d’écran du film</w:t>
      </w:r>
      <w:r w:rsidR="00BA078C" w:rsidRPr="00BA078C">
        <w:rPr>
          <w:b w:val="0"/>
        </w:rPr>
        <w:t xml:space="preserve"> </w:t>
      </w:r>
      <w:r w:rsidR="00BA078C" w:rsidRPr="00BA078C">
        <w:rPr>
          <w:rFonts w:ascii="Calibri" w:hAnsi="Calibri" w:cs="Calibri"/>
          <w:i/>
          <w:lang w:val="fr-FR"/>
        </w:rPr>
        <w:t>Nous Tous</w:t>
      </w:r>
      <w:r>
        <w:rPr>
          <w:rFonts w:ascii="Calibri" w:hAnsi="Calibri" w:cs="Calibri"/>
          <w:lang w:val="fr-FR"/>
        </w:rPr>
        <w:t xml:space="preserve"> </w:t>
      </w:r>
      <w:r>
        <w:t>– Susan Katz Miller</w:t>
      </w:r>
    </w:p>
    <w:p w14:paraId="1047DC38" w14:textId="3EF3A501" w:rsidR="001D0257" w:rsidRPr="00C51F40" w:rsidRDefault="001D0257" w:rsidP="00C51F40">
      <w:pPr>
        <w:spacing w:before="240" w:after="240"/>
      </w:pPr>
      <w:r w:rsidRPr="001D0257">
        <w:rPr>
          <w:b/>
          <w:bCs w:val="0"/>
          <w:lang w:val="fr-BE"/>
        </w:rPr>
        <w:t>Rorri</w:t>
      </w:r>
      <w:r w:rsidRPr="001D0257">
        <w:rPr>
          <w:lang w:val="fr-BE"/>
        </w:rPr>
        <w:t xml:space="preserve"> est juive </w:t>
      </w:r>
      <w:r w:rsidR="00AE19E4">
        <w:rPr>
          <w:lang w:val="fr-BE"/>
        </w:rPr>
        <w:t>et</w:t>
      </w:r>
      <w:r w:rsidRPr="001D0257">
        <w:rPr>
          <w:lang w:val="fr-BE"/>
        </w:rPr>
        <w:t xml:space="preserve"> </w:t>
      </w:r>
      <w:r w:rsidRPr="001D0257">
        <w:rPr>
          <w:b/>
          <w:bCs w:val="0"/>
          <w:lang w:val="fr-BE"/>
        </w:rPr>
        <w:t>Arif</w:t>
      </w:r>
      <w:r w:rsidRPr="001D0257">
        <w:rPr>
          <w:lang w:val="fr-BE"/>
        </w:rPr>
        <w:t xml:space="preserve"> musulman. Ils se rencontrent, tombent amoureux et se marient. Ils ont deux enfants qu’ils éduquent dans les deux religions. </w:t>
      </w:r>
      <w:r w:rsidRPr="00995404">
        <w:rPr>
          <w:lang w:val="fr-BE"/>
        </w:rPr>
        <w:t>D</w:t>
      </w:r>
      <w:r w:rsidRPr="00C51F40">
        <w:rPr>
          <w:lang w:val="fr-BE"/>
        </w:rPr>
        <w:t xml:space="preserve">ans ce parcours, ils ont été soutenus par le campus multiconfessionnel de Brookville. </w:t>
      </w:r>
      <w:r>
        <w:t xml:space="preserve">En effet, Rorri craignait que la double confession ne fasse de ses enfants des « moitiés de croyants » </w:t>
      </w:r>
      <w:r w:rsidR="00AE19E4">
        <w:t>dans</w:t>
      </w:r>
      <w:r>
        <w:t xml:space="preserve"> chaque religion. Avec l’aide de thérapeutes, Rorri et Arif ont </w:t>
      </w:r>
      <w:r w:rsidR="00AE19E4">
        <w:t xml:space="preserve">trouvé la formule pour </w:t>
      </w:r>
      <w:r>
        <w:t xml:space="preserve">réussir leur mariage et éduquer </w:t>
      </w:r>
      <w:r w:rsidR="00AE19E4">
        <w:t>des</w:t>
      </w:r>
      <w:r>
        <w:t xml:space="preserve"> enfants 100% musulmans et 100% juifs, « qu’ils soient les deux », « </w:t>
      </w:r>
      <w:proofErr w:type="spellStart"/>
      <w:r>
        <w:t>being</w:t>
      </w:r>
      <w:proofErr w:type="spellEnd"/>
      <w:r>
        <w:t xml:space="preserve"> </w:t>
      </w:r>
      <w:proofErr w:type="spellStart"/>
      <w:r>
        <w:t>both</w:t>
      </w:r>
      <w:proofErr w:type="spellEnd"/>
      <w:r>
        <w:t xml:space="preserve"> ». Cette éducation est basée sur l’accès aux célébrations des deux confessions. Mais plus encore que </w:t>
      </w:r>
      <w:r w:rsidR="00AE19E4">
        <w:t>cette</w:t>
      </w:r>
      <w:r>
        <w:t xml:space="preserve"> participation, </w:t>
      </w:r>
      <w:r w:rsidR="00AE19E4">
        <w:t>la connaissance</w:t>
      </w:r>
      <w:r w:rsidR="00BA078C" w:rsidRPr="00BA078C">
        <w:t xml:space="preserve"> </w:t>
      </w:r>
      <w:r>
        <w:t>de la religion et de la culture de l’autre (chants, lectures prières, histoires, …)</w:t>
      </w:r>
      <w:r w:rsidR="00BA078C" w:rsidRPr="00BA078C">
        <w:t xml:space="preserve"> </w:t>
      </w:r>
      <w:r w:rsidR="00AE19E4">
        <w:t>est</w:t>
      </w:r>
      <w:r>
        <w:t xml:space="preserve"> le fondement de cette étonnante double identité religieuse. Embarquée dans l’amour de</w:t>
      </w:r>
      <w:r w:rsidR="00AE19E4">
        <w:t xml:space="preserve"> ses</w:t>
      </w:r>
      <w:r w:rsidR="00BA078C" w:rsidRPr="00BA078C">
        <w:t xml:space="preserve"> </w:t>
      </w:r>
      <w:r>
        <w:t xml:space="preserve">enfants, toute la famille de Rorri et Arif </w:t>
      </w:r>
      <w:r w:rsidR="00AE19E4">
        <w:t xml:space="preserve">a </w:t>
      </w:r>
      <w:r>
        <w:t>dû sortir de sa zone de confort pour rechercher « en l’autre » ce qui rassemble et non pas ce qui éloigne.</w:t>
      </w:r>
    </w:p>
    <w:p w14:paraId="2FD7F91A" w14:textId="77777777" w:rsidR="001D0257" w:rsidRDefault="001D0257" w:rsidP="00C51F40">
      <w:pPr>
        <w:pStyle w:val="Paragraphedeliste"/>
        <w:keepNext/>
        <w:spacing w:before="60" w:after="60" w:line="240" w:lineRule="auto"/>
        <w:contextualSpacing w:val="0"/>
        <w:jc w:val="center"/>
      </w:pPr>
      <w:r>
        <w:rPr>
          <w:noProof/>
          <w:lang w:val="fr-BE"/>
        </w:rPr>
        <w:drawing>
          <wp:inline distT="0" distB="0" distL="0" distR="0" wp14:anchorId="797A863D" wp14:editId="6C7CD3EF">
            <wp:extent cx="2619375" cy="2337348"/>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600" t="18024" r="27946" b="17140"/>
                    <a:stretch/>
                  </pic:blipFill>
                  <pic:spPr bwMode="auto">
                    <a:xfrm>
                      <a:off x="0" y="0"/>
                      <a:ext cx="2619375" cy="2337348"/>
                    </a:xfrm>
                    <a:prstGeom prst="rect">
                      <a:avLst/>
                    </a:prstGeom>
                    <a:noFill/>
                    <a:ln>
                      <a:noFill/>
                    </a:ln>
                    <a:extLst>
                      <a:ext uri="{53640926-AAD7-44D8-BBD7-CCE9431645EC}">
                        <a14:shadowObscured xmlns:a14="http://schemas.microsoft.com/office/drawing/2010/main"/>
                      </a:ext>
                    </a:extLst>
                  </pic:spPr>
                </pic:pic>
              </a:graphicData>
            </a:graphic>
          </wp:inline>
        </w:drawing>
      </w:r>
    </w:p>
    <w:p w14:paraId="0B7C2579" w14:textId="45782EBC" w:rsidR="001D0257" w:rsidRDefault="001D0257" w:rsidP="00C51F40">
      <w:pPr>
        <w:pStyle w:val="Lgende"/>
        <w:jc w:val="center"/>
        <w:rPr>
          <w:lang w:val="fr-BE"/>
        </w:rPr>
      </w:pPr>
      <w:r>
        <w:t xml:space="preserve">Image </w:t>
      </w:r>
      <w:fldSimple w:instr=" SEQ Figure \* ARABIC ">
        <w:r w:rsidR="00A817D4">
          <w:rPr>
            <w:noProof/>
          </w:rPr>
          <w:t>22</w:t>
        </w:r>
      </w:fldSimple>
      <w:r>
        <w:t>. Capture d’écran du film</w:t>
      </w:r>
      <w:r w:rsidR="00BA078C" w:rsidRPr="00BA078C">
        <w:rPr>
          <w:b w:val="0"/>
        </w:rPr>
        <w:t xml:space="preserve"> </w:t>
      </w:r>
      <w:r w:rsidR="00BA078C" w:rsidRPr="00BA078C">
        <w:rPr>
          <w:rFonts w:ascii="Calibri" w:hAnsi="Calibri" w:cs="Calibri"/>
          <w:i/>
          <w:lang w:val="fr-FR"/>
        </w:rPr>
        <w:t>Nous Tous</w:t>
      </w:r>
      <w:r>
        <w:t xml:space="preserve"> – Rorri, Arif et leurs enfants</w:t>
      </w:r>
    </w:p>
    <w:p w14:paraId="7492DB56" w14:textId="77777777" w:rsidR="00CC3812" w:rsidRDefault="00CC3812">
      <w:pPr>
        <w:jc w:val="left"/>
        <w:rPr>
          <w:caps/>
          <w:color w:val="243F60" w:themeColor="accent1" w:themeShade="7F"/>
          <w:spacing w:val="15"/>
        </w:rPr>
      </w:pPr>
      <w:r>
        <w:br w:type="page"/>
      </w:r>
    </w:p>
    <w:p w14:paraId="4D857B58" w14:textId="0C3BFE2E" w:rsidR="00E73A3A" w:rsidRPr="00255631" w:rsidRDefault="00316D7A" w:rsidP="002B27EE">
      <w:pPr>
        <w:pStyle w:val="Titre3"/>
      </w:pPr>
      <w:r w:rsidRPr="00255631">
        <w:lastRenderedPageBreak/>
        <w:t>Indonésie</w:t>
      </w:r>
    </w:p>
    <w:p w14:paraId="14D9BA76" w14:textId="64C78005" w:rsidR="002F4E8D" w:rsidRPr="002F4E8D" w:rsidRDefault="002F4E8D" w:rsidP="002B27EE">
      <w:r>
        <w:t>L’Indonésie est le q</w:t>
      </w:r>
      <w:r w:rsidR="00316D7A">
        <w:t xml:space="preserve">uatrième pays le plus peuplé au monde, riche de </w:t>
      </w:r>
      <w:r w:rsidR="00AE19E4">
        <w:t xml:space="preserve">sa </w:t>
      </w:r>
      <w:r w:rsidR="00255631">
        <w:t>diversité ethnique et religieuse</w:t>
      </w:r>
      <w:r>
        <w:t xml:space="preserve">. Dans le tableau ci-dessous, quelques informations et données de base sur ce pays : </w:t>
      </w:r>
    </w:p>
    <w:tbl>
      <w:tblPr>
        <w:tblStyle w:val="Grilledutableau1"/>
        <w:tblW w:w="0" w:type="auto"/>
        <w:tblLook w:val="04A0" w:firstRow="1" w:lastRow="0" w:firstColumn="1" w:lastColumn="0" w:noHBand="0" w:noVBand="1"/>
      </w:tblPr>
      <w:tblGrid>
        <w:gridCol w:w="3794"/>
        <w:gridCol w:w="3118"/>
      </w:tblGrid>
      <w:tr w:rsidR="002F4E8D" w:rsidRPr="005979B4" w14:paraId="25FB742E" w14:textId="77777777" w:rsidTr="005979B4">
        <w:tc>
          <w:tcPr>
            <w:tcW w:w="3794" w:type="dxa"/>
          </w:tcPr>
          <w:p w14:paraId="7FD2EC06" w14:textId="77777777" w:rsidR="002F4E8D" w:rsidRPr="005979B4" w:rsidRDefault="002F4E8D" w:rsidP="002B27EE">
            <w:pPr>
              <w:rPr>
                <w:b/>
                <w:sz w:val="20"/>
              </w:rPr>
            </w:pPr>
            <w:r w:rsidRPr="005979B4">
              <w:rPr>
                <w:b/>
                <w:sz w:val="20"/>
              </w:rPr>
              <w:t>Nom officiel </w:t>
            </w:r>
          </w:p>
        </w:tc>
        <w:tc>
          <w:tcPr>
            <w:tcW w:w="3118" w:type="dxa"/>
          </w:tcPr>
          <w:p w14:paraId="59B593FF" w14:textId="77777777" w:rsidR="002F4E8D" w:rsidRPr="005979B4" w:rsidRDefault="002F4E8D" w:rsidP="002B27EE">
            <w:pPr>
              <w:rPr>
                <w:b/>
                <w:sz w:val="20"/>
              </w:rPr>
            </w:pPr>
            <w:r w:rsidRPr="005979B4">
              <w:rPr>
                <w:b/>
                <w:sz w:val="20"/>
              </w:rPr>
              <w:t>République d'Indonésie</w:t>
            </w:r>
          </w:p>
        </w:tc>
      </w:tr>
      <w:tr w:rsidR="002F4E8D" w:rsidRPr="00B30FA6" w14:paraId="29DE1810" w14:textId="77777777" w:rsidTr="005979B4">
        <w:tc>
          <w:tcPr>
            <w:tcW w:w="3794" w:type="dxa"/>
          </w:tcPr>
          <w:p w14:paraId="3AA4DAAF" w14:textId="77777777" w:rsidR="002F4E8D" w:rsidRPr="00B30FA6" w:rsidRDefault="002F4E8D" w:rsidP="002B27EE">
            <w:pPr>
              <w:rPr>
                <w:sz w:val="20"/>
              </w:rPr>
            </w:pPr>
            <w:r w:rsidRPr="00B30FA6">
              <w:rPr>
                <w:sz w:val="20"/>
              </w:rPr>
              <w:t>Nom propre </w:t>
            </w:r>
          </w:p>
        </w:tc>
        <w:tc>
          <w:tcPr>
            <w:tcW w:w="3118" w:type="dxa"/>
          </w:tcPr>
          <w:p w14:paraId="61663A79" w14:textId="77777777" w:rsidR="002F4E8D" w:rsidRPr="00B30FA6" w:rsidRDefault="002F4E8D" w:rsidP="002B27EE">
            <w:pPr>
              <w:rPr>
                <w:b/>
                <w:sz w:val="20"/>
                <w:lang w:val="en-GB"/>
              </w:rPr>
            </w:pPr>
            <w:r w:rsidRPr="00B30FA6">
              <w:rPr>
                <w:sz w:val="20"/>
                <w:lang w:val="en-GB"/>
              </w:rPr>
              <w:t>Republik Indonesia (id)</w:t>
            </w:r>
          </w:p>
        </w:tc>
      </w:tr>
      <w:tr w:rsidR="002F4E8D" w:rsidRPr="00B30FA6" w14:paraId="5545CC5D" w14:textId="77777777" w:rsidTr="005979B4">
        <w:tc>
          <w:tcPr>
            <w:tcW w:w="3794" w:type="dxa"/>
          </w:tcPr>
          <w:p w14:paraId="484DEB10" w14:textId="77777777" w:rsidR="002F4E8D" w:rsidRPr="00B30FA6" w:rsidRDefault="002F4E8D" w:rsidP="002B27EE">
            <w:pPr>
              <w:rPr>
                <w:sz w:val="20"/>
              </w:rPr>
            </w:pPr>
            <w:r w:rsidRPr="00B30FA6">
              <w:rPr>
                <w:sz w:val="20"/>
              </w:rPr>
              <w:t>Capitale</w:t>
            </w:r>
          </w:p>
        </w:tc>
        <w:tc>
          <w:tcPr>
            <w:tcW w:w="3118" w:type="dxa"/>
          </w:tcPr>
          <w:p w14:paraId="703FA910" w14:textId="77777777" w:rsidR="002F4E8D" w:rsidRPr="00B30FA6" w:rsidRDefault="002F4E8D" w:rsidP="002B27EE">
            <w:pPr>
              <w:rPr>
                <w:sz w:val="20"/>
              </w:rPr>
            </w:pPr>
            <w:r w:rsidRPr="00B30FA6">
              <w:rPr>
                <w:sz w:val="20"/>
              </w:rPr>
              <w:t>Jakarta</w:t>
            </w:r>
          </w:p>
        </w:tc>
      </w:tr>
      <w:tr w:rsidR="002F4E8D" w:rsidRPr="00B30FA6" w14:paraId="35156038" w14:textId="77777777" w:rsidTr="005979B4">
        <w:tc>
          <w:tcPr>
            <w:tcW w:w="3794" w:type="dxa"/>
          </w:tcPr>
          <w:p w14:paraId="71BDE7DF" w14:textId="77777777" w:rsidR="002F4E8D" w:rsidRPr="00B30FA6" w:rsidRDefault="002F4E8D" w:rsidP="002B27EE">
            <w:pPr>
              <w:rPr>
                <w:sz w:val="20"/>
              </w:rPr>
            </w:pPr>
            <w:r w:rsidRPr="00B30FA6">
              <w:rPr>
                <w:sz w:val="20"/>
                <w:lang w:val="fr-BE"/>
              </w:rPr>
              <w:t>Continent </w:t>
            </w:r>
          </w:p>
        </w:tc>
        <w:tc>
          <w:tcPr>
            <w:tcW w:w="3118" w:type="dxa"/>
          </w:tcPr>
          <w:p w14:paraId="1D7538EB" w14:textId="77777777" w:rsidR="002F4E8D" w:rsidRPr="00B30FA6" w:rsidRDefault="002F4E8D" w:rsidP="002B27EE">
            <w:pPr>
              <w:rPr>
                <w:b/>
                <w:sz w:val="20"/>
              </w:rPr>
            </w:pPr>
            <w:r w:rsidRPr="00B30FA6">
              <w:rPr>
                <w:sz w:val="20"/>
                <w:lang w:val="fr-BE"/>
              </w:rPr>
              <w:t>Asie</w:t>
            </w:r>
          </w:p>
        </w:tc>
      </w:tr>
      <w:tr w:rsidR="002F4E8D" w:rsidRPr="00B30FA6" w14:paraId="4D86E153" w14:textId="77777777" w:rsidTr="005979B4">
        <w:tc>
          <w:tcPr>
            <w:tcW w:w="3794" w:type="dxa"/>
          </w:tcPr>
          <w:p w14:paraId="10191DD0" w14:textId="77777777" w:rsidR="002F4E8D" w:rsidRPr="00B30FA6" w:rsidRDefault="002F4E8D" w:rsidP="002B27EE">
            <w:pPr>
              <w:rPr>
                <w:sz w:val="20"/>
              </w:rPr>
            </w:pPr>
            <w:r w:rsidRPr="00B30FA6">
              <w:rPr>
                <w:sz w:val="20"/>
                <w:lang w:val="fr-BE"/>
              </w:rPr>
              <w:t>Population </w:t>
            </w:r>
          </w:p>
        </w:tc>
        <w:tc>
          <w:tcPr>
            <w:tcW w:w="3118" w:type="dxa"/>
          </w:tcPr>
          <w:p w14:paraId="2E996365" w14:textId="77777777" w:rsidR="002F4E8D" w:rsidRPr="00B30FA6" w:rsidRDefault="002F4E8D" w:rsidP="002B27EE">
            <w:pPr>
              <w:rPr>
                <w:b/>
                <w:sz w:val="20"/>
              </w:rPr>
            </w:pPr>
            <w:r w:rsidRPr="00B30FA6">
              <w:rPr>
                <w:sz w:val="20"/>
                <w:lang w:val="fr-BE"/>
              </w:rPr>
              <w:t>268.674.755 habitants (2019)</w:t>
            </w:r>
          </w:p>
        </w:tc>
      </w:tr>
      <w:tr w:rsidR="002F4E8D" w:rsidRPr="00B30FA6" w14:paraId="3FBA1BFC" w14:textId="77777777" w:rsidTr="005979B4">
        <w:tc>
          <w:tcPr>
            <w:tcW w:w="3794" w:type="dxa"/>
          </w:tcPr>
          <w:p w14:paraId="4A7EF981" w14:textId="77777777" w:rsidR="002F4E8D" w:rsidRPr="00B30FA6" w:rsidRDefault="002F4E8D" w:rsidP="002B27EE">
            <w:pPr>
              <w:rPr>
                <w:sz w:val="20"/>
              </w:rPr>
            </w:pPr>
            <w:r w:rsidRPr="00B30FA6">
              <w:rPr>
                <w:sz w:val="20"/>
                <w:lang w:val="fr-BE"/>
              </w:rPr>
              <w:t>Superficie </w:t>
            </w:r>
          </w:p>
        </w:tc>
        <w:tc>
          <w:tcPr>
            <w:tcW w:w="3118" w:type="dxa"/>
          </w:tcPr>
          <w:p w14:paraId="0436A73A" w14:textId="77777777" w:rsidR="002F4E8D" w:rsidRPr="00B30FA6" w:rsidRDefault="002F4E8D" w:rsidP="002B27EE">
            <w:pPr>
              <w:rPr>
                <w:b/>
                <w:sz w:val="20"/>
              </w:rPr>
            </w:pPr>
            <w:r w:rsidRPr="00B30FA6">
              <w:rPr>
                <w:sz w:val="20"/>
                <w:lang w:val="fr-BE"/>
              </w:rPr>
              <w:t>1.913.579 km²</w:t>
            </w:r>
          </w:p>
        </w:tc>
      </w:tr>
      <w:tr w:rsidR="002F4E8D" w:rsidRPr="00B30FA6" w14:paraId="74D4EAFE" w14:textId="77777777" w:rsidTr="005979B4">
        <w:tc>
          <w:tcPr>
            <w:tcW w:w="3794" w:type="dxa"/>
          </w:tcPr>
          <w:p w14:paraId="61D06A10" w14:textId="77777777" w:rsidR="002F4E8D" w:rsidRPr="00B30FA6" w:rsidRDefault="002F4E8D" w:rsidP="002B27EE">
            <w:pPr>
              <w:rPr>
                <w:sz w:val="20"/>
              </w:rPr>
            </w:pPr>
            <w:r w:rsidRPr="00B30FA6">
              <w:rPr>
                <w:sz w:val="20"/>
                <w:lang w:val="fr-BE"/>
              </w:rPr>
              <w:t>Espérance de vie </w:t>
            </w:r>
          </w:p>
        </w:tc>
        <w:tc>
          <w:tcPr>
            <w:tcW w:w="3118" w:type="dxa"/>
          </w:tcPr>
          <w:p w14:paraId="1381C7A6" w14:textId="77777777" w:rsidR="002F4E8D" w:rsidRPr="00B30FA6" w:rsidRDefault="002F4E8D" w:rsidP="002B27EE">
            <w:pPr>
              <w:rPr>
                <w:b/>
                <w:sz w:val="20"/>
              </w:rPr>
            </w:pPr>
            <w:r w:rsidRPr="00B30FA6">
              <w:rPr>
                <w:sz w:val="20"/>
                <w:lang w:val="fr-BE"/>
              </w:rPr>
              <w:t>70,73 ans</w:t>
            </w:r>
          </w:p>
        </w:tc>
      </w:tr>
      <w:tr w:rsidR="002F4E8D" w:rsidRPr="00B30FA6" w14:paraId="04D3C66F" w14:textId="77777777" w:rsidTr="005979B4">
        <w:tc>
          <w:tcPr>
            <w:tcW w:w="3794" w:type="dxa"/>
          </w:tcPr>
          <w:p w14:paraId="2747FB40" w14:textId="77777777" w:rsidR="002F4E8D" w:rsidRPr="00B30FA6" w:rsidRDefault="002F4E8D" w:rsidP="002B27EE">
            <w:pPr>
              <w:rPr>
                <w:sz w:val="20"/>
              </w:rPr>
            </w:pPr>
            <w:r w:rsidRPr="00B30FA6">
              <w:rPr>
                <w:sz w:val="20"/>
                <w:lang w:val="fr-BE"/>
              </w:rPr>
              <w:t>Langue officielle </w:t>
            </w:r>
          </w:p>
        </w:tc>
        <w:tc>
          <w:tcPr>
            <w:tcW w:w="3118" w:type="dxa"/>
          </w:tcPr>
          <w:p w14:paraId="0F7E8C29" w14:textId="77777777" w:rsidR="002F4E8D" w:rsidRPr="00B30FA6" w:rsidRDefault="002F4E8D" w:rsidP="002B27EE">
            <w:pPr>
              <w:rPr>
                <w:b/>
                <w:sz w:val="20"/>
              </w:rPr>
            </w:pPr>
            <w:r w:rsidRPr="00B30FA6">
              <w:rPr>
                <w:sz w:val="20"/>
                <w:lang w:val="fr-BE"/>
              </w:rPr>
              <w:t>Indonésien</w:t>
            </w:r>
          </w:p>
        </w:tc>
      </w:tr>
    </w:tbl>
    <w:p w14:paraId="4B703304" w14:textId="54873A9F" w:rsidR="002F4E8D" w:rsidRDefault="002F4E8D" w:rsidP="002B27EE">
      <w:pPr>
        <w:pStyle w:val="Lgende"/>
        <w:jc w:val="center"/>
        <w:rPr>
          <w:lang w:val="fr-BE"/>
        </w:rPr>
      </w:pPr>
      <w:r>
        <w:t xml:space="preserve">Tableau </w:t>
      </w:r>
      <w:fldSimple w:instr=" SEQ Tableau \* ARABIC ">
        <w:r w:rsidR="00E51175">
          <w:rPr>
            <w:noProof/>
          </w:rPr>
          <w:t>10</w:t>
        </w:r>
      </w:fldSimple>
      <w:r>
        <w:t xml:space="preserve">. </w:t>
      </w:r>
      <w:r w:rsidRPr="00A85D07">
        <w:rPr>
          <w:lang w:val="fr-BE"/>
        </w:rPr>
        <w:t xml:space="preserve">Quelques informations et données de base sur </w:t>
      </w:r>
      <w:r>
        <w:rPr>
          <w:lang w:val="fr-BE"/>
        </w:rPr>
        <w:t>l’Indonésie</w:t>
      </w:r>
      <w:r>
        <w:rPr>
          <w:rStyle w:val="Appelnotedebasdep"/>
          <w:b w:val="0"/>
          <w:sz w:val="18"/>
          <w:szCs w:val="18"/>
          <w:lang w:val="fr-BE"/>
        </w:rPr>
        <w:footnoteReference w:id="45"/>
      </w:r>
    </w:p>
    <w:p w14:paraId="2A61FE1D" w14:textId="77777777" w:rsidR="002F4E8D" w:rsidRPr="003976BC" w:rsidRDefault="005979B4" w:rsidP="002B27EE">
      <w:pPr>
        <w:rPr>
          <w:lang w:val="fr-BE"/>
        </w:rPr>
      </w:pPr>
      <w:r w:rsidRPr="005673BE">
        <w:rPr>
          <w:lang w:val="fr-BE"/>
        </w:rPr>
        <w:t xml:space="preserve">Pour mieux comprendre le contexte confessionnel des scènes vues dans le film, voici des données globales sur les religions présentes en </w:t>
      </w:r>
      <w:r w:rsidR="00653332">
        <w:rPr>
          <w:lang w:val="fr-BE"/>
        </w:rPr>
        <w:t>Indonésie</w:t>
      </w:r>
      <w:r w:rsidR="002F4E8D">
        <w:rPr>
          <w:lang w:val="fr-BE"/>
        </w:rPr>
        <w:t>:</w:t>
      </w:r>
    </w:p>
    <w:tbl>
      <w:tblPr>
        <w:tblStyle w:val="Grilledutableau"/>
        <w:tblW w:w="0" w:type="auto"/>
        <w:tblLook w:val="04A0" w:firstRow="1" w:lastRow="0" w:firstColumn="1" w:lastColumn="0" w:noHBand="0" w:noVBand="1"/>
      </w:tblPr>
      <w:tblGrid>
        <w:gridCol w:w="3794"/>
        <w:gridCol w:w="3118"/>
      </w:tblGrid>
      <w:tr w:rsidR="002F4E8D" w:rsidRPr="005979B4" w14:paraId="2DA6B168" w14:textId="77777777" w:rsidTr="005979B4">
        <w:tc>
          <w:tcPr>
            <w:tcW w:w="3794" w:type="dxa"/>
          </w:tcPr>
          <w:p w14:paraId="0C5E7A53" w14:textId="77777777" w:rsidR="002F4E8D" w:rsidRPr="005979B4" w:rsidRDefault="002F4E8D" w:rsidP="002B27EE">
            <w:pPr>
              <w:rPr>
                <w:b/>
                <w:sz w:val="20"/>
              </w:rPr>
            </w:pPr>
            <w:r w:rsidRPr="005979B4">
              <w:rPr>
                <w:b/>
                <w:sz w:val="20"/>
              </w:rPr>
              <w:t>Religions</w:t>
            </w:r>
          </w:p>
        </w:tc>
        <w:tc>
          <w:tcPr>
            <w:tcW w:w="3118" w:type="dxa"/>
          </w:tcPr>
          <w:p w14:paraId="1F878930" w14:textId="77777777" w:rsidR="002F4E8D" w:rsidRPr="005979B4" w:rsidRDefault="002F4E8D" w:rsidP="002B27EE">
            <w:pPr>
              <w:rPr>
                <w:b/>
                <w:sz w:val="20"/>
              </w:rPr>
            </w:pPr>
            <w:r w:rsidRPr="005979B4">
              <w:rPr>
                <w:b/>
                <w:sz w:val="20"/>
              </w:rPr>
              <w:t>Pourcentage de la population</w:t>
            </w:r>
          </w:p>
        </w:tc>
      </w:tr>
      <w:tr w:rsidR="002F4E8D" w:rsidRPr="00B30FA6" w14:paraId="599A1926" w14:textId="77777777" w:rsidTr="005979B4">
        <w:tc>
          <w:tcPr>
            <w:tcW w:w="3794" w:type="dxa"/>
          </w:tcPr>
          <w:p w14:paraId="6EF0BABF" w14:textId="77777777" w:rsidR="002F4E8D" w:rsidRPr="00B30FA6" w:rsidRDefault="00210381" w:rsidP="002B27EE">
            <w:pPr>
              <w:rPr>
                <w:sz w:val="20"/>
                <w:lang w:val="fr-BE"/>
              </w:rPr>
            </w:pPr>
            <w:r w:rsidRPr="00B30FA6">
              <w:rPr>
                <w:sz w:val="20"/>
                <w:lang w:val="fr-BE"/>
              </w:rPr>
              <w:t>Musulmans</w:t>
            </w:r>
          </w:p>
          <w:p w14:paraId="243914AB" w14:textId="77777777" w:rsidR="002F4E8D" w:rsidRPr="00B30FA6" w:rsidRDefault="00210381" w:rsidP="002B27EE">
            <w:pPr>
              <w:rPr>
                <w:sz w:val="20"/>
                <w:lang w:val="fr-BE"/>
              </w:rPr>
            </w:pPr>
            <w:r w:rsidRPr="00B30FA6">
              <w:rPr>
                <w:sz w:val="20"/>
                <w:lang w:val="fr-BE"/>
              </w:rPr>
              <w:t>Chrétiens</w:t>
            </w:r>
          </w:p>
          <w:p w14:paraId="3CDAB186" w14:textId="77777777" w:rsidR="002F4E8D" w:rsidRPr="00B30FA6" w:rsidRDefault="00210381" w:rsidP="002B27EE">
            <w:pPr>
              <w:rPr>
                <w:sz w:val="20"/>
              </w:rPr>
            </w:pPr>
            <w:r w:rsidRPr="00B30FA6">
              <w:rPr>
                <w:sz w:val="20"/>
              </w:rPr>
              <w:t>Agnostiques</w:t>
            </w:r>
          </w:p>
          <w:p w14:paraId="2CD92D82" w14:textId="77777777" w:rsidR="00210381" w:rsidRPr="00B30FA6" w:rsidRDefault="00210381" w:rsidP="002B27EE">
            <w:pPr>
              <w:rPr>
                <w:sz w:val="20"/>
              </w:rPr>
            </w:pPr>
            <w:r w:rsidRPr="00B30FA6">
              <w:rPr>
                <w:sz w:val="20"/>
              </w:rPr>
              <w:t>Animistes</w:t>
            </w:r>
          </w:p>
          <w:p w14:paraId="22B3A72D" w14:textId="77777777" w:rsidR="00210381" w:rsidRPr="00B30FA6" w:rsidRDefault="00210381" w:rsidP="002B27EE">
            <w:pPr>
              <w:rPr>
                <w:sz w:val="20"/>
              </w:rPr>
            </w:pPr>
            <w:r w:rsidRPr="00B30FA6">
              <w:rPr>
                <w:sz w:val="20"/>
              </w:rPr>
              <w:t>Hindous</w:t>
            </w:r>
          </w:p>
          <w:p w14:paraId="61211FBE" w14:textId="77777777" w:rsidR="00210381" w:rsidRPr="00B30FA6" w:rsidRDefault="00210381" w:rsidP="002B27EE">
            <w:pPr>
              <w:rPr>
                <w:sz w:val="20"/>
              </w:rPr>
            </w:pPr>
            <w:r w:rsidRPr="00B30FA6">
              <w:rPr>
                <w:sz w:val="20"/>
              </w:rPr>
              <w:t>Religions nouvelles</w:t>
            </w:r>
          </w:p>
          <w:p w14:paraId="4ECBB748" w14:textId="77777777" w:rsidR="00210381" w:rsidRPr="00B30FA6" w:rsidRDefault="00210381" w:rsidP="002B27EE">
            <w:pPr>
              <w:rPr>
                <w:sz w:val="20"/>
              </w:rPr>
            </w:pPr>
            <w:r w:rsidRPr="00B30FA6">
              <w:rPr>
                <w:sz w:val="20"/>
              </w:rPr>
              <w:t>Autres</w:t>
            </w:r>
          </w:p>
        </w:tc>
        <w:tc>
          <w:tcPr>
            <w:tcW w:w="3118" w:type="dxa"/>
          </w:tcPr>
          <w:p w14:paraId="78431746" w14:textId="77777777" w:rsidR="002F4E8D" w:rsidRPr="00B30FA6" w:rsidRDefault="00BF6A45" w:rsidP="002B27EE">
            <w:pPr>
              <w:rPr>
                <w:sz w:val="20"/>
                <w:lang w:val="fr-BE"/>
              </w:rPr>
            </w:pPr>
            <w:r w:rsidRPr="00B30FA6">
              <w:rPr>
                <w:sz w:val="20"/>
                <w:lang w:val="fr-BE"/>
              </w:rPr>
              <w:t>79,3</w:t>
            </w:r>
            <w:r w:rsidR="002F4E8D" w:rsidRPr="00B30FA6">
              <w:rPr>
                <w:color w:val="000000" w:themeColor="text1" w:themeShade="BF"/>
                <w:sz w:val="20"/>
                <w:lang w:val="fr-BE"/>
              </w:rPr>
              <w:t>%</w:t>
            </w:r>
          </w:p>
          <w:p w14:paraId="40E0DBA1" w14:textId="77777777" w:rsidR="002F4E8D" w:rsidRPr="00B30FA6" w:rsidRDefault="00BF6A45" w:rsidP="002B27EE">
            <w:pPr>
              <w:rPr>
                <w:sz w:val="20"/>
                <w:lang w:val="fr-BE"/>
              </w:rPr>
            </w:pPr>
            <w:r w:rsidRPr="00B30FA6">
              <w:rPr>
                <w:sz w:val="20"/>
                <w:lang w:val="fr-BE"/>
              </w:rPr>
              <w:t>12,1</w:t>
            </w:r>
            <w:r w:rsidR="002F4E8D" w:rsidRPr="00B30FA6">
              <w:rPr>
                <w:sz w:val="20"/>
                <w:lang w:val="fr-BE"/>
              </w:rPr>
              <w:t>%</w:t>
            </w:r>
          </w:p>
          <w:p w14:paraId="0D568B6E" w14:textId="77777777" w:rsidR="002F4E8D" w:rsidRPr="00B30FA6" w:rsidRDefault="00653332" w:rsidP="002B27EE">
            <w:pPr>
              <w:rPr>
                <w:sz w:val="20"/>
                <w:lang w:val="fr-BE"/>
              </w:rPr>
            </w:pPr>
            <w:r w:rsidRPr="00B30FA6">
              <w:rPr>
                <w:sz w:val="20"/>
                <w:lang w:val="fr-BE"/>
              </w:rPr>
              <w:t>1</w:t>
            </w:r>
            <w:r w:rsidR="00BF6A45" w:rsidRPr="00B30FA6">
              <w:rPr>
                <w:sz w:val="20"/>
                <w:lang w:val="fr-BE"/>
              </w:rPr>
              <w:t>,3</w:t>
            </w:r>
            <w:r w:rsidR="002F4E8D" w:rsidRPr="00B30FA6">
              <w:rPr>
                <w:sz w:val="20"/>
                <w:lang w:val="fr-BE"/>
              </w:rPr>
              <w:t>%</w:t>
            </w:r>
          </w:p>
          <w:p w14:paraId="4C2FA991" w14:textId="77777777" w:rsidR="00BF6A45" w:rsidRPr="00B30FA6" w:rsidRDefault="00653332" w:rsidP="002B27EE">
            <w:pPr>
              <w:rPr>
                <w:sz w:val="20"/>
                <w:lang w:val="fr-BE"/>
              </w:rPr>
            </w:pPr>
            <w:r w:rsidRPr="00B30FA6">
              <w:rPr>
                <w:sz w:val="20"/>
                <w:lang w:val="fr-BE"/>
              </w:rPr>
              <w:t>2,3%</w:t>
            </w:r>
          </w:p>
          <w:p w14:paraId="5B88F8C4" w14:textId="77777777" w:rsidR="00653332" w:rsidRPr="00B30FA6" w:rsidRDefault="00653332" w:rsidP="002B27EE">
            <w:pPr>
              <w:rPr>
                <w:sz w:val="20"/>
                <w:lang w:val="fr-BE"/>
              </w:rPr>
            </w:pPr>
            <w:r w:rsidRPr="00B30FA6">
              <w:rPr>
                <w:sz w:val="20"/>
                <w:lang w:val="fr-BE"/>
              </w:rPr>
              <w:t>1,6%</w:t>
            </w:r>
          </w:p>
          <w:p w14:paraId="30BC4FEB" w14:textId="77777777" w:rsidR="00653332" w:rsidRPr="00B30FA6" w:rsidRDefault="00653332" w:rsidP="002B27EE">
            <w:pPr>
              <w:rPr>
                <w:sz w:val="20"/>
                <w:lang w:val="fr-BE"/>
              </w:rPr>
            </w:pPr>
            <w:r w:rsidRPr="00B30FA6">
              <w:rPr>
                <w:sz w:val="20"/>
                <w:lang w:val="fr-BE"/>
              </w:rPr>
              <w:t>1,6%</w:t>
            </w:r>
          </w:p>
          <w:p w14:paraId="4352C69C" w14:textId="77777777" w:rsidR="00653332" w:rsidRPr="00B30FA6" w:rsidRDefault="00653332" w:rsidP="002B27EE">
            <w:pPr>
              <w:rPr>
                <w:sz w:val="20"/>
                <w:lang w:val="fr-BE"/>
              </w:rPr>
            </w:pPr>
            <w:r w:rsidRPr="00B30FA6">
              <w:rPr>
                <w:sz w:val="20"/>
                <w:lang w:val="fr-BE"/>
              </w:rPr>
              <w:t>1,8%</w:t>
            </w:r>
          </w:p>
        </w:tc>
      </w:tr>
    </w:tbl>
    <w:p w14:paraId="07C3B5C7" w14:textId="62E0DACC" w:rsidR="002F4E8D" w:rsidRDefault="002F4E8D" w:rsidP="002B27EE">
      <w:pPr>
        <w:pStyle w:val="Lgende"/>
        <w:jc w:val="center"/>
        <w:rPr>
          <w:sz w:val="22"/>
        </w:rPr>
      </w:pPr>
      <w:r>
        <w:t xml:space="preserve">Tableau </w:t>
      </w:r>
      <w:fldSimple w:instr=" SEQ Tableau \* ARABIC ">
        <w:r w:rsidR="00E51175">
          <w:rPr>
            <w:noProof/>
          </w:rPr>
          <w:t>11</w:t>
        </w:r>
      </w:fldSimple>
      <w:r>
        <w:t xml:space="preserve">. </w:t>
      </w:r>
      <w:r w:rsidRPr="008E64E6">
        <w:rPr>
          <w:lang w:val="fr-BE"/>
        </w:rPr>
        <w:t xml:space="preserve">Pourcentage de la population </w:t>
      </w:r>
      <w:r w:rsidR="00210381">
        <w:rPr>
          <w:lang w:val="fr-BE"/>
        </w:rPr>
        <w:t>indonésienne</w:t>
      </w:r>
      <w:r>
        <w:rPr>
          <w:lang w:val="fr-BE"/>
        </w:rPr>
        <w:t xml:space="preserve"> </w:t>
      </w:r>
      <w:r w:rsidRPr="008E64E6">
        <w:rPr>
          <w:lang w:val="fr-BE"/>
        </w:rPr>
        <w:t>par religion</w:t>
      </w:r>
      <w:r w:rsidRPr="008E64E6">
        <w:rPr>
          <w:rStyle w:val="Appelnotedebasdep"/>
          <w:b w:val="0"/>
          <w:sz w:val="18"/>
          <w:szCs w:val="18"/>
          <w:lang w:val="fr-BE"/>
        </w:rPr>
        <w:footnoteReference w:id="46"/>
      </w:r>
    </w:p>
    <w:p w14:paraId="7A214724" w14:textId="6736B9AB" w:rsidR="002F4E8D" w:rsidRPr="000D08A9" w:rsidRDefault="002F4E8D" w:rsidP="00BC03BC">
      <w:pPr>
        <w:pStyle w:val="Titre4"/>
      </w:pPr>
      <w:r>
        <w:t>Le lieu apparaissant dans le film </w:t>
      </w:r>
    </w:p>
    <w:p w14:paraId="69B32497" w14:textId="37BA9E20" w:rsidR="002F4E8D" w:rsidRDefault="00653332" w:rsidP="00833F6A">
      <w:r w:rsidRPr="00833F6A">
        <w:rPr>
          <w:b/>
        </w:rPr>
        <w:t>Ambon</w:t>
      </w:r>
      <w:r>
        <w:t xml:space="preserve">, capitale des Moluques en Indonésie. </w:t>
      </w:r>
      <w:r w:rsidR="00BB018D">
        <w:t>Cette partie du monde a été le théâtre de la guerre des Moluques entre 1999 et 2002, un conflit intense et violent</w:t>
      </w:r>
      <w:r w:rsidR="00333F3C">
        <w:t xml:space="preserve"> </w:t>
      </w:r>
      <w:r w:rsidR="00BB018D">
        <w:t>entre communautés voisines</w:t>
      </w:r>
      <w:r w:rsidR="00AE19E4">
        <w:t>,</w:t>
      </w:r>
      <w:r w:rsidR="00BB018D">
        <w:t xml:space="preserve"> musulmane et chrétienne. </w:t>
      </w:r>
      <w:r w:rsidR="00285833">
        <w:t xml:space="preserve">L’élément déclencheur </w:t>
      </w:r>
      <w:r w:rsidR="00AE19E4">
        <w:t xml:space="preserve">du </w:t>
      </w:r>
      <w:r w:rsidR="00285833">
        <w:t xml:space="preserve">conflit </w:t>
      </w:r>
      <w:r w:rsidR="005979B4">
        <w:t>a été</w:t>
      </w:r>
      <w:r w:rsidR="00285833">
        <w:t xml:space="preserve"> une altercation entre un chauffeur de bus ambonais et un passager originaire de la communauté Bugi le 19 janvier 1999 à Ambon. </w:t>
      </w:r>
      <w:r w:rsidR="00AE19E4">
        <w:t xml:space="preserve">La </w:t>
      </w:r>
      <w:r w:rsidR="00285833">
        <w:t>dispute a rapidement dégénér</w:t>
      </w:r>
      <w:r w:rsidR="00AE19E4">
        <w:t>é</w:t>
      </w:r>
      <w:r w:rsidR="00285833">
        <w:t xml:space="preserve"> en impliquant les gangs chrétiens et musulmans des communautés voisines. Après plusieurs jours d’émeutes urbaines à Ambon, des conflits sectaires se sont propagés à travers l’île d’Ambon et </w:t>
      </w:r>
      <w:r w:rsidR="00AE19E4">
        <w:t xml:space="preserve">( ?) </w:t>
      </w:r>
      <w:r w:rsidR="00285833">
        <w:t xml:space="preserve">au centre des Moluques. Bien que les chiffres ne soient pas complètement fiables, </w:t>
      </w:r>
      <w:r w:rsidR="00AE19E4">
        <w:t>on estime</w:t>
      </w:r>
      <w:r w:rsidR="00285833">
        <w:t xml:space="preserve"> que de 5.000 à 9.000 personnes ont perdu la vie, </w:t>
      </w:r>
      <w:r w:rsidR="00AE19E4">
        <w:t xml:space="preserve">de </w:t>
      </w:r>
      <w:r w:rsidR="00285833">
        <w:t xml:space="preserve">300.000 à 700.000 individus </w:t>
      </w:r>
      <w:r w:rsidR="005979B4">
        <w:t xml:space="preserve">ont perdu leur habitation </w:t>
      </w:r>
      <w:r w:rsidR="00285833">
        <w:t xml:space="preserve">et qu’à peu près 29.000 maisons et des milliers de mosquées </w:t>
      </w:r>
      <w:r w:rsidR="00BF27C0">
        <w:t>et églises ont été détruites pendant cette guerre.</w:t>
      </w:r>
      <w:r w:rsidR="00BF27C0">
        <w:rPr>
          <w:rStyle w:val="Appelnotedebasdep"/>
        </w:rPr>
        <w:footnoteReference w:id="47"/>
      </w:r>
      <w:r w:rsidR="00BF27C0">
        <w:t xml:space="preserve"> </w:t>
      </w:r>
    </w:p>
    <w:p w14:paraId="188FA015" w14:textId="77777777" w:rsidR="001876EA" w:rsidRDefault="001876EA" w:rsidP="002B27EE">
      <w:pPr>
        <w:pStyle w:val="Paragraphedeliste"/>
        <w:jc w:val="center"/>
      </w:pPr>
      <w:r>
        <w:rPr>
          <w:noProof/>
          <w:lang w:val="fr-BE"/>
        </w:rPr>
        <w:lastRenderedPageBreak/>
        <w:drawing>
          <wp:inline distT="0" distB="0" distL="0" distR="0" wp14:anchorId="0BDB68BF" wp14:editId="7B4E10AB">
            <wp:extent cx="3016978" cy="1657350"/>
            <wp:effectExtent l="19050" t="19050" r="12065" b="190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on-indonési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16978" cy="1657350"/>
                    </a:xfrm>
                    <a:prstGeom prst="rect">
                      <a:avLst/>
                    </a:prstGeom>
                    <a:ln>
                      <a:solidFill>
                        <a:schemeClr val="accent1"/>
                      </a:solidFill>
                    </a:ln>
                  </pic:spPr>
                </pic:pic>
              </a:graphicData>
            </a:graphic>
          </wp:inline>
        </w:drawing>
      </w:r>
    </w:p>
    <w:p w14:paraId="58FCF655" w14:textId="0D510CE4" w:rsidR="001876EA" w:rsidRPr="001876EA" w:rsidRDefault="001876EA" w:rsidP="002B27EE">
      <w:pPr>
        <w:pStyle w:val="Lgende"/>
        <w:jc w:val="center"/>
        <w:rPr>
          <w:sz w:val="22"/>
        </w:rPr>
      </w:pPr>
      <w:r w:rsidRPr="001876EA">
        <w:t xml:space="preserve">Image </w:t>
      </w:r>
      <w:fldSimple w:instr=" SEQ Figure \* ARABIC ">
        <w:r w:rsidR="00A817D4">
          <w:rPr>
            <w:noProof/>
          </w:rPr>
          <w:t>23</w:t>
        </w:r>
      </w:fldSimple>
      <w:r w:rsidRPr="001876EA">
        <w:t>. Carte - Ambon, Moluques, Indonésie (Google maps)</w:t>
      </w:r>
    </w:p>
    <w:p w14:paraId="7B82F743" w14:textId="79684371" w:rsidR="002F4E8D" w:rsidRPr="002F4E8D" w:rsidRDefault="002F4E8D" w:rsidP="00BC03BC">
      <w:pPr>
        <w:pStyle w:val="Titre4"/>
      </w:pPr>
      <w:r w:rsidRPr="002F4E8D">
        <w:t>Les personnes apparaissant dans le film </w:t>
      </w:r>
    </w:p>
    <w:p w14:paraId="6A54C41E" w14:textId="5010FDBF" w:rsidR="00C51F40" w:rsidRDefault="00653332" w:rsidP="00C51F40">
      <w:pPr>
        <w:spacing w:before="240" w:after="240"/>
      </w:pPr>
      <w:r w:rsidRPr="001624FC">
        <w:rPr>
          <w:b/>
        </w:rPr>
        <w:t xml:space="preserve">Tchechep </w:t>
      </w:r>
      <w:r w:rsidR="00E970B1">
        <w:t>est</w:t>
      </w:r>
      <w:r>
        <w:t xml:space="preserve"> enseignant</w:t>
      </w:r>
      <w:r w:rsidRPr="00D123F6">
        <w:rPr>
          <w:lang w:val="fr-BE"/>
        </w:rPr>
        <w:t xml:space="preserve"> dans une école fréquentée par des </w:t>
      </w:r>
      <w:r w:rsidR="00AE19E4">
        <w:rPr>
          <w:lang w:val="fr-BE"/>
        </w:rPr>
        <w:t>M</w:t>
      </w:r>
      <w:r w:rsidRPr="00D123F6">
        <w:rPr>
          <w:lang w:val="fr-BE"/>
        </w:rPr>
        <w:t>usulmans</w:t>
      </w:r>
      <w:r w:rsidR="00C51F40">
        <w:rPr>
          <w:lang w:val="fr-BE"/>
        </w:rPr>
        <w:t>.</w:t>
      </w:r>
      <w:r w:rsidR="00C51F40" w:rsidRPr="00C51F40">
        <w:t xml:space="preserve"> </w:t>
      </w:r>
      <w:r w:rsidR="00C51F40">
        <w:t xml:space="preserve">En 2012, </w:t>
      </w:r>
      <w:r w:rsidR="00E970B1">
        <w:t>il fait</w:t>
      </w:r>
      <w:r w:rsidR="00C51F40">
        <w:t xml:space="preserve"> l’expérience du « live in program » : pendant trois jours, </w:t>
      </w:r>
      <w:r w:rsidR="00E970B1">
        <w:t xml:space="preserve">il </w:t>
      </w:r>
      <w:r w:rsidR="00AE19E4">
        <w:t>va</w:t>
      </w:r>
      <w:r w:rsidR="00074071">
        <w:t xml:space="preserve"> </w:t>
      </w:r>
      <w:r w:rsidR="00E970B1">
        <w:t>vivre dans «l’autre</w:t>
      </w:r>
      <w:r w:rsidR="00C51F40">
        <w:t xml:space="preserve">» communauté. </w:t>
      </w:r>
      <w:r w:rsidR="00AE19E4">
        <w:t>Il balaie ainsi</w:t>
      </w:r>
      <w:r w:rsidR="00BA078C" w:rsidRPr="00BA078C">
        <w:t xml:space="preserve"> </w:t>
      </w:r>
      <w:r w:rsidR="00C51F40">
        <w:t xml:space="preserve">d’un revers de la main </w:t>
      </w:r>
      <w:r w:rsidR="00074071">
        <w:t>de</w:t>
      </w:r>
      <w:r w:rsidR="00C51F40">
        <w:t xml:space="preserve"> fausses idées et le plaisir du partage et de la découverte de l’autre. Au sortir de cette expérience, soutenu par la fierté </w:t>
      </w:r>
      <w:r w:rsidR="00074071">
        <w:t>éprouvée</w:t>
      </w:r>
      <w:r w:rsidR="00C51F40">
        <w:t xml:space="preserve"> par</w:t>
      </w:r>
      <w:r w:rsidR="00BA078C" w:rsidRPr="00BA078C">
        <w:t xml:space="preserve"> </w:t>
      </w:r>
      <w:r w:rsidR="00074071">
        <w:t>sa</w:t>
      </w:r>
      <w:r w:rsidR="00C51F40">
        <w:t xml:space="preserve"> famille, Tchechep </w:t>
      </w:r>
      <w:r w:rsidR="00E970B1">
        <w:t>décide</w:t>
      </w:r>
      <w:r w:rsidR="00C51F40">
        <w:t xml:space="preserve"> de poursuive la rencontre </w:t>
      </w:r>
      <w:r w:rsidR="00074071">
        <w:t xml:space="preserve">en l’élargissant </w:t>
      </w:r>
      <w:r w:rsidR="00C51F40">
        <w:t xml:space="preserve">à </w:t>
      </w:r>
      <w:r w:rsidR="00074071">
        <w:t>un projet impliquant</w:t>
      </w:r>
      <w:r w:rsidR="00C51F40">
        <w:t xml:space="preserve"> </w:t>
      </w:r>
      <w:r w:rsidR="00E970B1">
        <w:t>son école et une école chrétienne</w:t>
      </w:r>
      <w:r w:rsidR="00074071">
        <w:t>. Ceci s’appuie sur</w:t>
      </w:r>
      <w:r w:rsidR="00BA078C" w:rsidRPr="00BA078C">
        <w:t xml:space="preserve"> </w:t>
      </w:r>
      <w:r w:rsidR="00C51F40">
        <w:t xml:space="preserve">la tradition indonésienne du Pela, basée sur l’entraide et le </w:t>
      </w:r>
      <w:r w:rsidR="00074071">
        <w:t xml:space="preserve">sens du </w:t>
      </w:r>
      <w:r w:rsidR="00C51F40">
        <w:t xml:space="preserve">collectif </w:t>
      </w:r>
      <w:r w:rsidR="00C51F40" w:rsidRPr="00C51F40">
        <w:t>formalis</w:t>
      </w:r>
      <w:r w:rsidR="00074071">
        <w:t>ant</w:t>
      </w:r>
      <w:r w:rsidR="00C51F40" w:rsidRPr="00C51F40">
        <w:t xml:space="preserve"> une relation privilégiée entre deux villages qui s’engagent </w:t>
      </w:r>
      <w:r w:rsidR="00074071">
        <w:t xml:space="preserve">alors </w:t>
      </w:r>
      <w:r w:rsidR="00C51F40" w:rsidRPr="00C51F40">
        <w:t>à s’entraider dans la difficulté</w:t>
      </w:r>
      <w:r w:rsidR="00C51F40">
        <w:t>.</w:t>
      </w:r>
    </w:p>
    <w:p w14:paraId="50F499A0" w14:textId="77777777" w:rsidR="00AE2D72" w:rsidRDefault="00AE2D72" w:rsidP="00D123F6">
      <w:pPr>
        <w:pStyle w:val="Paragraphedeliste"/>
        <w:keepNext/>
        <w:spacing w:before="60" w:after="60"/>
        <w:contextualSpacing w:val="0"/>
        <w:jc w:val="center"/>
      </w:pPr>
      <w:r>
        <w:rPr>
          <w:noProof/>
          <w:lang w:val="fr-BE"/>
        </w:rPr>
        <w:drawing>
          <wp:inline distT="0" distB="0" distL="0" distR="0" wp14:anchorId="03528E29" wp14:editId="11247198">
            <wp:extent cx="3139289" cy="1720540"/>
            <wp:effectExtent l="19050" t="19050" r="23495" b="133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5517" t="20135" r="4298" b="18099"/>
                    <a:stretch/>
                  </pic:blipFill>
                  <pic:spPr bwMode="auto">
                    <a:xfrm>
                      <a:off x="0" y="0"/>
                      <a:ext cx="3144837" cy="17235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B66A16" w14:textId="4E08080D" w:rsidR="00AE2D72" w:rsidRDefault="00AE2D72" w:rsidP="00D123F6">
      <w:pPr>
        <w:pStyle w:val="Lgende"/>
        <w:spacing w:after="360"/>
        <w:jc w:val="center"/>
        <w:rPr>
          <w:lang w:val="fr-BE"/>
        </w:rPr>
      </w:pPr>
      <w:r>
        <w:t xml:space="preserve">Image </w:t>
      </w:r>
      <w:fldSimple w:instr=" SEQ Figure \* ARABIC ">
        <w:r w:rsidR="00A817D4">
          <w:rPr>
            <w:noProof/>
          </w:rPr>
          <w:t>24</w:t>
        </w:r>
      </w:fldSimple>
      <w:r>
        <w:t>. Capture d’écran du film</w:t>
      </w:r>
      <w:r w:rsidR="00BA078C" w:rsidRPr="00BA078C">
        <w:rPr>
          <w:b w:val="0"/>
        </w:rPr>
        <w:t xml:space="preserve"> </w:t>
      </w:r>
      <w:r w:rsidR="00BA078C" w:rsidRPr="00BA078C">
        <w:rPr>
          <w:rFonts w:ascii="Calibri" w:hAnsi="Calibri" w:cs="Calibri"/>
          <w:i/>
          <w:lang w:val="fr-FR"/>
        </w:rPr>
        <w:t>Nous Tous</w:t>
      </w:r>
      <w:r>
        <w:t xml:space="preserve"> – </w:t>
      </w:r>
      <w:r w:rsidR="00E970B1">
        <w:t>Tchechep</w:t>
      </w:r>
    </w:p>
    <w:p w14:paraId="0BF4862C" w14:textId="07ED7968" w:rsidR="00C51F40" w:rsidRPr="00D123F6" w:rsidRDefault="00C51F40" w:rsidP="00D123F6">
      <w:pPr>
        <w:spacing w:before="120" w:after="60"/>
        <w:rPr>
          <w:lang w:val="fr-BE"/>
        </w:rPr>
      </w:pPr>
      <w:r w:rsidRPr="00D123F6">
        <w:rPr>
          <w:b/>
          <w:lang w:val="fr-BE"/>
        </w:rPr>
        <w:t>Ella</w:t>
      </w:r>
      <w:r w:rsidRPr="00D123F6">
        <w:rPr>
          <w:lang w:val="fr-BE"/>
        </w:rPr>
        <w:t xml:space="preserve">, élève chrétienne, et </w:t>
      </w:r>
      <w:r w:rsidRPr="00D123F6">
        <w:rPr>
          <w:b/>
          <w:lang w:val="fr-BE"/>
        </w:rPr>
        <w:t>Michka</w:t>
      </w:r>
      <w:r w:rsidRPr="00D123F6">
        <w:rPr>
          <w:lang w:val="fr-BE"/>
        </w:rPr>
        <w:t>, élève musulmane, nous raconteron</w:t>
      </w:r>
      <w:r w:rsidR="00074071">
        <w:rPr>
          <w:lang w:val="fr-BE"/>
        </w:rPr>
        <w:t>t</w:t>
      </w:r>
      <w:r w:rsidRPr="00D123F6">
        <w:rPr>
          <w:lang w:val="fr-BE"/>
        </w:rPr>
        <w:t xml:space="preserve"> comment elles se sont rencontrées </w:t>
      </w:r>
      <w:r w:rsidR="00074071">
        <w:rPr>
          <w:lang w:val="fr-BE"/>
        </w:rPr>
        <w:t xml:space="preserve">et </w:t>
      </w:r>
      <w:r w:rsidRPr="00D123F6">
        <w:rPr>
          <w:lang w:val="fr-BE"/>
        </w:rPr>
        <w:t xml:space="preserve">comment après peu de temps leurs préjugés sont tombés pour </w:t>
      </w:r>
      <w:r w:rsidR="00074071">
        <w:rPr>
          <w:lang w:val="fr-BE"/>
        </w:rPr>
        <w:t>les</w:t>
      </w:r>
      <w:r w:rsidRPr="00D123F6">
        <w:rPr>
          <w:lang w:val="fr-BE"/>
        </w:rPr>
        <w:t xml:space="preserve"> réunir dans la danse et </w:t>
      </w:r>
      <w:r w:rsidR="00074071">
        <w:rPr>
          <w:lang w:val="fr-BE"/>
        </w:rPr>
        <w:t>des</w:t>
      </w:r>
      <w:r w:rsidRPr="00D123F6">
        <w:rPr>
          <w:lang w:val="fr-BE"/>
        </w:rPr>
        <w:t xml:space="preserve"> conversations d’adolescentes.</w:t>
      </w:r>
    </w:p>
    <w:p w14:paraId="3147FFE3" w14:textId="77777777" w:rsidR="00AE2D72" w:rsidRDefault="00AE2D72" w:rsidP="00D123F6">
      <w:pPr>
        <w:spacing w:before="60" w:after="60"/>
        <w:jc w:val="center"/>
      </w:pPr>
      <w:r>
        <w:rPr>
          <w:noProof/>
          <w:lang w:val="fr-BE"/>
        </w:rPr>
        <w:drawing>
          <wp:inline distT="0" distB="0" distL="0" distR="0" wp14:anchorId="3E269EA0" wp14:editId="6AA038C3">
            <wp:extent cx="2735249" cy="1822905"/>
            <wp:effectExtent l="19050" t="19050" r="27305" b="2540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7922" t="16305" r="20010" b="17391"/>
                    <a:stretch/>
                  </pic:blipFill>
                  <pic:spPr bwMode="auto">
                    <a:xfrm flipH="1">
                      <a:off x="0" y="0"/>
                      <a:ext cx="2736140" cy="182349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2307145" w14:textId="4ADB972D" w:rsidR="00F911D0" w:rsidRDefault="00AE2D72" w:rsidP="00D123F6">
      <w:pPr>
        <w:pStyle w:val="Lgende"/>
        <w:jc w:val="center"/>
        <w:rPr>
          <w:lang w:val="fr-BE"/>
        </w:rPr>
      </w:pPr>
      <w:r>
        <w:t xml:space="preserve">Image </w:t>
      </w:r>
      <w:fldSimple w:instr=" SEQ Figure \* ARABIC ">
        <w:r w:rsidR="00A817D4">
          <w:rPr>
            <w:noProof/>
          </w:rPr>
          <w:t>25</w:t>
        </w:r>
      </w:fldSimple>
      <w:r>
        <w:t>. Capture d’écran du film</w:t>
      </w:r>
      <w:r w:rsidR="00BA078C" w:rsidRPr="00BA078C">
        <w:rPr>
          <w:b w:val="0"/>
        </w:rPr>
        <w:t xml:space="preserve"> </w:t>
      </w:r>
      <w:r w:rsidR="00BA078C" w:rsidRPr="00BA078C">
        <w:rPr>
          <w:rFonts w:ascii="Calibri" w:hAnsi="Calibri" w:cs="Calibri"/>
          <w:i/>
          <w:lang w:val="fr-FR"/>
        </w:rPr>
        <w:t>Nous Tous</w:t>
      </w:r>
      <w:r w:rsidR="001B3218">
        <w:rPr>
          <w:rFonts w:ascii="Calibri" w:hAnsi="Calibri" w:cs="Calibri"/>
          <w:lang w:val="fr-FR"/>
        </w:rPr>
        <w:t xml:space="preserve"> </w:t>
      </w:r>
      <w:r>
        <w:t xml:space="preserve">– Les élèves Ella et </w:t>
      </w:r>
      <w:r>
        <w:rPr>
          <w:lang w:val="fr-BE"/>
        </w:rPr>
        <w:t>Mischka</w:t>
      </w:r>
    </w:p>
    <w:p w14:paraId="2FA3A6BC" w14:textId="14A68E31" w:rsidR="00C23ED8" w:rsidRDefault="00486110" w:rsidP="00D123F6">
      <w:pPr>
        <w:spacing w:before="240" w:after="240"/>
        <w:rPr>
          <w:lang w:val="fr-BE"/>
        </w:rPr>
      </w:pPr>
      <w:r w:rsidRPr="00D123F6">
        <w:rPr>
          <w:b/>
          <w:lang w:val="fr-BE"/>
        </w:rPr>
        <w:lastRenderedPageBreak/>
        <w:t>Jacky Man</w:t>
      </w:r>
      <w:r w:rsidR="00572CF7" w:rsidRPr="00D123F6">
        <w:rPr>
          <w:b/>
          <w:lang w:val="fr-BE"/>
        </w:rPr>
        <w:t>uputty</w:t>
      </w:r>
      <w:r>
        <w:rPr>
          <w:lang w:val="fr-BE"/>
        </w:rPr>
        <w:t xml:space="preserve"> est</w:t>
      </w:r>
      <w:r w:rsidR="00572CF7" w:rsidRPr="00D123F6">
        <w:rPr>
          <w:lang w:val="fr-BE"/>
        </w:rPr>
        <w:t xml:space="preserve"> un révérend </w:t>
      </w:r>
      <w:r>
        <w:rPr>
          <w:lang w:val="fr-BE"/>
        </w:rPr>
        <w:t xml:space="preserve">indonésien, activiste pour la paix. </w:t>
      </w:r>
      <w:r w:rsidRPr="00486110">
        <w:rPr>
          <w:lang w:val="fr-BE"/>
        </w:rPr>
        <w:t xml:space="preserve">Aux côtés de l'imam local Abidin Wakano, il a mis en place une initiative appelée </w:t>
      </w:r>
      <w:r w:rsidRPr="00D123F6">
        <w:rPr>
          <w:i/>
          <w:lang w:val="fr-BE"/>
        </w:rPr>
        <w:t>Peace P</w:t>
      </w:r>
      <w:r w:rsidR="00E44187" w:rsidRPr="00D123F6">
        <w:rPr>
          <w:i/>
          <w:lang w:val="fr-BE"/>
        </w:rPr>
        <w:t>rovocat</w:t>
      </w:r>
      <w:r w:rsidR="00E44187">
        <w:rPr>
          <w:i/>
          <w:lang w:val="fr-BE"/>
        </w:rPr>
        <w:t>eu</w:t>
      </w:r>
      <w:r w:rsidRPr="00D123F6">
        <w:rPr>
          <w:i/>
          <w:lang w:val="fr-BE"/>
        </w:rPr>
        <w:t>rs</w:t>
      </w:r>
      <w:r w:rsidRPr="00486110">
        <w:rPr>
          <w:lang w:val="fr-BE"/>
        </w:rPr>
        <w:t xml:space="preserve"> qui rassemble des personnes des deux côtés de la fracture religieuse</w:t>
      </w:r>
      <w:r w:rsidR="00972D4F" w:rsidRPr="00D123F6">
        <w:rPr>
          <w:lang w:val="fr-BE"/>
        </w:rPr>
        <w:t>.</w:t>
      </w:r>
      <w:r>
        <w:rPr>
          <w:rStyle w:val="Appelnotedebasdep"/>
          <w:lang w:val="fr-BE"/>
        </w:rPr>
        <w:footnoteReference w:id="48"/>
      </w:r>
      <w:r w:rsidR="00B24489">
        <w:rPr>
          <w:lang w:val="fr-BE"/>
        </w:rPr>
        <w:t xml:space="preserve"> </w:t>
      </w:r>
      <w:r w:rsidR="00E970B1">
        <w:rPr>
          <w:lang w:val="fr-BE"/>
        </w:rPr>
        <w:t xml:space="preserve">Il </w:t>
      </w:r>
      <w:r w:rsidR="0005521D">
        <w:rPr>
          <w:lang w:val="fr-BE"/>
        </w:rPr>
        <w:t>est l’un</w:t>
      </w:r>
      <w:r w:rsidR="00C23ED8">
        <w:rPr>
          <w:lang w:val="fr-BE"/>
        </w:rPr>
        <w:t xml:space="preserve"> des porteurs d’un projet de création d’un village multiculturel de 200 habitations dans les Moluques, où </w:t>
      </w:r>
      <w:r w:rsidR="00074071">
        <w:rPr>
          <w:lang w:val="fr-BE"/>
        </w:rPr>
        <w:t>M</w:t>
      </w:r>
      <w:r w:rsidR="00C23ED8">
        <w:rPr>
          <w:lang w:val="fr-BE"/>
        </w:rPr>
        <w:t xml:space="preserve">usulmans, </w:t>
      </w:r>
      <w:r w:rsidR="00074071">
        <w:rPr>
          <w:lang w:val="fr-BE"/>
        </w:rPr>
        <w:t>C</w:t>
      </w:r>
      <w:r w:rsidR="00C23ED8">
        <w:rPr>
          <w:lang w:val="fr-BE"/>
        </w:rPr>
        <w:t xml:space="preserve">hrétiens, </w:t>
      </w:r>
      <w:r w:rsidR="00074071">
        <w:rPr>
          <w:lang w:val="fr-BE"/>
        </w:rPr>
        <w:t>H</w:t>
      </w:r>
      <w:r w:rsidR="00C23ED8">
        <w:rPr>
          <w:lang w:val="fr-BE"/>
        </w:rPr>
        <w:t xml:space="preserve">indous, </w:t>
      </w:r>
      <w:r w:rsidR="00074071">
        <w:rPr>
          <w:lang w:val="fr-BE"/>
        </w:rPr>
        <w:t>B</w:t>
      </w:r>
      <w:r w:rsidR="00C23ED8">
        <w:rPr>
          <w:lang w:val="fr-BE"/>
        </w:rPr>
        <w:t>ouddhistes</w:t>
      </w:r>
      <w:r w:rsidR="00074071">
        <w:rPr>
          <w:lang w:val="fr-BE"/>
        </w:rPr>
        <w:t xml:space="preserve"> et</w:t>
      </w:r>
      <w:r w:rsidR="00C23ED8">
        <w:rPr>
          <w:lang w:val="fr-BE"/>
        </w:rPr>
        <w:t xml:space="preserve"> des personnes d’origines ethniques diverses </w:t>
      </w:r>
      <w:r w:rsidR="00E51175">
        <w:rPr>
          <w:lang w:val="fr-BE"/>
        </w:rPr>
        <w:t>pourront vivre</w:t>
      </w:r>
      <w:r w:rsidR="00C23ED8">
        <w:rPr>
          <w:lang w:val="fr-BE"/>
        </w:rPr>
        <w:t xml:space="preserve"> ensemble. L’objectif</w:t>
      </w:r>
      <w:r w:rsidR="00074071">
        <w:rPr>
          <w:lang w:val="fr-BE"/>
        </w:rPr>
        <w:t xml:space="preserve"> ? Faire de </w:t>
      </w:r>
      <w:r w:rsidR="00C23ED8">
        <w:rPr>
          <w:lang w:val="fr-BE"/>
        </w:rPr>
        <w:t>ce village un lieu exemplaire</w:t>
      </w:r>
      <w:r w:rsidR="00074071">
        <w:rPr>
          <w:lang w:val="fr-BE"/>
        </w:rPr>
        <w:t>,</w:t>
      </w:r>
      <w:r w:rsidR="00C23ED8">
        <w:rPr>
          <w:lang w:val="fr-BE"/>
        </w:rPr>
        <w:t xml:space="preserve"> où toute personne </w:t>
      </w:r>
      <w:r w:rsidR="00074071">
        <w:rPr>
          <w:lang w:val="fr-BE"/>
        </w:rPr>
        <w:t>pourra</w:t>
      </w:r>
      <w:r w:rsidR="00C23ED8">
        <w:rPr>
          <w:lang w:val="fr-BE"/>
        </w:rPr>
        <w:t xml:space="preserve"> vivre dans le même espace sans ségrégations. Il </w:t>
      </w:r>
      <w:r w:rsidR="00074071">
        <w:rPr>
          <w:lang w:val="fr-BE"/>
        </w:rPr>
        <w:t>estime</w:t>
      </w:r>
      <w:r w:rsidR="00C23ED8">
        <w:rPr>
          <w:lang w:val="fr-BE"/>
        </w:rPr>
        <w:t xml:space="preserve"> que l’amitié est l’un des principaux piliers d’une relation et d’un dialogue entre religions et ethnies. </w:t>
      </w:r>
    </w:p>
    <w:p w14:paraId="3440386A" w14:textId="77777777" w:rsidR="00E51175" w:rsidRDefault="00E51175" w:rsidP="00E51175">
      <w:pPr>
        <w:keepNext/>
        <w:spacing w:before="60" w:after="60"/>
        <w:jc w:val="center"/>
      </w:pPr>
      <w:r>
        <w:rPr>
          <w:noProof/>
          <w:lang w:val="fr-BE"/>
        </w:rPr>
        <w:drawing>
          <wp:inline distT="0" distB="0" distL="0" distR="0" wp14:anchorId="1FAE8C79" wp14:editId="064FCC90">
            <wp:extent cx="2067079" cy="149198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nesie-Jacky-Mputti.png"/>
                    <pic:cNvPicPr/>
                  </pic:nvPicPr>
                  <pic:blipFill>
                    <a:blip r:embed="rId43">
                      <a:extLst>
                        <a:ext uri="{28A0092B-C50C-407E-A947-70E740481C1C}">
                          <a14:useLocalDpi xmlns:a14="http://schemas.microsoft.com/office/drawing/2010/main" val="0"/>
                        </a:ext>
                      </a:extLst>
                    </a:blip>
                    <a:stretch>
                      <a:fillRect/>
                    </a:stretch>
                  </pic:blipFill>
                  <pic:spPr>
                    <a:xfrm>
                      <a:off x="0" y="0"/>
                      <a:ext cx="2071614" cy="1495259"/>
                    </a:xfrm>
                    <a:prstGeom prst="rect">
                      <a:avLst/>
                    </a:prstGeom>
                  </pic:spPr>
                </pic:pic>
              </a:graphicData>
            </a:graphic>
          </wp:inline>
        </w:drawing>
      </w:r>
    </w:p>
    <w:p w14:paraId="1EC1043D" w14:textId="67564DBA" w:rsidR="00E51175" w:rsidRPr="00E51175" w:rsidRDefault="00E51175" w:rsidP="00E51175">
      <w:pPr>
        <w:pStyle w:val="Lgende"/>
        <w:jc w:val="center"/>
        <w:rPr>
          <w:i/>
          <w:lang w:val="fr-BE"/>
        </w:rPr>
      </w:pPr>
      <w:r>
        <w:t xml:space="preserve">Image </w:t>
      </w:r>
      <w:fldSimple w:instr=" SEQ Figure \* ARABIC ">
        <w:r w:rsidR="00A817D4">
          <w:rPr>
            <w:noProof/>
          </w:rPr>
          <w:t>26</w:t>
        </w:r>
      </w:fldSimple>
      <w:r>
        <w:t>. Capture d’écran du film</w:t>
      </w:r>
      <w:r w:rsidR="00BA078C" w:rsidRPr="00BA078C">
        <w:rPr>
          <w:b w:val="0"/>
        </w:rPr>
        <w:t xml:space="preserve"> </w:t>
      </w:r>
      <w:r w:rsidR="00BA078C" w:rsidRPr="00BA078C">
        <w:rPr>
          <w:rFonts w:ascii="Calibri" w:hAnsi="Calibri" w:cs="Calibri"/>
          <w:i/>
          <w:lang w:val="fr-FR"/>
        </w:rPr>
        <w:t>Nous Tous</w:t>
      </w:r>
      <w:r>
        <w:rPr>
          <w:rFonts w:ascii="Calibri" w:hAnsi="Calibri" w:cs="Calibri"/>
          <w:lang w:val="fr-FR"/>
        </w:rPr>
        <w:t xml:space="preserve"> </w:t>
      </w:r>
      <w:r>
        <w:t xml:space="preserve">– Jacky Manuputty, </w:t>
      </w:r>
      <w:r w:rsidRPr="00E51175">
        <w:rPr>
          <w:i/>
        </w:rPr>
        <w:t>Peace Provocateurs</w:t>
      </w:r>
    </w:p>
    <w:p w14:paraId="6DCC67CE" w14:textId="77777777" w:rsidR="00E44187" w:rsidRPr="00255631" w:rsidRDefault="00E44187" w:rsidP="00E44187">
      <w:pPr>
        <w:pStyle w:val="Titre3"/>
      </w:pPr>
      <w:r>
        <w:t>Tatarstan</w:t>
      </w:r>
    </w:p>
    <w:p w14:paraId="55B74D42" w14:textId="54A9A7DF" w:rsidR="00E44187" w:rsidRPr="002F4E8D" w:rsidRDefault="002A57E9" w:rsidP="00E44187">
      <w:r>
        <w:t>Le Tatarstan</w:t>
      </w:r>
      <w:r w:rsidR="00E44187">
        <w:t xml:space="preserve"> est </w:t>
      </w:r>
      <w:r>
        <w:t xml:space="preserve">une </w:t>
      </w:r>
      <w:r w:rsidR="00074071">
        <w:t>r</w:t>
      </w:r>
      <w:r>
        <w:t>épublique</w:t>
      </w:r>
      <w:r w:rsidR="00D123F6">
        <w:t xml:space="preserve"> dépendant de</w:t>
      </w:r>
      <w:r>
        <w:t xml:space="preserve"> la souveraineté de </w:t>
      </w:r>
      <w:r w:rsidR="00074071">
        <w:t xml:space="preserve">la </w:t>
      </w:r>
      <w:r>
        <w:t>Russie</w:t>
      </w:r>
      <w:r w:rsidR="00074071">
        <w:t>,</w:t>
      </w:r>
      <w:r>
        <w:t xml:space="preserve"> </w:t>
      </w:r>
      <w:r w:rsidR="00D123F6">
        <w:t>se situant</w:t>
      </w:r>
      <w:r>
        <w:t xml:space="preserve"> à 800 km de Moscou</w:t>
      </w:r>
      <w:r w:rsidR="002A3446">
        <w:t xml:space="preserve">. </w:t>
      </w:r>
      <w:r w:rsidR="00E44187">
        <w:t xml:space="preserve">Dans le tableau ci-dessous, quelques informations et données de base sur </w:t>
      </w:r>
      <w:r w:rsidR="00213A12">
        <w:t>cette ré</w:t>
      </w:r>
      <w:r w:rsidR="002A3446">
        <w:t>publique</w:t>
      </w:r>
      <w:r w:rsidR="00E44187">
        <w:t xml:space="preserve"> : </w:t>
      </w:r>
    </w:p>
    <w:tbl>
      <w:tblPr>
        <w:tblStyle w:val="Grilledutableau1"/>
        <w:tblW w:w="0" w:type="auto"/>
        <w:tblLook w:val="04A0" w:firstRow="1" w:lastRow="0" w:firstColumn="1" w:lastColumn="0" w:noHBand="0" w:noVBand="1"/>
      </w:tblPr>
      <w:tblGrid>
        <w:gridCol w:w="3794"/>
        <w:gridCol w:w="3118"/>
      </w:tblGrid>
      <w:tr w:rsidR="00E44187" w:rsidRPr="005979B4" w14:paraId="1D35CA73" w14:textId="77777777" w:rsidTr="002A3446">
        <w:tc>
          <w:tcPr>
            <w:tcW w:w="3794" w:type="dxa"/>
          </w:tcPr>
          <w:p w14:paraId="741BCDE4" w14:textId="77777777" w:rsidR="00E44187" w:rsidRPr="005979B4" w:rsidRDefault="00E44187" w:rsidP="002A3446">
            <w:pPr>
              <w:rPr>
                <w:b/>
                <w:sz w:val="20"/>
              </w:rPr>
            </w:pPr>
            <w:r w:rsidRPr="005979B4">
              <w:rPr>
                <w:b/>
                <w:sz w:val="20"/>
              </w:rPr>
              <w:t>Nom officiel </w:t>
            </w:r>
          </w:p>
        </w:tc>
        <w:tc>
          <w:tcPr>
            <w:tcW w:w="3118" w:type="dxa"/>
          </w:tcPr>
          <w:p w14:paraId="69B699C3" w14:textId="77777777" w:rsidR="00E44187" w:rsidRPr="005979B4" w:rsidRDefault="002A3446" w:rsidP="00D123F6">
            <w:pPr>
              <w:jc w:val="left"/>
              <w:rPr>
                <w:b/>
                <w:sz w:val="20"/>
              </w:rPr>
            </w:pPr>
            <w:r w:rsidRPr="002A3446">
              <w:rPr>
                <w:b/>
                <w:sz w:val="20"/>
              </w:rPr>
              <w:t xml:space="preserve">République du Tatarstan </w:t>
            </w:r>
          </w:p>
        </w:tc>
      </w:tr>
      <w:tr w:rsidR="00E44187" w:rsidRPr="00B30FA6" w14:paraId="29F4D015" w14:textId="77777777" w:rsidTr="002A3446">
        <w:tc>
          <w:tcPr>
            <w:tcW w:w="3794" w:type="dxa"/>
          </w:tcPr>
          <w:p w14:paraId="33A453E0" w14:textId="77777777" w:rsidR="00E44187" w:rsidRPr="00B30FA6" w:rsidRDefault="00E44187" w:rsidP="002A3446">
            <w:pPr>
              <w:rPr>
                <w:sz w:val="20"/>
              </w:rPr>
            </w:pPr>
            <w:r w:rsidRPr="00B30FA6">
              <w:rPr>
                <w:sz w:val="20"/>
              </w:rPr>
              <w:t>Nom propre </w:t>
            </w:r>
          </w:p>
        </w:tc>
        <w:tc>
          <w:tcPr>
            <w:tcW w:w="3118" w:type="dxa"/>
          </w:tcPr>
          <w:p w14:paraId="423297C2" w14:textId="77777777" w:rsidR="00E44187" w:rsidRPr="00D123F6" w:rsidRDefault="002A3446" w:rsidP="002A3446">
            <w:pPr>
              <w:rPr>
                <w:b/>
                <w:sz w:val="20"/>
              </w:rPr>
            </w:pPr>
            <w:r w:rsidRPr="003A7325">
              <w:rPr>
                <w:sz w:val="20"/>
              </w:rPr>
              <w:t xml:space="preserve">en russe : </w:t>
            </w:r>
            <w:proofErr w:type="spellStart"/>
            <w:r w:rsidRPr="003A7325">
              <w:rPr>
                <w:sz w:val="20"/>
              </w:rPr>
              <w:t>Респу́блика</w:t>
            </w:r>
            <w:proofErr w:type="spellEnd"/>
            <w:r w:rsidRPr="003A7325">
              <w:rPr>
                <w:sz w:val="20"/>
              </w:rPr>
              <w:t xml:space="preserve"> </w:t>
            </w:r>
            <w:proofErr w:type="spellStart"/>
            <w:r w:rsidRPr="003A7325">
              <w:rPr>
                <w:sz w:val="20"/>
              </w:rPr>
              <w:t>Татарста́н</w:t>
            </w:r>
            <w:proofErr w:type="spellEnd"/>
            <w:r w:rsidRPr="003A7325">
              <w:rPr>
                <w:sz w:val="20"/>
              </w:rPr>
              <w:t xml:space="preserve">; en tatar : </w:t>
            </w:r>
            <w:proofErr w:type="spellStart"/>
            <w:r w:rsidRPr="003A7325">
              <w:rPr>
                <w:sz w:val="20"/>
              </w:rPr>
              <w:t>Татарстан</w:t>
            </w:r>
            <w:proofErr w:type="spellEnd"/>
            <w:r w:rsidRPr="003A7325">
              <w:rPr>
                <w:sz w:val="20"/>
              </w:rPr>
              <w:t xml:space="preserve"> </w:t>
            </w:r>
            <w:proofErr w:type="spellStart"/>
            <w:r w:rsidRPr="003A7325">
              <w:rPr>
                <w:sz w:val="20"/>
              </w:rPr>
              <w:t>Республикасы</w:t>
            </w:r>
            <w:proofErr w:type="spellEnd"/>
          </w:p>
        </w:tc>
      </w:tr>
      <w:tr w:rsidR="00E44187" w:rsidRPr="00B30FA6" w14:paraId="79500FE7" w14:textId="77777777" w:rsidTr="002A3446">
        <w:tc>
          <w:tcPr>
            <w:tcW w:w="3794" w:type="dxa"/>
          </w:tcPr>
          <w:p w14:paraId="2FDF90F8" w14:textId="77777777" w:rsidR="00E44187" w:rsidRPr="00B30FA6" w:rsidRDefault="00E44187" w:rsidP="002A3446">
            <w:pPr>
              <w:rPr>
                <w:sz w:val="20"/>
              </w:rPr>
            </w:pPr>
            <w:r w:rsidRPr="00B30FA6">
              <w:rPr>
                <w:sz w:val="20"/>
              </w:rPr>
              <w:t>Capitale</w:t>
            </w:r>
          </w:p>
        </w:tc>
        <w:tc>
          <w:tcPr>
            <w:tcW w:w="3118" w:type="dxa"/>
          </w:tcPr>
          <w:p w14:paraId="2EC93DAE" w14:textId="77777777" w:rsidR="00E44187" w:rsidRPr="00B30FA6" w:rsidRDefault="002A3446" w:rsidP="002A3446">
            <w:pPr>
              <w:rPr>
                <w:sz w:val="20"/>
              </w:rPr>
            </w:pPr>
            <w:r>
              <w:rPr>
                <w:sz w:val="20"/>
              </w:rPr>
              <w:t>Kazan</w:t>
            </w:r>
          </w:p>
        </w:tc>
      </w:tr>
      <w:tr w:rsidR="00E44187" w:rsidRPr="00B30FA6" w14:paraId="003D213B" w14:textId="77777777" w:rsidTr="002A3446">
        <w:tc>
          <w:tcPr>
            <w:tcW w:w="3794" w:type="dxa"/>
          </w:tcPr>
          <w:p w14:paraId="0F7F0D01" w14:textId="77777777" w:rsidR="00E44187" w:rsidRPr="00B30FA6" w:rsidRDefault="00E44187" w:rsidP="002A3446">
            <w:pPr>
              <w:rPr>
                <w:sz w:val="20"/>
              </w:rPr>
            </w:pPr>
            <w:r w:rsidRPr="00B30FA6">
              <w:rPr>
                <w:sz w:val="20"/>
                <w:lang w:val="fr-BE"/>
              </w:rPr>
              <w:t>Continent </w:t>
            </w:r>
          </w:p>
        </w:tc>
        <w:tc>
          <w:tcPr>
            <w:tcW w:w="3118" w:type="dxa"/>
          </w:tcPr>
          <w:p w14:paraId="18228B0D" w14:textId="77777777" w:rsidR="00E44187" w:rsidRPr="00B30FA6" w:rsidRDefault="00E44187" w:rsidP="002A3446">
            <w:pPr>
              <w:rPr>
                <w:b/>
                <w:sz w:val="20"/>
              </w:rPr>
            </w:pPr>
            <w:r w:rsidRPr="00B30FA6">
              <w:rPr>
                <w:sz w:val="20"/>
                <w:lang w:val="fr-BE"/>
              </w:rPr>
              <w:t>Asie</w:t>
            </w:r>
          </w:p>
        </w:tc>
      </w:tr>
      <w:tr w:rsidR="00E44187" w:rsidRPr="00B30FA6" w14:paraId="7AAB413C" w14:textId="77777777" w:rsidTr="002A3446">
        <w:tc>
          <w:tcPr>
            <w:tcW w:w="3794" w:type="dxa"/>
          </w:tcPr>
          <w:p w14:paraId="44308E0E" w14:textId="77777777" w:rsidR="00E44187" w:rsidRPr="00B30FA6" w:rsidRDefault="00E44187" w:rsidP="002A3446">
            <w:pPr>
              <w:rPr>
                <w:sz w:val="20"/>
              </w:rPr>
            </w:pPr>
            <w:r w:rsidRPr="00B30FA6">
              <w:rPr>
                <w:sz w:val="20"/>
                <w:lang w:val="fr-BE"/>
              </w:rPr>
              <w:t>Population </w:t>
            </w:r>
          </w:p>
        </w:tc>
        <w:tc>
          <w:tcPr>
            <w:tcW w:w="3118" w:type="dxa"/>
          </w:tcPr>
          <w:p w14:paraId="15C67CB7" w14:textId="77777777" w:rsidR="00E44187" w:rsidRPr="00B30FA6" w:rsidRDefault="002A3446" w:rsidP="00D123F6">
            <w:pPr>
              <w:rPr>
                <w:b/>
                <w:sz w:val="20"/>
              </w:rPr>
            </w:pPr>
            <w:r>
              <w:rPr>
                <w:sz w:val="20"/>
                <w:lang w:val="fr-BE"/>
              </w:rPr>
              <w:t>3.</w:t>
            </w:r>
            <w:r w:rsidRPr="002A3446">
              <w:rPr>
                <w:sz w:val="20"/>
                <w:lang w:val="fr-BE"/>
              </w:rPr>
              <w:t>898</w:t>
            </w:r>
            <w:r>
              <w:rPr>
                <w:sz w:val="20"/>
                <w:lang w:val="fr-BE"/>
              </w:rPr>
              <w:t>.</w:t>
            </w:r>
            <w:r w:rsidRPr="002A3446">
              <w:rPr>
                <w:sz w:val="20"/>
                <w:lang w:val="fr-BE"/>
              </w:rPr>
              <w:t>700</w:t>
            </w:r>
            <w:r w:rsidR="00E44187" w:rsidRPr="00B30FA6">
              <w:rPr>
                <w:sz w:val="20"/>
                <w:lang w:val="fr-BE"/>
              </w:rPr>
              <w:t xml:space="preserve"> habitants (2019)</w:t>
            </w:r>
          </w:p>
        </w:tc>
      </w:tr>
      <w:tr w:rsidR="00E44187" w:rsidRPr="00B30FA6" w14:paraId="557A38B6" w14:textId="77777777" w:rsidTr="002A3446">
        <w:tc>
          <w:tcPr>
            <w:tcW w:w="3794" w:type="dxa"/>
          </w:tcPr>
          <w:p w14:paraId="16F282F3" w14:textId="77777777" w:rsidR="00E44187" w:rsidRPr="00B30FA6" w:rsidRDefault="00E44187" w:rsidP="002A3446">
            <w:pPr>
              <w:rPr>
                <w:sz w:val="20"/>
              </w:rPr>
            </w:pPr>
            <w:r w:rsidRPr="00B30FA6">
              <w:rPr>
                <w:sz w:val="20"/>
                <w:lang w:val="fr-BE"/>
              </w:rPr>
              <w:t>Superficie </w:t>
            </w:r>
          </w:p>
        </w:tc>
        <w:tc>
          <w:tcPr>
            <w:tcW w:w="3118" w:type="dxa"/>
          </w:tcPr>
          <w:p w14:paraId="70966A55" w14:textId="77777777" w:rsidR="00E44187" w:rsidRPr="00B30FA6" w:rsidRDefault="002A3446" w:rsidP="00D123F6">
            <w:pPr>
              <w:rPr>
                <w:b/>
                <w:sz w:val="20"/>
              </w:rPr>
            </w:pPr>
            <w:r>
              <w:rPr>
                <w:sz w:val="20"/>
                <w:lang w:val="fr-BE"/>
              </w:rPr>
              <w:t>67</w:t>
            </w:r>
            <w:r w:rsidR="00E44187" w:rsidRPr="00B30FA6">
              <w:rPr>
                <w:sz w:val="20"/>
                <w:lang w:val="fr-BE"/>
              </w:rPr>
              <w:t>.</w:t>
            </w:r>
            <w:r>
              <w:rPr>
                <w:sz w:val="20"/>
                <w:lang w:val="fr-BE"/>
              </w:rPr>
              <w:t>847</w:t>
            </w:r>
            <w:r w:rsidR="00E44187" w:rsidRPr="00B30FA6">
              <w:rPr>
                <w:sz w:val="20"/>
                <w:lang w:val="fr-BE"/>
              </w:rPr>
              <w:t xml:space="preserve"> km²</w:t>
            </w:r>
          </w:p>
        </w:tc>
      </w:tr>
      <w:tr w:rsidR="00E44187" w:rsidRPr="00B30FA6" w14:paraId="415E118F" w14:textId="77777777" w:rsidTr="002A3446">
        <w:tc>
          <w:tcPr>
            <w:tcW w:w="3794" w:type="dxa"/>
          </w:tcPr>
          <w:p w14:paraId="4CDE8571" w14:textId="77777777" w:rsidR="00E44187" w:rsidRPr="00B30FA6" w:rsidRDefault="00E44187" w:rsidP="002A3446">
            <w:pPr>
              <w:rPr>
                <w:sz w:val="20"/>
              </w:rPr>
            </w:pPr>
            <w:r w:rsidRPr="00B30FA6">
              <w:rPr>
                <w:sz w:val="20"/>
                <w:lang w:val="fr-BE"/>
              </w:rPr>
              <w:t>Espérance de vie </w:t>
            </w:r>
          </w:p>
        </w:tc>
        <w:tc>
          <w:tcPr>
            <w:tcW w:w="3118" w:type="dxa"/>
          </w:tcPr>
          <w:p w14:paraId="0FB22C66" w14:textId="77777777" w:rsidR="00E44187" w:rsidRPr="00B30FA6" w:rsidRDefault="00213A12" w:rsidP="002A3446">
            <w:pPr>
              <w:rPr>
                <w:b/>
                <w:sz w:val="20"/>
              </w:rPr>
            </w:pPr>
            <w:r>
              <w:rPr>
                <w:sz w:val="20"/>
                <w:lang w:val="fr-BE"/>
              </w:rPr>
              <w:t>Non-disponible</w:t>
            </w:r>
          </w:p>
        </w:tc>
      </w:tr>
      <w:tr w:rsidR="00E44187" w:rsidRPr="00B30FA6" w14:paraId="0CD5F9FC" w14:textId="77777777" w:rsidTr="002A3446">
        <w:tc>
          <w:tcPr>
            <w:tcW w:w="3794" w:type="dxa"/>
          </w:tcPr>
          <w:p w14:paraId="50D45FE2" w14:textId="77777777" w:rsidR="00E44187" w:rsidRPr="00B30FA6" w:rsidRDefault="00E44187" w:rsidP="002A3446">
            <w:pPr>
              <w:rPr>
                <w:sz w:val="20"/>
              </w:rPr>
            </w:pPr>
            <w:r w:rsidRPr="00B30FA6">
              <w:rPr>
                <w:sz w:val="20"/>
                <w:lang w:val="fr-BE"/>
              </w:rPr>
              <w:t>Langue officielle </w:t>
            </w:r>
          </w:p>
        </w:tc>
        <w:tc>
          <w:tcPr>
            <w:tcW w:w="3118" w:type="dxa"/>
          </w:tcPr>
          <w:p w14:paraId="7E6F3F22" w14:textId="77777777" w:rsidR="00E44187" w:rsidRPr="00B30FA6" w:rsidRDefault="002A3446" w:rsidP="002A3446">
            <w:pPr>
              <w:rPr>
                <w:b/>
                <w:sz w:val="20"/>
              </w:rPr>
            </w:pPr>
            <w:r>
              <w:rPr>
                <w:sz w:val="20"/>
                <w:lang w:val="fr-BE"/>
              </w:rPr>
              <w:t>Russe, Tatar</w:t>
            </w:r>
          </w:p>
        </w:tc>
      </w:tr>
    </w:tbl>
    <w:p w14:paraId="07E3EB21" w14:textId="77777777" w:rsidR="00E44187" w:rsidRDefault="00E44187" w:rsidP="00E44187">
      <w:pPr>
        <w:pStyle w:val="Lgende"/>
        <w:jc w:val="center"/>
        <w:rPr>
          <w:lang w:val="fr-BE"/>
        </w:rPr>
      </w:pPr>
      <w:r>
        <w:t xml:space="preserve">Tableau </w:t>
      </w:r>
      <w:fldSimple w:instr=" SEQ Tableau \* ARABIC ">
        <w:r w:rsidR="00E51175">
          <w:rPr>
            <w:noProof/>
          </w:rPr>
          <w:t>12</w:t>
        </w:r>
      </w:fldSimple>
      <w:r>
        <w:t xml:space="preserve">. </w:t>
      </w:r>
      <w:r w:rsidRPr="00A85D07">
        <w:rPr>
          <w:lang w:val="fr-BE"/>
        </w:rPr>
        <w:t xml:space="preserve">Quelques informations et données de base sur </w:t>
      </w:r>
      <w:r w:rsidR="002A57E9">
        <w:rPr>
          <w:lang w:val="fr-BE"/>
        </w:rPr>
        <w:t>le Tatarstan</w:t>
      </w:r>
      <w:r>
        <w:rPr>
          <w:rStyle w:val="Appelnotedebasdep"/>
          <w:b w:val="0"/>
          <w:sz w:val="18"/>
          <w:szCs w:val="18"/>
          <w:lang w:val="fr-BE"/>
        </w:rPr>
        <w:footnoteReference w:id="49"/>
      </w:r>
    </w:p>
    <w:p w14:paraId="4DBFF567" w14:textId="77777777" w:rsidR="00E44187" w:rsidRPr="003976BC" w:rsidRDefault="00E44187" w:rsidP="00E44187">
      <w:pPr>
        <w:rPr>
          <w:lang w:val="fr-BE"/>
        </w:rPr>
      </w:pPr>
      <w:r w:rsidRPr="005673BE">
        <w:rPr>
          <w:lang w:val="fr-BE"/>
        </w:rPr>
        <w:t xml:space="preserve">Pour mieux comprendre le contexte confessionnel des scènes vues dans le film, voici des données globales sur les religions présentes </w:t>
      </w:r>
      <w:r w:rsidR="00213A12">
        <w:rPr>
          <w:lang w:val="fr-BE"/>
        </w:rPr>
        <w:t>au Tatarstan</w:t>
      </w:r>
      <w:r>
        <w:rPr>
          <w:lang w:val="fr-BE"/>
        </w:rPr>
        <w:t>:</w:t>
      </w:r>
    </w:p>
    <w:tbl>
      <w:tblPr>
        <w:tblStyle w:val="Grilledutableau"/>
        <w:tblW w:w="0" w:type="auto"/>
        <w:tblLook w:val="04A0" w:firstRow="1" w:lastRow="0" w:firstColumn="1" w:lastColumn="0" w:noHBand="0" w:noVBand="1"/>
      </w:tblPr>
      <w:tblGrid>
        <w:gridCol w:w="3794"/>
        <w:gridCol w:w="3118"/>
      </w:tblGrid>
      <w:tr w:rsidR="00E44187" w:rsidRPr="005979B4" w14:paraId="0994512C" w14:textId="77777777" w:rsidTr="002A3446">
        <w:tc>
          <w:tcPr>
            <w:tcW w:w="3794" w:type="dxa"/>
          </w:tcPr>
          <w:p w14:paraId="583654E5" w14:textId="77777777" w:rsidR="00E44187" w:rsidRPr="005979B4" w:rsidRDefault="00E44187" w:rsidP="002A3446">
            <w:pPr>
              <w:rPr>
                <w:b/>
                <w:sz w:val="20"/>
              </w:rPr>
            </w:pPr>
            <w:r w:rsidRPr="005979B4">
              <w:rPr>
                <w:b/>
                <w:sz w:val="20"/>
              </w:rPr>
              <w:t>Religions</w:t>
            </w:r>
          </w:p>
        </w:tc>
        <w:tc>
          <w:tcPr>
            <w:tcW w:w="3118" w:type="dxa"/>
          </w:tcPr>
          <w:p w14:paraId="3763C549" w14:textId="77777777" w:rsidR="00E44187" w:rsidRPr="005979B4" w:rsidRDefault="00E44187" w:rsidP="002A3446">
            <w:pPr>
              <w:rPr>
                <w:b/>
                <w:sz w:val="20"/>
              </w:rPr>
            </w:pPr>
            <w:r w:rsidRPr="005979B4">
              <w:rPr>
                <w:b/>
                <w:sz w:val="20"/>
              </w:rPr>
              <w:t>Pourcentage de la population</w:t>
            </w:r>
          </w:p>
        </w:tc>
      </w:tr>
      <w:tr w:rsidR="00E44187" w:rsidRPr="00B30FA6" w14:paraId="74F93268" w14:textId="77777777" w:rsidTr="002A3446">
        <w:tc>
          <w:tcPr>
            <w:tcW w:w="3794" w:type="dxa"/>
          </w:tcPr>
          <w:p w14:paraId="19FABBAF" w14:textId="77777777" w:rsidR="00E44187" w:rsidRPr="00B30FA6" w:rsidRDefault="00E44187" w:rsidP="002A3446">
            <w:pPr>
              <w:rPr>
                <w:sz w:val="20"/>
                <w:lang w:val="fr-BE"/>
              </w:rPr>
            </w:pPr>
            <w:r w:rsidRPr="00B30FA6">
              <w:rPr>
                <w:sz w:val="20"/>
                <w:lang w:val="fr-BE"/>
              </w:rPr>
              <w:t>Musulmans</w:t>
            </w:r>
          </w:p>
          <w:p w14:paraId="42FEF2FA" w14:textId="77777777" w:rsidR="00E44187" w:rsidRPr="00B30FA6" w:rsidRDefault="007E1F18" w:rsidP="002A3446">
            <w:pPr>
              <w:rPr>
                <w:sz w:val="20"/>
                <w:lang w:val="fr-BE"/>
              </w:rPr>
            </w:pPr>
            <w:r>
              <w:rPr>
                <w:sz w:val="20"/>
                <w:lang w:val="fr-BE"/>
              </w:rPr>
              <w:t>Orthodoxes</w:t>
            </w:r>
          </w:p>
          <w:p w14:paraId="49BC48D2" w14:textId="77777777" w:rsidR="00E44187" w:rsidRPr="00B30FA6" w:rsidRDefault="00E44187" w:rsidP="002A3446">
            <w:pPr>
              <w:rPr>
                <w:sz w:val="20"/>
              </w:rPr>
            </w:pPr>
            <w:r w:rsidRPr="00B30FA6">
              <w:rPr>
                <w:sz w:val="20"/>
              </w:rPr>
              <w:t>Autres</w:t>
            </w:r>
          </w:p>
        </w:tc>
        <w:tc>
          <w:tcPr>
            <w:tcW w:w="3118" w:type="dxa"/>
          </w:tcPr>
          <w:p w14:paraId="57427E9F" w14:textId="77777777" w:rsidR="00E44187" w:rsidRPr="00B30FA6" w:rsidRDefault="007E1F18" w:rsidP="002A3446">
            <w:pPr>
              <w:rPr>
                <w:sz w:val="20"/>
                <w:lang w:val="fr-BE"/>
              </w:rPr>
            </w:pPr>
            <w:r>
              <w:rPr>
                <w:sz w:val="20"/>
                <w:lang w:val="fr-BE"/>
              </w:rPr>
              <w:t>54</w:t>
            </w:r>
            <w:r w:rsidR="00E44187" w:rsidRPr="00B30FA6">
              <w:rPr>
                <w:color w:val="000000" w:themeColor="text1" w:themeShade="BF"/>
                <w:sz w:val="20"/>
                <w:lang w:val="fr-BE"/>
              </w:rPr>
              <w:t>%</w:t>
            </w:r>
          </w:p>
          <w:p w14:paraId="2D008DE7" w14:textId="77777777" w:rsidR="00E44187" w:rsidRDefault="007E1F18" w:rsidP="002A3446">
            <w:pPr>
              <w:rPr>
                <w:sz w:val="20"/>
                <w:lang w:val="fr-BE"/>
              </w:rPr>
            </w:pPr>
            <w:r>
              <w:rPr>
                <w:sz w:val="20"/>
                <w:lang w:val="fr-BE"/>
              </w:rPr>
              <w:t>44%</w:t>
            </w:r>
          </w:p>
          <w:p w14:paraId="09509F3A" w14:textId="77777777" w:rsidR="007E1F18" w:rsidRPr="00B30FA6" w:rsidRDefault="007E1F18" w:rsidP="002A3446">
            <w:pPr>
              <w:rPr>
                <w:sz w:val="20"/>
                <w:lang w:val="fr-BE"/>
              </w:rPr>
            </w:pPr>
            <w:r>
              <w:rPr>
                <w:sz w:val="20"/>
                <w:lang w:val="fr-BE"/>
              </w:rPr>
              <w:t>2%</w:t>
            </w:r>
          </w:p>
        </w:tc>
      </w:tr>
    </w:tbl>
    <w:p w14:paraId="170FC4C8" w14:textId="77777777" w:rsidR="00E44187" w:rsidRDefault="00E44187" w:rsidP="00E44187">
      <w:pPr>
        <w:pStyle w:val="Lgende"/>
        <w:jc w:val="center"/>
        <w:rPr>
          <w:sz w:val="22"/>
        </w:rPr>
      </w:pPr>
      <w:r>
        <w:lastRenderedPageBreak/>
        <w:t xml:space="preserve">Tableau </w:t>
      </w:r>
      <w:fldSimple w:instr=" SEQ Tableau \* ARABIC ">
        <w:r w:rsidR="00E51175">
          <w:rPr>
            <w:noProof/>
          </w:rPr>
          <w:t>14</w:t>
        </w:r>
      </w:fldSimple>
      <w:r>
        <w:t xml:space="preserve">. </w:t>
      </w:r>
      <w:r w:rsidRPr="008E64E6">
        <w:rPr>
          <w:lang w:val="fr-BE"/>
        </w:rPr>
        <w:t xml:space="preserve">Pourcentage de la population </w:t>
      </w:r>
      <w:r w:rsidR="002A3446">
        <w:rPr>
          <w:lang w:val="fr-BE"/>
        </w:rPr>
        <w:t>Tatar</w:t>
      </w:r>
      <w:r>
        <w:rPr>
          <w:lang w:val="fr-BE"/>
        </w:rPr>
        <w:t xml:space="preserve"> </w:t>
      </w:r>
      <w:r w:rsidRPr="008E64E6">
        <w:rPr>
          <w:lang w:val="fr-BE"/>
        </w:rPr>
        <w:t>par religion</w:t>
      </w:r>
      <w:r w:rsidRPr="008E64E6">
        <w:rPr>
          <w:rStyle w:val="Appelnotedebasdep"/>
          <w:b w:val="0"/>
          <w:sz w:val="18"/>
          <w:szCs w:val="18"/>
          <w:lang w:val="fr-BE"/>
        </w:rPr>
        <w:footnoteReference w:id="50"/>
      </w:r>
    </w:p>
    <w:p w14:paraId="52FCF004" w14:textId="77777777" w:rsidR="002A3446" w:rsidRDefault="002A3446" w:rsidP="00D123F6">
      <w:pPr>
        <w:pStyle w:val="Titre4"/>
      </w:pPr>
      <w:r>
        <w:t>Le lieu apparaissant dans le film</w:t>
      </w:r>
    </w:p>
    <w:p w14:paraId="4C90AE9B" w14:textId="673D6BD4" w:rsidR="00213A12" w:rsidRDefault="00213A12" w:rsidP="00213A12">
      <w:r>
        <w:t xml:space="preserve">Le Tatarstan </w:t>
      </w:r>
      <w:r w:rsidRPr="00213A12">
        <w:t>est pour moitié peuplée de Tatars</w:t>
      </w:r>
      <w:r w:rsidR="00074071">
        <w:t>,</w:t>
      </w:r>
      <w:r w:rsidRPr="00213A12">
        <w:t xml:space="preserve"> ce qui lui vaut de bénéficier d'une autonomie politique </w:t>
      </w:r>
      <w:r w:rsidR="00074071">
        <w:t>particulière</w:t>
      </w:r>
      <w:r w:rsidRPr="00213A12">
        <w:t>.</w:t>
      </w:r>
      <w:r w:rsidR="00B24489">
        <w:t xml:space="preserve"> </w:t>
      </w:r>
      <w:r>
        <w:t>« </w:t>
      </w:r>
      <w:r w:rsidRPr="003A7325">
        <w:rPr>
          <w:i/>
        </w:rPr>
        <w:t>Le Tatarstan fut</w:t>
      </w:r>
      <w:r w:rsidR="00074071">
        <w:rPr>
          <w:i/>
        </w:rPr>
        <w:t>,</w:t>
      </w:r>
      <w:r w:rsidRPr="003A7325">
        <w:rPr>
          <w:i/>
        </w:rPr>
        <w:t xml:space="preserve"> avec la Tchétchénie, le seul membre de la Fédération russe à refuser le traité fédéral en 1992, la trajectoire des deux républiques indépendantistes divergea rapidement : la Tchétchénie sombrait dans la guerre tandis que le Tatarstan avait l’intelligence de reconnaître la souveraineté russe pour obtenir en contrepartie un statut très avantageux. Ce statut est toutefois remis en cause par la reprise en main autoritaire de Vladimir Poutine</w:t>
      </w:r>
      <w:r>
        <w:t> »</w:t>
      </w:r>
      <w:r>
        <w:rPr>
          <w:rStyle w:val="Appelnotedebasdep"/>
        </w:rPr>
        <w:footnoteReference w:id="51"/>
      </w:r>
      <w:r>
        <w:t xml:space="preserve">. </w:t>
      </w:r>
    </w:p>
    <w:p w14:paraId="14715077" w14:textId="77777777" w:rsidR="0031411F" w:rsidRDefault="007E1F18" w:rsidP="00E51175">
      <w:r>
        <w:t xml:space="preserve">Dans cette région du centre de la Russie, la pratique de l’Islam, après des décennies </w:t>
      </w:r>
      <w:r w:rsidR="00013833">
        <w:t>de</w:t>
      </w:r>
      <w:r>
        <w:t xml:space="preserve"> régime communiste, </w:t>
      </w:r>
      <w:r w:rsidR="0031411F">
        <w:t xml:space="preserve">présente des particularités locales. </w:t>
      </w:r>
      <w:r w:rsidR="00E51175">
        <w:t>O</w:t>
      </w:r>
      <w:r>
        <w:t xml:space="preserve">n assiste, suite à la chute de l’idéologie communiste, à une poussée de la ferveur religieuse tant chez les </w:t>
      </w:r>
      <w:r w:rsidR="00013833">
        <w:t>C</w:t>
      </w:r>
      <w:r>
        <w:t xml:space="preserve">hrétiens que les </w:t>
      </w:r>
      <w:r w:rsidR="00013833">
        <w:t>M</w:t>
      </w:r>
      <w:r>
        <w:t>usulmans.</w:t>
      </w:r>
      <w:r w:rsidR="00E51175" w:rsidRPr="00E51175">
        <w:t xml:space="preserve"> </w:t>
      </w:r>
    </w:p>
    <w:p w14:paraId="65875263" w14:textId="34D96E82" w:rsidR="00E51175" w:rsidRDefault="00E51175" w:rsidP="00E51175">
      <w:r>
        <w:t>Le pouvoir central russe mène, depuis un quart de siècle, une guerre sourde contre le radicalisme venu d’Arabie Saoudite et de Turquie.</w:t>
      </w:r>
      <w:r>
        <w:rPr>
          <w:rStyle w:val="Appelnotedebasdep"/>
        </w:rPr>
        <w:footnoteReference w:id="52"/>
      </w:r>
    </w:p>
    <w:p w14:paraId="13709741" w14:textId="77777777" w:rsidR="002A3446" w:rsidRPr="002F4E8D" w:rsidRDefault="002A3446" w:rsidP="002A3446">
      <w:pPr>
        <w:pStyle w:val="Titre4"/>
      </w:pPr>
      <w:r w:rsidRPr="002F4E8D">
        <w:t>Les personnes apparaissant dans le film </w:t>
      </w:r>
    </w:p>
    <w:p w14:paraId="616752AE" w14:textId="00A0D787" w:rsidR="007E1F18" w:rsidRDefault="00E44187" w:rsidP="007E1F18">
      <w:r>
        <w:t xml:space="preserve">De confession musulmane, </w:t>
      </w:r>
      <w:r w:rsidRPr="00D123F6">
        <w:rPr>
          <w:b/>
        </w:rPr>
        <w:t>Raïssa</w:t>
      </w:r>
      <w:r>
        <w:t xml:space="preserve"> et </w:t>
      </w:r>
      <w:r w:rsidRPr="00D123F6">
        <w:rPr>
          <w:b/>
        </w:rPr>
        <w:t>Nahil</w:t>
      </w:r>
      <w:r>
        <w:t xml:space="preserve"> vivent dans une maison modeste de la banlieue de Kazan</w:t>
      </w:r>
      <w:r w:rsidR="00013833">
        <w:t xml:space="preserve">, sa ville d’origine </w:t>
      </w:r>
      <w:r>
        <w:t xml:space="preserve">au cœur du Tatarstan. </w:t>
      </w:r>
      <w:r w:rsidR="007E1F18">
        <w:t xml:space="preserve">Mariés sur le tard, Raïssa et Nahil ont un enfant. Raïssa travaille dans un orphelinat, un choix qui pourrait s’expliquer par le fait que sa mère était elle–même orpheline. </w:t>
      </w:r>
    </w:p>
    <w:p w14:paraId="53DBD4A5" w14:textId="4F17AD70" w:rsidR="00E51175" w:rsidRDefault="00E51175" w:rsidP="007E1F18">
      <w:r>
        <w:t xml:space="preserve">De commun accord, Raïssa et Nahil, </w:t>
      </w:r>
      <w:r w:rsidR="00013833">
        <w:t>décident d’</w:t>
      </w:r>
      <w:r>
        <w:t>accueillir un orphelin durant les week</w:t>
      </w:r>
      <w:r w:rsidR="00013833">
        <w:t>-</w:t>
      </w:r>
      <w:r>
        <w:t xml:space="preserve">ends, le temps pour cet enfant meurtri </w:t>
      </w:r>
      <w:r w:rsidR="00013833">
        <w:t>par</w:t>
      </w:r>
      <w:r>
        <w:t xml:space="preserve"> la vie de souffler un peu. Mais ces moments de partage sont trop courts et Raïssa et Nahil décident d’adopter pleinement ce</w:t>
      </w:r>
      <w:r w:rsidR="00013833">
        <w:t>t</w:t>
      </w:r>
      <w:r>
        <w:t xml:space="preserve"> enfant. L’expérience est </w:t>
      </w:r>
      <w:r w:rsidR="00013833">
        <w:t>une telle</w:t>
      </w:r>
      <w:r>
        <w:t xml:space="preserve"> source de bonheur que le couple décide </w:t>
      </w:r>
      <w:r w:rsidR="00013833">
        <w:t>d’</w:t>
      </w:r>
      <w:r>
        <w:t>à adopter non pas 2 ou 3 mais 12 autres enfants</w:t>
      </w:r>
      <w:r w:rsidR="00013833">
        <w:t> !</w:t>
      </w:r>
    </w:p>
    <w:p w14:paraId="3379AC50" w14:textId="77777777" w:rsidR="00E44187" w:rsidRDefault="00E44187" w:rsidP="00D123F6">
      <w:pPr>
        <w:keepNext/>
        <w:spacing w:before="60" w:after="60"/>
        <w:jc w:val="center"/>
      </w:pPr>
      <w:r>
        <w:rPr>
          <w:rFonts w:asciiTheme="minorHAnsi" w:hAnsiTheme="minorHAnsi"/>
          <w:noProof/>
          <w:lang w:val="fr-BE"/>
        </w:rPr>
        <w:lastRenderedPageBreak/>
        <w:drawing>
          <wp:inline distT="0" distB="0" distL="0" distR="0" wp14:anchorId="3E67522E" wp14:editId="1CC88C73">
            <wp:extent cx="5377815" cy="335534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7815" cy="3355340"/>
                    </a:xfrm>
                    <a:prstGeom prst="rect">
                      <a:avLst/>
                    </a:prstGeom>
                    <a:noFill/>
                  </pic:spPr>
                </pic:pic>
              </a:graphicData>
            </a:graphic>
          </wp:inline>
        </w:drawing>
      </w:r>
    </w:p>
    <w:p w14:paraId="5DD441E4" w14:textId="56B335DC" w:rsidR="00E44187" w:rsidRDefault="00E44187" w:rsidP="00D123F6">
      <w:pPr>
        <w:pStyle w:val="Lgende"/>
        <w:jc w:val="center"/>
      </w:pPr>
      <w:r>
        <w:t xml:space="preserve">Image </w:t>
      </w:r>
      <w:fldSimple w:instr=" SEQ Figure \* ARABIC ">
        <w:r w:rsidR="00A817D4">
          <w:rPr>
            <w:noProof/>
          </w:rPr>
          <w:t>27</w:t>
        </w:r>
      </w:fldSimple>
      <w:r>
        <w:t>. Capture d’écran du film</w:t>
      </w:r>
      <w:r w:rsidR="00BA078C" w:rsidRPr="00BA078C">
        <w:rPr>
          <w:b w:val="0"/>
        </w:rPr>
        <w:t xml:space="preserve"> </w:t>
      </w:r>
      <w:r w:rsidR="00BA078C" w:rsidRPr="00BA078C">
        <w:rPr>
          <w:rFonts w:ascii="Calibri" w:hAnsi="Calibri" w:cs="Calibri"/>
          <w:i/>
          <w:lang w:val="fr-FR"/>
        </w:rPr>
        <w:t>Nous Tous</w:t>
      </w:r>
      <w:r>
        <w:rPr>
          <w:rFonts w:ascii="Calibri" w:hAnsi="Calibri" w:cs="Calibri"/>
          <w:lang w:val="fr-FR"/>
        </w:rPr>
        <w:t xml:space="preserve"> </w:t>
      </w:r>
      <w:r>
        <w:t>– Raïssa, Nahil et leurs enfants</w:t>
      </w:r>
    </w:p>
    <w:p w14:paraId="32F0B6F3" w14:textId="34D58710" w:rsidR="00E44187" w:rsidRDefault="00E44187" w:rsidP="00E44187">
      <w:r>
        <w:t>Leur modeste foyer héberge donc aujourd’hui 13 enfants (leur enfant biologique et 12 enfants adoptés) dont le dernier arrivé il y a quelques mois. Parmi ces enfants, certains sont chrétiens d’autres musulmans et leurs parents adoptifs veillent à ce que chacun soit respecté dans son identité religieuse et que chacun respecte l’autre. Sans prosélytisme mais avec une bonne dose de communication et d’amour, ce foyer donne à ses enfants confiance en eux et trace leur chemin de vie.</w:t>
      </w:r>
      <w:r w:rsidR="00B24489">
        <w:t xml:space="preserve"> </w:t>
      </w:r>
      <w:r>
        <w:t>Raïssa et Nahil plantent en toute simplicité les graines d’une humanité spirituelle, généreuse et tournée vers l’autre dans l’esprit de leur (très) grande famille</w:t>
      </w:r>
      <w:r w:rsidR="00013833">
        <w:t>. Les enfants</w:t>
      </w:r>
      <w:r w:rsidR="00BA078C" w:rsidRPr="00BA078C">
        <w:t xml:space="preserve"> </w:t>
      </w:r>
      <w:r>
        <w:t>apprennent à cultiver l’amour et le pardon plutôt que le rejet et la rancune, malgré des vies déjà éprouvées.</w:t>
      </w:r>
    </w:p>
    <w:p w14:paraId="57A74A10" w14:textId="77777777" w:rsidR="00E51175" w:rsidRDefault="00E51175">
      <w:pPr>
        <w:jc w:val="left"/>
        <w:rPr>
          <w:caps/>
          <w:color w:val="243F60" w:themeColor="accent1" w:themeShade="7F"/>
          <w:spacing w:val="15"/>
        </w:rPr>
      </w:pPr>
      <w:r>
        <w:br w:type="page"/>
      </w:r>
    </w:p>
    <w:p w14:paraId="3FC7F587" w14:textId="77777777" w:rsidR="007302BC" w:rsidRPr="00255631" w:rsidRDefault="007302BC" w:rsidP="007302BC">
      <w:pPr>
        <w:pStyle w:val="Titre3"/>
      </w:pPr>
      <w:r>
        <w:lastRenderedPageBreak/>
        <w:t>Sénégal</w:t>
      </w:r>
    </w:p>
    <w:p w14:paraId="75230518" w14:textId="77777777" w:rsidR="00DF5597" w:rsidRPr="002F4E8D" w:rsidRDefault="00DF5597" w:rsidP="00DF5597">
      <w:r>
        <w:t xml:space="preserve">Le Sénégal est un pays d’Afrique de l’Ouest. Dans le tableau ci-dessous, quelques informations et données de base sur ce pays : </w:t>
      </w:r>
    </w:p>
    <w:tbl>
      <w:tblPr>
        <w:tblStyle w:val="Grilledutableau1"/>
        <w:tblW w:w="0" w:type="auto"/>
        <w:tblLook w:val="04A0" w:firstRow="1" w:lastRow="0" w:firstColumn="1" w:lastColumn="0" w:noHBand="0" w:noVBand="1"/>
      </w:tblPr>
      <w:tblGrid>
        <w:gridCol w:w="3794"/>
        <w:gridCol w:w="3118"/>
      </w:tblGrid>
      <w:tr w:rsidR="00DF5597" w:rsidRPr="005979B4" w14:paraId="477ACB56" w14:textId="77777777" w:rsidTr="009850BB">
        <w:tc>
          <w:tcPr>
            <w:tcW w:w="3794" w:type="dxa"/>
          </w:tcPr>
          <w:p w14:paraId="5B876DBE" w14:textId="77777777" w:rsidR="00DF5597" w:rsidRPr="005979B4" w:rsidRDefault="00DF5597" w:rsidP="009850BB">
            <w:pPr>
              <w:rPr>
                <w:b/>
                <w:sz w:val="20"/>
              </w:rPr>
            </w:pPr>
            <w:r w:rsidRPr="005979B4">
              <w:rPr>
                <w:b/>
                <w:sz w:val="20"/>
              </w:rPr>
              <w:t>Nom officiel </w:t>
            </w:r>
          </w:p>
        </w:tc>
        <w:tc>
          <w:tcPr>
            <w:tcW w:w="3118" w:type="dxa"/>
          </w:tcPr>
          <w:p w14:paraId="7589EDF5" w14:textId="77777777" w:rsidR="00DF5597" w:rsidRPr="005979B4" w:rsidRDefault="00DF5597" w:rsidP="00DF5597">
            <w:pPr>
              <w:rPr>
                <w:b/>
                <w:sz w:val="20"/>
              </w:rPr>
            </w:pPr>
            <w:r w:rsidRPr="005979B4">
              <w:rPr>
                <w:b/>
                <w:sz w:val="20"/>
              </w:rPr>
              <w:t>République d</w:t>
            </w:r>
            <w:r>
              <w:rPr>
                <w:b/>
                <w:sz w:val="20"/>
              </w:rPr>
              <w:t>u Sénégal</w:t>
            </w:r>
          </w:p>
        </w:tc>
      </w:tr>
      <w:tr w:rsidR="00DF5597" w:rsidRPr="00B30FA6" w14:paraId="4C182B3D" w14:textId="77777777" w:rsidTr="009850BB">
        <w:tc>
          <w:tcPr>
            <w:tcW w:w="3794" w:type="dxa"/>
          </w:tcPr>
          <w:p w14:paraId="4CD77B7B" w14:textId="77777777" w:rsidR="00DF5597" w:rsidRPr="00084729" w:rsidRDefault="00DF5597" w:rsidP="009850BB">
            <w:pPr>
              <w:rPr>
                <w:sz w:val="20"/>
                <w:lang w:val="fr-BE"/>
              </w:rPr>
            </w:pPr>
            <w:r w:rsidRPr="00B30FA6">
              <w:rPr>
                <w:sz w:val="20"/>
              </w:rPr>
              <w:t>Nom propre </w:t>
            </w:r>
          </w:p>
        </w:tc>
        <w:tc>
          <w:tcPr>
            <w:tcW w:w="3118" w:type="dxa"/>
          </w:tcPr>
          <w:p w14:paraId="01A90457" w14:textId="77777777" w:rsidR="00DF5597" w:rsidRPr="00B30FA6" w:rsidRDefault="00DF5597" w:rsidP="009850BB">
            <w:pPr>
              <w:rPr>
                <w:b/>
                <w:sz w:val="20"/>
                <w:lang w:val="en-GB"/>
              </w:rPr>
            </w:pPr>
            <w:r w:rsidRPr="00084729">
              <w:rPr>
                <w:sz w:val="20"/>
                <w:lang w:val="fr-BE"/>
              </w:rPr>
              <w:t>Sénégal</w:t>
            </w:r>
          </w:p>
        </w:tc>
      </w:tr>
      <w:tr w:rsidR="00DF5597" w:rsidRPr="00B30FA6" w14:paraId="29C4F569" w14:textId="77777777" w:rsidTr="009850BB">
        <w:tc>
          <w:tcPr>
            <w:tcW w:w="3794" w:type="dxa"/>
          </w:tcPr>
          <w:p w14:paraId="563F8E63" w14:textId="77777777" w:rsidR="00DF5597" w:rsidRPr="00B30FA6" w:rsidRDefault="00DF5597" w:rsidP="009850BB">
            <w:pPr>
              <w:rPr>
                <w:sz w:val="20"/>
              </w:rPr>
            </w:pPr>
            <w:r w:rsidRPr="00B30FA6">
              <w:rPr>
                <w:sz w:val="20"/>
              </w:rPr>
              <w:t>Capitale</w:t>
            </w:r>
          </w:p>
        </w:tc>
        <w:tc>
          <w:tcPr>
            <w:tcW w:w="3118" w:type="dxa"/>
          </w:tcPr>
          <w:p w14:paraId="5F465F5A" w14:textId="77777777" w:rsidR="00DF5597" w:rsidRPr="00B30FA6" w:rsidRDefault="00DF5597" w:rsidP="009850BB">
            <w:pPr>
              <w:rPr>
                <w:sz w:val="20"/>
              </w:rPr>
            </w:pPr>
            <w:r>
              <w:rPr>
                <w:sz w:val="20"/>
              </w:rPr>
              <w:t>Dakar</w:t>
            </w:r>
          </w:p>
        </w:tc>
      </w:tr>
      <w:tr w:rsidR="00DF5597" w:rsidRPr="00B30FA6" w14:paraId="73C80EB4" w14:textId="77777777" w:rsidTr="009850BB">
        <w:tc>
          <w:tcPr>
            <w:tcW w:w="3794" w:type="dxa"/>
          </w:tcPr>
          <w:p w14:paraId="04077E56" w14:textId="77777777" w:rsidR="00DF5597" w:rsidRPr="00B30FA6" w:rsidRDefault="00DF5597" w:rsidP="009850BB">
            <w:pPr>
              <w:rPr>
                <w:sz w:val="20"/>
              </w:rPr>
            </w:pPr>
            <w:r w:rsidRPr="00B30FA6">
              <w:rPr>
                <w:sz w:val="20"/>
                <w:lang w:val="fr-BE"/>
              </w:rPr>
              <w:t>Continent </w:t>
            </w:r>
          </w:p>
        </w:tc>
        <w:tc>
          <w:tcPr>
            <w:tcW w:w="3118" w:type="dxa"/>
          </w:tcPr>
          <w:p w14:paraId="2E865DC5" w14:textId="77777777" w:rsidR="00DF5597" w:rsidRPr="00B30FA6" w:rsidRDefault="00DF5597" w:rsidP="009850BB">
            <w:pPr>
              <w:rPr>
                <w:b/>
                <w:sz w:val="20"/>
              </w:rPr>
            </w:pPr>
            <w:r>
              <w:rPr>
                <w:sz w:val="20"/>
                <w:lang w:val="fr-BE"/>
              </w:rPr>
              <w:t>Afrique</w:t>
            </w:r>
          </w:p>
        </w:tc>
      </w:tr>
      <w:tr w:rsidR="00DF5597" w:rsidRPr="00B30FA6" w14:paraId="3B22AFF4" w14:textId="77777777" w:rsidTr="009850BB">
        <w:tc>
          <w:tcPr>
            <w:tcW w:w="3794" w:type="dxa"/>
          </w:tcPr>
          <w:p w14:paraId="5CE8FBCF" w14:textId="77777777" w:rsidR="00DF5597" w:rsidRPr="00B30FA6" w:rsidRDefault="00DF5597" w:rsidP="009850BB">
            <w:pPr>
              <w:rPr>
                <w:sz w:val="20"/>
              </w:rPr>
            </w:pPr>
            <w:r w:rsidRPr="00B30FA6">
              <w:rPr>
                <w:sz w:val="20"/>
                <w:lang w:val="fr-BE"/>
              </w:rPr>
              <w:t>Population </w:t>
            </w:r>
          </w:p>
        </w:tc>
        <w:tc>
          <w:tcPr>
            <w:tcW w:w="3118" w:type="dxa"/>
          </w:tcPr>
          <w:p w14:paraId="71112E1B" w14:textId="77777777" w:rsidR="00DF5597" w:rsidRPr="00B30FA6" w:rsidRDefault="00DF5597" w:rsidP="00DF5597">
            <w:pPr>
              <w:rPr>
                <w:b/>
                <w:sz w:val="20"/>
              </w:rPr>
            </w:pPr>
            <w:r>
              <w:rPr>
                <w:sz w:val="20"/>
                <w:lang w:val="fr-BE"/>
              </w:rPr>
              <w:t>16</w:t>
            </w:r>
            <w:r w:rsidRPr="00B30FA6">
              <w:rPr>
                <w:sz w:val="20"/>
                <w:lang w:val="fr-BE"/>
              </w:rPr>
              <w:t>.</w:t>
            </w:r>
            <w:r>
              <w:rPr>
                <w:sz w:val="20"/>
                <w:lang w:val="fr-BE"/>
              </w:rPr>
              <w:t>209</w:t>
            </w:r>
            <w:r w:rsidRPr="00B30FA6">
              <w:rPr>
                <w:sz w:val="20"/>
                <w:lang w:val="fr-BE"/>
              </w:rPr>
              <w:t>.</w:t>
            </w:r>
            <w:r>
              <w:rPr>
                <w:sz w:val="20"/>
                <w:lang w:val="fr-BE"/>
              </w:rPr>
              <w:t>125</w:t>
            </w:r>
            <w:r w:rsidRPr="00B30FA6">
              <w:rPr>
                <w:sz w:val="20"/>
                <w:lang w:val="fr-BE"/>
              </w:rPr>
              <w:t xml:space="preserve"> habitants (2019)</w:t>
            </w:r>
          </w:p>
        </w:tc>
      </w:tr>
      <w:tr w:rsidR="00DF5597" w:rsidRPr="00B30FA6" w14:paraId="739BB092" w14:textId="77777777" w:rsidTr="009850BB">
        <w:tc>
          <w:tcPr>
            <w:tcW w:w="3794" w:type="dxa"/>
          </w:tcPr>
          <w:p w14:paraId="3CC4FE14" w14:textId="77777777" w:rsidR="00DF5597" w:rsidRPr="00B30FA6" w:rsidRDefault="00DF5597" w:rsidP="009850BB">
            <w:pPr>
              <w:rPr>
                <w:sz w:val="20"/>
              </w:rPr>
            </w:pPr>
            <w:r w:rsidRPr="00B30FA6">
              <w:rPr>
                <w:sz w:val="20"/>
                <w:lang w:val="fr-BE"/>
              </w:rPr>
              <w:t>Superficie </w:t>
            </w:r>
          </w:p>
        </w:tc>
        <w:tc>
          <w:tcPr>
            <w:tcW w:w="3118" w:type="dxa"/>
          </w:tcPr>
          <w:p w14:paraId="6C542852" w14:textId="77777777" w:rsidR="00DF5597" w:rsidRPr="00B30FA6" w:rsidRDefault="00DF5597" w:rsidP="00DF5597">
            <w:pPr>
              <w:rPr>
                <w:b/>
                <w:sz w:val="20"/>
              </w:rPr>
            </w:pPr>
            <w:r>
              <w:rPr>
                <w:sz w:val="20"/>
                <w:lang w:val="fr-BE"/>
              </w:rPr>
              <w:t>196</w:t>
            </w:r>
            <w:r w:rsidRPr="00B30FA6">
              <w:rPr>
                <w:sz w:val="20"/>
                <w:lang w:val="fr-BE"/>
              </w:rPr>
              <w:t>.</w:t>
            </w:r>
            <w:r>
              <w:rPr>
                <w:sz w:val="20"/>
                <w:lang w:val="fr-BE"/>
              </w:rPr>
              <w:t>712</w:t>
            </w:r>
            <w:r w:rsidRPr="00B30FA6">
              <w:rPr>
                <w:sz w:val="20"/>
                <w:lang w:val="fr-BE"/>
              </w:rPr>
              <w:t xml:space="preserve"> km²</w:t>
            </w:r>
          </w:p>
        </w:tc>
      </w:tr>
      <w:tr w:rsidR="00DF5597" w:rsidRPr="00B30FA6" w14:paraId="7FF654E3" w14:textId="77777777" w:rsidTr="009850BB">
        <w:tc>
          <w:tcPr>
            <w:tcW w:w="3794" w:type="dxa"/>
          </w:tcPr>
          <w:p w14:paraId="36D1C8B3" w14:textId="77777777" w:rsidR="00DF5597" w:rsidRPr="00B30FA6" w:rsidRDefault="00DF5597" w:rsidP="009850BB">
            <w:pPr>
              <w:rPr>
                <w:sz w:val="20"/>
              </w:rPr>
            </w:pPr>
            <w:r w:rsidRPr="00B30FA6">
              <w:rPr>
                <w:sz w:val="20"/>
                <w:lang w:val="fr-BE"/>
              </w:rPr>
              <w:t>Espérance de vie </w:t>
            </w:r>
          </w:p>
        </w:tc>
        <w:tc>
          <w:tcPr>
            <w:tcW w:w="3118" w:type="dxa"/>
          </w:tcPr>
          <w:p w14:paraId="290D5804" w14:textId="77777777" w:rsidR="00DF5597" w:rsidRPr="00B30FA6" w:rsidRDefault="00DF5597" w:rsidP="009850BB">
            <w:pPr>
              <w:rPr>
                <w:b/>
                <w:sz w:val="20"/>
              </w:rPr>
            </w:pPr>
            <w:r>
              <w:rPr>
                <w:sz w:val="20"/>
                <w:lang w:val="fr-BE"/>
              </w:rPr>
              <w:t>64,80</w:t>
            </w:r>
            <w:r w:rsidRPr="00B30FA6">
              <w:rPr>
                <w:sz w:val="20"/>
                <w:lang w:val="fr-BE"/>
              </w:rPr>
              <w:t xml:space="preserve"> ans</w:t>
            </w:r>
          </w:p>
        </w:tc>
      </w:tr>
      <w:tr w:rsidR="00DF5597" w:rsidRPr="00B30FA6" w14:paraId="72821F4E" w14:textId="77777777" w:rsidTr="009850BB">
        <w:tc>
          <w:tcPr>
            <w:tcW w:w="3794" w:type="dxa"/>
          </w:tcPr>
          <w:p w14:paraId="28237497" w14:textId="77777777" w:rsidR="00DF5597" w:rsidRPr="00B30FA6" w:rsidRDefault="00DF5597" w:rsidP="009850BB">
            <w:pPr>
              <w:rPr>
                <w:sz w:val="20"/>
              </w:rPr>
            </w:pPr>
            <w:r w:rsidRPr="00B30FA6">
              <w:rPr>
                <w:sz w:val="20"/>
                <w:lang w:val="fr-BE"/>
              </w:rPr>
              <w:t>Langue officielle </w:t>
            </w:r>
          </w:p>
        </w:tc>
        <w:tc>
          <w:tcPr>
            <w:tcW w:w="3118" w:type="dxa"/>
          </w:tcPr>
          <w:p w14:paraId="733C7C86" w14:textId="77777777" w:rsidR="00DF5597" w:rsidRPr="00B30FA6" w:rsidRDefault="00DF5597" w:rsidP="009850BB">
            <w:pPr>
              <w:rPr>
                <w:b/>
                <w:sz w:val="20"/>
              </w:rPr>
            </w:pPr>
            <w:r w:rsidRPr="00DF5597">
              <w:rPr>
                <w:sz w:val="20"/>
                <w:lang w:val="fr-BE"/>
              </w:rPr>
              <w:t>Français (wolof parlé par la majorité</w:t>
            </w:r>
            <w:r w:rsidR="00477B37">
              <w:rPr>
                <w:sz w:val="20"/>
                <w:lang w:val="fr-BE"/>
              </w:rPr>
              <w:t xml:space="preserve">, autres langues : Pulaar, </w:t>
            </w:r>
            <w:proofErr w:type="spellStart"/>
            <w:r w:rsidR="00477B37">
              <w:rPr>
                <w:sz w:val="20"/>
                <w:lang w:val="fr-BE"/>
              </w:rPr>
              <w:t>Jola</w:t>
            </w:r>
            <w:proofErr w:type="spellEnd"/>
            <w:r w:rsidR="00477B37">
              <w:rPr>
                <w:sz w:val="20"/>
                <w:lang w:val="fr-BE"/>
              </w:rPr>
              <w:t>, Mandinka</w:t>
            </w:r>
            <w:r w:rsidRPr="00DF5597">
              <w:rPr>
                <w:sz w:val="20"/>
                <w:lang w:val="fr-BE"/>
              </w:rPr>
              <w:t>)</w:t>
            </w:r>
          </w:p>
        </w:tc>
      </w:tr>
    </w:tbl>
    <w:p w14:paraId="04F7F2A5" w14:textId="41EB6F80" w:rsidR="00DF5597" w:rsidRDefault="00DF5597" w:rsidP="00DF5597">
      <w:pPr>
        <w:pStyle w:val="Lgende"/>
        <w:jc w:val="center"/>
        <w:rPr>
          <w:lang w:val="fr-BE"/>
        </w:rPr>
      </w:pPr>
      <w:r>
        <w:t xml:space="preserve">Tableau </w:t>
      </w:r>
      <w:fldSimple w:instr=" SEQ Tableau \* ARABIC ">
        <w:r w:rsidR="00E51175">
          <w:rPr>
            <w:noProof/>
          </w:rPr>
          <w:t>15</w:t>
        </w:r>
      </w:fldSimple>
      <w:r>
        <w:t xml:space="preserve">. </w:t>
      </w:r>
      <w:r w:rsidRPr="00A85D07">
        <w:rPr>
          <w:lang w:val="fr-BE"/>
        </w:rPr>
        <w:t xml:space="preserve">Quelques informations et données de base sur </w:t>
      </w:r>
      <w:r w:rsidR="00477B37">
        <w:rPr>
          <w:lang w:val="fr-BE"/>
        </w:rPr>
        <w:t>le Sénégal</w:t>
      </w:r>
      <w:r>
        <w:rPr>
          <w:rStyle w:val="Appelnotedebasdep"/>
          <w:b w:val="0"/>
          <w:sz w:val="18"/>
          <w:szCs w:val="18"/>
          <w:lang w:val="fr-BE"/>
        </w:rPr>
        <w:footnoteReference w:id="53"/>
      </w:r>
    </w:p>
    <w:p w14:paraId="3724486F" w14:textId="77777777" w:rsidR="00DF5597" w:rsidRPr="003976BC" w:rsidRDefault="00477B37" w:rsidP="00DF5597">
      <w:pPr>
        <w:rPr>
          <w:lang w:val="fr-BE"/>
        </w:rPr>
      </w:pPr>
      <w:r w:rsidRPr="00477B37">
        <w:rPr>
          <w:lang w:val="fr-BE"/>
        </w:rPr>
        <w:t>Le pays est réputé pour sa tolérance religieuse</w:t>
      </w:r>
      <w:r>
        <w:rPr>
          <w:rStyle w:val="Appelnotedebasdep"/>
          <w:lang w:val="fr-BE"/>
        </w:rPr>
        <w:footnoteReference w:id="54"/>
      </w:r>
      <w:r>
        <w:rPr>
          <w:lang w:val="fr-BE"/>
        </w:rPr>
        <w:t xml:space="preserve">. </w:t>
      </w:r>
      <w:r w:rsidR="00DF5597" w:rsidRPr="005673BE">
        <w:rPr>
          <w:lang w:val="fr-BE"/>
        </w:rPr>
        <w:t xml:space="preserve">Pour mieux comprendre le contexte confessionnel des scènes vues dans le film, voici des données globales sur les religions présentes </w:t>
      </w:r>
      <w:r>
        <w:rPr>
          <w:lang w:val="fr-BE"/>
        </w:rPr>
        <w:t>au Sénégal</w:t>
      </w:r>
      <w:r w:rsidR="00DF5597">
        <w:rPr>
          <w:lang w:val="fr-BE"/>
        </w:rPr>
        <w:t>:</w:t>
      </w:r>
    </w:p>
    <w:tbl>
      <w:tblPr>
        <w:tblStyle w:val="Grilledutableau"/>
        <w:tblW w:w="0" w:type="auto"/>
        <w:tblLook w:val="04A0" w:firstRow="1" w:lastRow="0" w:firstColumn="1" w:lastColumn="0" w:noHBand="0" w:noVBand="1"/>
      </w:tblPr>
      <w:tblGrid>
        <w:gridCol w:w="3794"/>
        <w:gridCol w:w="3118"/>
      </w:tblGrid>
      <w:tr w:rsidR="00DF5597" w:rsidRPr="005979B4" w14:paraId="4BC0E023" w14:textId="77777777" w:rsidTr="009850BB">
        <w:tc>
          <w:tcPr>
            <w:tcW w:w="3794" w:type="dxa"/>
          </w:tcPr>
          <w:p w14:paraId="05FB8F69" w14:textId="77777777" w:rsidR="00DF5597" w:rsidRPr="005979B4" w:rsidRDefault="00DF5597" w:rsidP="009850BB">
            <w:pPr>
              <w:rPr>
                <w:b/>
                <w:sz w:val="20"/>
              </w:rPr>
            </w:pPr>
            <w:r w:rsidRPr="005979B4">
              <w:rPr>
                <w:b/>
                <w:sz w:val="20"/>
              </w:rPr>
              <w:t>Religions</w:t>
            </w:r>
          </w:p>
        </w:tc>
        <w:tc>
          <w:tcPr>
            <w:tcW w:w="3118" w:type="dxa"/>
          </w:tcPr>
          <w:p w14:paraId="1EB974C1" w14:textId="77777777" w:rsidR="00DF5597" w:rsidRPr="005979B4" w:rsidRDefault="00DF5597" w:rsidP="009850BB">
            <w:pPr>
              <w:rPr>
                <w:b/>
                <w:sz w:val="20"/>
              </w:rPr>
            </w:pPr>
            <w:r w:rsidRPr="005979B4">
              <w:rPr>
                <w:b/>
                <w:sz w:val="20"/>
              </w:rPr>
              <w:t>Pourcentage de la population</w:t>
            </w:r>
          </w:p>
        </w:tc>
      </w:tr>
      <w:tr w:rsidR="00DF5597" w:rsidRPr="00B30FA6" w14:paraId="3DF02D7F" w14:textId="77777777" w:rsidTr="009850BB">
        <w:tc>
          <w:tcPr>
            <w:tcW w:w="3794" w:type="dxa"/>
          </w:tcPr>
          <w:p w14:paraId="41637841" w14:textId="77777777" w:rsidR="00DF5597" w:rsidRPr="00B30FA6" w:rsidRDefault="00DF5597" w:rsidP="009850BB">
            <w:pPr>
              <w:rPr>
                <w:sz w:val="20"/>
                <w:lang w:val="fr-BE"/>
              </w:rPr>
            </w:pPr>
            <w:r w:rsidRPr="00B30FA6">
              <w:rPr>
                <w:sz w:val="20"/>
                <w:lang w:val="fr-BE"/>
              </w:rPr>
              <w:t>Musulmans</w:t>
            </w:r>
          </w:p>
          <w:p w14:paraId="200931C7" w14:textId="77777777" w:rsidR="00DF5597" w:rsidRPr="00B30FA6" w:rsidRDefault="00DF5597" w:rsidP="009850BB">
            <w:pPr>
              <w:rPr>
                <w:sz w:val="20"/>
                <w:lang w:val="fr-BE"/>
              </w:rPr>
            </w:pPr>
            <w:r w:rsidRPr="00B30FA6">
              <w:rPr>
                <w:sz w:val="20"/>
                <w:lang w:val="fr-BE"/>
              </w:rPr>
              <w:t>Chrétiens</w:t>
            </w:r>
            <w:r w:rsidR="00477B37">
              <w:rPr>
                <w:sz w:val="20"/>
                <w:lang w:val="fr-BE"/>
              </w:rPr>
              <w:t>, principalement catholiques</w:t>
            </w:r>
          </w:p>
          <w:p w14:paraId="1BC762CE" w14:textId="77777777" w:rsidR="00DF5597" w:rsidRPr="00B30FA6" w:rsidRDefault="00477B37" w:rsidP="009850BB">
            <w:pPr>
              <w:rPr>
                <w:sz w:val="20"/>
              </w:rPr>
            </w:pPr>
            <w:r>
              <w:rPr>
                <w:sz w:val="20"/>
              </w:rPr>
              <w:t>Croyances traditionnelles</w:t>
            </w:r>
          </w:p>
        </w:tc>
        <w:tc>
          <w:tcPr>
            <w:tcW w:w="3118" w:type="dxa"/>
          </w:tcPr>
          <w:p w14:paraId="4B264590" w14:textId="77777777" w:rsidR="00DF5597" w:rsidRPr="00B30FA6" w:rsidRDefault="00477B37" w:rsidP="009850BB">
            <w:pPr>
              <w:rPr>
                <w:sz w:val="20"/>
                <w:lang w:val="fr-BE"/>
              </w:rPr>
            </w:pPr>
            <w:r>
              <w:rPr>
                <w:sz w:val="20"/>
                <w:lang w:val="fr-BE"/>
              </w:rPr>
              <w:t>94</w:t>
            </w:r>
            <w:r w:rsidR="00DF5597" w:rsidRPr="00B30FA6">
              <w:rPr>
                <w:color w:val="000000" w:themeColor="text1" w:themeShade="BF"/>
                <w:sz w:val="20"/>
                <w:lang w:val="fr-BE"/>
              </w:rPr>
              <w:t>%</w:t>
            </w:r>
          </w:p>
          <w:p w14:paraId="16477F28" w14:textId="77777777" w:rsidR="00DF5597" w:rsidRPr="00B30FA6" w:rsidRDefault="00477B37" w:rsidP="009850BB">
            <w:pPr>
              <w:rPr>
                <w:sz w:val="20"/>
                <w:lang w:val="fr-BE"/>
              </w:rPr>
            </w:pPr>
            <w:r>
              <w:rPr>
                <w:sz w:val="20"/>
                <w:lang w:val="fr-BE"/>
              </w:rPr>
              <w:t>5</w:t>
            </w:r>
            <w:r w:rsidR="00DF5597" w:rsidRPr="00B30FA6">
              <w:rPr>
                <w:sz w:val="20"/>
                <w:lang w:val="fr-BE"/>
              </w:rPr>
              <w:t>%</w:t>
            </w:r>
          </w:p>
          <w:p w14:paraId="4FE5CCD7" w14:textId="77777777" w:rsidR="00DF5597" w:rsidRPr="00B30FA6" w:rsidRDefault="00DF5597" w:rsidP="00477B37">
            <w:pPr>
              <w:rPr>
                <w:sz w:val="20"/>
                <w:lang w:val="fr-BE"/>
              </w:rPr>
            </w:pPr>
            <w:r w:rsidRPr="00B30FA6">
              <w:rPr>
                <w:sz w:val="20"/>
                <w:lang w:val="fr-BE"/>
              </w:rPr>
              <w:t>1%</w:t>
            </w:r>
          </w:p>
        </w:tc>
      </w:tr>
    </w:tbl>
    <w:p w14:paraId="353BCE8A" w14:textId="3DD24E48" w:rsidR="006A2060" w:rsidRDefault="00DF5597" w:rsidP="001624FC">
      <w:pPr>
        <w:pStyle w:val="Lgende"/>
        <w:jc w:val="center"/>
        <w:rPr>
          <w:caps/>
          <w:spacing w:val="10"/>
        </w:rPr>
      </w:pPr>
      <w:r>
        <w:t xml:space="preserve">Tableau </w:t>
      </w:r>
      <w:r w:rsidR="004D6F2E">
        <w:rPr>
          <w:b w:val="0"/>
          <w:bCs/>
        </w:rPr>
        <w:fldChar w:fldCharType="begin"/>
      </w:r>
      <w:r w:rsidR="004D6F2E">
        <w:rPr>
          <w:b w:val="0"/>
          <w:bCs/>
        </w:rPr>
        <w:instrText xml:space="preserve"> SEQ Tableau \* ARABIC </w:instrText>
      </w:r>
      <w:r w:rsidR="004D6F2E">
        <w:rPr>
          <w:b w:val="0"/>
          <w:bCs/>
        </w:rPr>
        <w:fldChar w:fldCharType="separate"/>
      </w:r>
      <w:r w:rsidR="00E51175">
        <w:rPr>
          <w:noProof/>
        </w:rPr>
        <w:t>16</w:t>
      </w:r>
      <w:r w:rsidR="004D6F2E">
        <w:rPr>
          <w:b w:val="0"/>
          <w:bCs/>
          <w:noProof/>
          <w:color w:val="auto"/>
          <w:sz w:val="22"/>
          <w:szCs w:val="22"/>
        </w:rPr>
        <w:fldChar w:fldCharType="end"/>
      </w:r>
      <w:r>
        <w:t xml:space="preserve">. </w:t>
      </w:r>
      <w:r w:rsidRPr="008E64E6">
        <w:rPr>
          <w:lang w:val="fr-BE"/>
        </w:rPr>
        <w:t xml:space="preserve">Pourcentage de la population </w:t>
      </w:r>
      <w:r w:rsidR="00477B37">
        <w:rPr>
          <w:lang w:val="fr-BE"/>
        </w:rPr>
        <w:t>sénégalaise</w:t>
      </w:r>
      <w:r>
        <w:rPr>
          <w:lang w:val="fr-BE"/>
        </w:rPr>
        <w:t xml:space="preserve"> </w:t>
      </w:r>
      <w:r w:rsidRPr="008E64E6">
        <w:rPr>
          <w:lang w:val="fr-BE"/>
        </w:rPr>
        <w:t>par religion</w:t>
      </w:r>
      <w:r w:rsidR="00477B37">
        <w:rPr>
          <w:lang w:val="fr-BE"/>
        </w:rPr>
        <w:t xml:space="preserve"> et croyance</w:t>
      </w:r>
      <w:r w:rsidRPr="008E64E6">
        <w:rPr>
          <w:rStyle w:val="Appelnotedebasdep"/>
          <w:b w:val="0"/>
          <w:sz w:val="18"/>
          <w:szCs w:val="18"/>
          <w:lang w:val="fr-BE"/>
        </w:rPr>
        <w:footnoteReference w:id="55"/>
      </w:r>
    </w:p>
    <w:p w14:paraId="1361230F" w14:textId="75FB0E6F" w:rsidR="00E44187" w:rsidRPr="000D08A9" w:rsidRDefault="00DF5597" w:rsidP="00D123F6">
      <w:pPr>
        <w:pStyle w:val="Titre4"/>
      </w:pPr>
      <w:r>
        <w:t xml:space="preserve">Le lieu </w:t>
      </w:r>
      <w:r w:rsidR="00D47212">
        <w:t xml:space="preserve">et les personnes </w:t>
      </w:r>
      <w:r>
        <w:t>apparaissant dans le film :</w:t>
      </w:r>
    </w:p>
    <w:p w14:paraId="6AA742FF" w14:textId="1BF85FE6" w:rsidR="003C5F11" w:rsidRPr="00151B65" w:rsidRDefault="00477B37" w:rsidP="00151B65">
      <w:r w:rsidRPr="004F435E">
        <w:rPr>
          <w:b/>
        </w:rPr>
        <w:t>Palmarin</w:t>
      </w:r>
      <w:r w:rsidR="00C10E06">
        <w:t xml:space="preserve"> </w:t>
      </w:r>
      <w:r w:rsidR="00C10E06" w:rsidRPr="00C10E06">
        <w:t xml:space="preserve">est une localité côtière du Sénégal, située dans le Sine-Saloum, </w:t>
      </w:r>
      <w:r w:rsidR="00C10E06">
        <w:t xml:space="preserve">à 130 km au sud de Dakar, </w:t>
      </w:r>
      <w:r w:rsidR="00C10E06" w:rsidRPr="00C10E06">
        <w:t xml:space="preserve">au début de la pointe de </w:t>
      </w:r>
      <w:proofErr w:type="spellStart"/>
      <w:r w:rsidR="00C10E06" w:rsidRPr="00C10E06">
        <w:t>Sangomar</w:t>
      </w:r>
      <w:proofErr w:type="spellEnd"/>
      <w:r w:rsidR="00C10E06" w:rsidRPr="00C10E06">
        <w:t>, entre Joal-</w:t>
      </w:r>
      <w:proofErr w:type="spellStart"/>
      <w:r w:rsidR="00C10E06" w:rsidRPr="00C10E06">
        <w:t>Fadiouth</w:t>
      </w:r>
      <w:proofErr w:type="spellEnd"/>
      <w:r w:rsidR="00C10E06" w:rsidRPr="00C10E06">
        <w:t xml:space="preserve"> et </w:t>
      </w:r>
      <w:proofErr w:type="spellStart"/>
      <w:r w:rsidR="00C10E06" w:rsidRPr="00C10E06">
        <w:t>Djifer</w:t>
      </w:r>
      <w:proofErr w:type="spellEnd"/>
      <w:r w:rsidR="00C10E06" w:rsidRPr="00C10E06">
        <w:t>.</w:t>
      </w:r>
      <w:r w:rsidR="00C10E06">
        <w:t xml:space="preserve"> </w:t>
      </w:r>
      <w:r w:rsidR="00C10E06" w:rsidRPr="00C10E06">
        <w:t>Palmarin vit de la pêche et de l'agriculture, mais s'ouvre aussi au tourisme, grâce à la plage, aux palmiers – qui donnent son nom à la localité – ainsi qu'au vin de palme.</w:t>
      </w:r>
      <w:r w:rsidR="00C10E06">
        <w:rPr>
          <w:rStyle w:val="Appelnotedebasdep"/>
        </w:rPr>
        <w:footnoteReference w:id="56"/>
      </w:r>
      <w:r w:rsidR="00C10E06">
        <w:t xml:space="preserve"> Palmarin souffre du changement climatique, est envahi par les eaux. Palmarin est un village où chrétiens et musulmans vivent comme une communauté soudée. Beaucoup de familles de ce village sont multiconfessionnelles. </w:t>
      </w:r>
      <w:r w:rsidR="00D47212">
        <w:t>Dans le grand final du film</w:t>
      </w:r>
      <w:r w:rsidR="00BA078C" w:rsidRPr="00BA078C">
        <w:t xml:space="preserve"> </w:t>
      </w:r>
      <w:r w:rsidR="00BA078C" w:rsidRPr="00BA078C">
        <w:rPr>
          <w:rFonts w:ascii="Calibri" w:hAnsi="Calibri" w:cs="Calibri"/>
          <w:i/>
          <w:lang w:val="fr-FR"/>
        </w:rPr>
        <w:t>Nous Tous</w:t>
      </w:r>
      <w:r w:rsidR="00D47212">
        <w:t>, dans sa quête sur le vivre-ensemble,</w:t>
      </w:r>
      <w:r w:rsidR="00B24489">
        <w:t xml:space="preserve"> </w:t>
      </w:r>
      <w:r w:rsidR="00D47212">
        <w:t xml:space="preserve">Pierre Pirard arrive à Palmarin où les communautés musulmanes et chrétiennes vivent en harmonie. </w:t>
      </w:r>
      <w:r w:rsidR="00E13D1D">
        <w:t xml:space="preserve">Elles </w:t>
      </w:r>
      <w:r w:rsidR="00D47212">
        <w:t>partagent leurs festivités religieuses, leurs prières</w:t>
      </w:r>
      <w:r w:rsidR="00F911D0">
        <w:t xml:space="preserve"> et leurs conversations</w:t>
      </w:r>
      <w:r w:rsidR="00D47212">
        <w:t xml:space="preserve">. </w:t>
      </w:r>
      <w:r w:rsidR="00C10E06">
        <w:t>Palmarin possède un cimetière mixte.</w:t>
      </w:r>
    </w:p>
    <w:p w14:paraId="7C07017D" w14:textId="7125C8E5" w:rsidR="00C10E06" w:rsidRPr="004F435E" w:rsidRDefault="00C10E06" w:rsidP="001624FC">
      <w:pPr>
        <w:spacing w:after="240"/>
        <w:rPr>
          <w:caps/>
          <w:spacing w:val="15"/>
          <w:lang w:val="fr-BE"/>
        </w:rPr>
      </w:pPr>
    </w:p>
    <w:p w14:paraId="31D9A3F4" w14:textId="77777777" w:rsidR="00F911D0" w:rsidRDefault="00F911D0" w:rsidP="001624FC">
      <w:pPr>
        <w:pStyle w:val="Paragraphedeliste"/>
        <w:keepNext/>
        <w:spacing w:before="60" w:after="60" w:line="240" w:lineRule="auto"/>
        <w:contextualSpacing w:val="0"/>
        <w:jc w:val="center"/>
      </w:pPr>
      <w:r>
        <w:rPr>
          <w:noProof/>
          <w:lang w:val="fr-BE"/>
        </w:rPr>
        <w:lastRenderedPageBreak/>
        <w:drawing>
          <wp:inline distT="0" distB="0" distL="0" distR="0" wp14:anchorId="54C0D42B" wp14:editId="04985EE6">
            <wp:extent cx="2441276" cy="1822553"/>
            <wp:effectExtent l="19050" t="19050" r="16510" b="2540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arin, Senegal.png"/>
                    <pic:cNvPicPr/>
                  </pic:nvPicPr>
                  <pic:blipFill rotWithShape="1">
                    <a:blip r:embed="rId45" cstate="print">
                      <a:extLst>
                        <a:ext uri="{28A0092B-C50C-407E-A947-70E740481C1C}">
                          <a14:useLocalDpi xmlns:a14="http://schemas.microsoft.com/office/drawing/2010/main" val="0"/>
                        </a:ext>
                      </a:extLst>
                    </a:blip>
                    <a:srcRect l="12080"/>
                    <a:stretch/>
                  </pic:blipFill>
                  <pic:spPr bwMode="auto">
                    <a:xfrm>
                      <a:off x="0" y="0"/>
                      <a:ext cx="2439345" cy="182111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57392B9" w14:textId="2F800E09" w:rsidR="00F911D0" w:rsidRDefault="00BA078C" w:rsidP="00E51175">
      <w:pPr>
        <w:pStyle w:val="Lgende"/>
        <w:jc w:val="center"/>
      </w:pPr>
      <w:r w:rsidRPr="00BA078C">
        <w:rPr>
          <w:b w:val="0"/>
        </w:rPr>
        <w:t xml:space="preserve">     </w:t>
      </w:r>
      <w:r w:rsidR="00F911D0">
        <w:t xml:space="preserve">Image </w:t>
      </w:r>
      <w:fldSimple w:instr=" SEQ Figure \* ARABIC ">
        <w:r w:rsidR="00A817D4">
          <w:rPr>
            <w:noProof/>
          </w:rPr>
          <w:t>28</w:t>
        </w:r>
      </w:fldSimple>
      <w:r w:rsidR="00F911D0">
        <w:t xml:space="preserve">. </w:t>
      </w:r>
      <w:r w:rsidR="00F911D0" w:rsidRPr="001876EA">
        <w:t xml:space="preserve">Carte </w:t>
      </w:r>
      <w:r w:rsidR="00F911D0">
        <w:t>–</w:t>
      </w:r>
      <w:r w:rsidR="00F911D0" w:rsidRPr="001876EA">
        <w:t xml:space="preserve"> </w:t>
      </w:r>
      <w:r w:rsidR="00F911D0">
        <w:t>Palmarin, Sénégal</w:t>
      </w:r>
      <w:r w:rsidR="00F911D0" w:rsidRPr="001876EA">
        <w:t xml:space="preserve"> (Google maps)</w:t>
      </w:r>
    </w:p>
    <w:p w14:paraId="3DD076D5" w14:textId="77777777" w:rsidR="00DF5597" w:rsidRDefault="00DF5597" w:rsidP="00F911D0">
      <w:pPr>
        <w:pStyle w:val="Lgende"/>
        <w:jc w:val="center"/>
      </w:pPr>
    </w:p>
    <w:p w14:paraId="016BA8FE" w14:textId="77777777" w:rsidR="00F911D0" w:rsidRDefault="002922C7" w:rsidP="00F911D0">
      <w:pPr>
        <w:keepNext/>
        <w:jc w:val="center"/>
      </w:pPr>
      <w:r>
        <w:rPr>
          <w:noProof/>
          <w:lang w:val="fr-BE"/>
        </w:rPr>
        <w:drawing>
          <wp:inline distT="0" distB="0" distL="0" distR="0" wp14:anchorId="647D58E5" wp14:editId="37C84400">
            <wp:extent cx="5349633" cy="33528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3912" cy="3355482"/>
                    </a:xfrm>
                    <a:prstGeom prst="rect">
                      <a:avLst/>
                    </a:prstGeom>
                    <a:noFill/>
                    <a:ln>
                      <a:noFill/>
                    </a:ln>
                  </pic:spPr>
                </pic:pic>
              </a:graphicData>
            </a:graphic>
          </wp:inline>
        </w:drawing>
      </w:r>
    </w:p>
    <w:p w14:paraId="1A3EC30F" w14:textId="4FBE4A99" w:rsidR="002922C7" w:rsidRPr="002922C7" w:rsidRDefault="00F911D0" w:rsidP="00F911D0">
      <w:pPr>
        <w:pStyle w:val="Lgende"/>
        <w:jc w:val="center"/>
      </w:pPr>
      <w:r>
        <w:t xml:space="preserve">Image </w:t>
      </w:r>
      <w:fldSimple w:instr=" SEQ Figure \* ARABIC ">
        <w:r w:rsidR="00A817D4">
          <w:rPr>
            <w:noProof/>
          </w:rPr>
          <w:t>29</w:t>
        </w:r>
      </w:fldSimple>
      <w:r>
        <w:t>. Capture d’écran du film</w:t>
      </w:r>
      <w:r w:rsidR="00BA078C" w:rsidRPr="00BA078C">
        <w:rPr>
          <w:b w:val="0"/>
        </w:rPr>
        <w:t xml:space="preserve"> </w:t>
      </w:r>
      <w:r w:rsidR="00BA078C" w:rsidRPr="00BA078C">
        <w:rPr>
          <w:rFonts w:ascii="Calibri" w:hAnsi="Calibri" w:cs="Calibri"/>
          <w:i/>
          <w:lang w:val="fr-FR"/>
        </w:rPr>
        <w:t>Nous Tous</w:t>
      </w:r>
      <w:r w:rsidR="001B3218">
        <w:rPr>
          <w:rFonts w:ascii="Calibri" w:hAnsi="Calibri" w:cs="Calibri"/>
          <w:lang w:val="fr-FR"/>
        </w:rPr>
        <w:t xml:space="preserve"> </w:t>
      </w:r>
      <w:r>
        <w:t>– Sénégal, village de Palmarin</w:t>
      </w:r>
    </w:p>
    <w:p w14:paraId="74CDE56C" w14:textId="77777777" w:rsidR="00E44187" w:rsidRDefault="00E44187">
      <w:pPr>
        <w:jc w:val="left"/>
        <w:rPr>
          <w:caps/>
          <w:spacing w:val="15"/>
        </w:rPr>
      </w:pPr>
      <w:r>
        <w:br w:type="page"/>
      </w:r>
    </w:p>
    <w:p w14:paraId="19E756D0" w14:textId="77777777" w:rsidR="006E2B82" w:rsidRPr="008F13E9" w:rsidRDefault="00E335D0" w:rsidP="002B27EE">
      <w:pPr>
        <w:pStyle w:val="Titre2"/>
      </w:pPr>
      <w:bookmarkStart w:id="33" w:name="_Toc35859072"/>
      <w:r>
        <w:lastRenderedPageBreak/>
        <w:t>6</w:t>
      </w:r>
      <w:r w:rsidR="006E2B82">
        <w:t>. Glossaire</w:t>
      </w:r>
      <w:bookmarkEnd w:id="33"/>
    </w:p>
    <w:p w14:paraId="5AFA1B17" w14:textId="15D5C43A" w:rsidR="006E2B82" w:rsidRPr="005A3041" w:rsidRDefault="006E2B82" w:rsidP="002B27EE">
      <w:r>
        <w:t xml:space="preserve">Cette ressource, le glossaire du dossier pédagogique autour du </w:t>
      </w:r>
      <w:r w:rsidR="00BF27C0">
        <w:t>projet cinématographique</w:t>
      </w:r>
      <w:r w:rsidR="00BA078C" w:rsidRPr="00BA078C">
        <w:t xml:space="preserve"> </w:t>
      </w:r>
      <w:r w:rsidR="00BA078C" w:rsidRPr="00BA078C">
        <w:rPr>
          <w:rFonts w:ascii="Calibri" w:hAnsi="Calibri" w:cs="Calibri"/>
          <w:i/>
          <w:lang w:val="fr-FR"/>
        </w:rPr>
        <w:t>Nous Tous</w:t>
      </w:r>
      <w:r w:rsidR="001B3218" w:rsidDel="001B3218">
        <w:t xml:space="preserve"> </w:t>
      </w:r>
      <w:r>
        <w:t>propose aux enseignant</w:t>
      </w:r>
      <w:r w:rsidR="0081694F">
        <w:t>.e</w:t>
      </w:r>
      <w:r>
        <w:t>s un</w:t>
      </w:r>
      <w:r w:rsidR="00BF27C0">
        <w:t>e liste de</w:t>
      </w:r>
      <w:r w:rsidR="0026696B">
        <w:t xml:space="preserve"> termes et de</w:t>
      </w:r>
      <w:r w:rsidR="00BF27C0">
        <w:t xml:space="preserve"> concepts </w:t>
      </w:r>
      <w:r w:rsidR="00E13D1D">
        <w:t xml:space="preserve">se </w:t>
      </w:r>
      <w:r w:rsidR="00C454CE">
        <w:t>référant</w:t>
      </w:r>
      <w:r w:rsidR="00385E5E">
        <w:t xml:space="preserve"> thèmes et histoires du</w:t>
      </w:r>
      <w:r w:rsidR="00BF27C0">
        <w:t xml:space="preserve"> film</w:t>
      </w:r>
      <w:r w:rsidR="0026696B">
        <w:t xml:space="preserve"> par ordre alphabétique</w:t>
      </w:r>
      <w:r w:rsidR="00BF27C0">
        <w:t xml:space="preserve">. </w:t>
      </w:r>
      <w:r w:rsidR="005A3041">
        <w:t>Tous les termes marqués d’un astérisque (*)</w:t>
      </w:r>
      <w:r w:rsidR="00333F3C">
        <w:t xml:space="preserve"> </w:t>
      </w:r>
      <w:r w:rsidR="005A3041">
        <w:t>comporte</w:t>
      </w:r>
      <w:r w:rsidR="00E13D1D">
        <w:t>nt</w:t>
      </w:r>
      <w:r w:rsidR="005A3041">
        <w:t xml:space="preserve"> une définition provenant du </w:t>
      </w:r>
      <w:r w:rsidR="005A3041" w:rsidRPr="005A3041">
        <w:t>dictionnaire de la paix/éducation</w:t>
      </w:r>
      <w:r w:rsidR="00E13D1D">
        <w:t>,</w:t>
      </w:r>
      <w:r w:rsidR="005A3041" w:rsidRPr="005A3041">
        <w:t xml:space="preserve"> du site </w:t>
      </w:r>
      <w:r w:rsidR="00C454CE">
        <w:t>Internet</w:t>
      </w:r>
      <w:r w:rsidR="00C454CE" w:rsidRPr="005A3041">
        <w:t xml:space="preserve"> Graines</w:t>
      </w:r>
      <w:r w:rsidR="005A3041" w:rsidRPr="005A3041">
        <w:t xml:space="preserve"> de Paix</w:t>
      </w:r>
      <w:r w:rsidR="005A3041" w:rsidRPr="00E42089">
        <w:rPr>
          <w:rStyle w:val="Appelnotedebasdep"/>
          <w:b/>
          <w:bCs w:val="0"/>
          <w:sz w:val="20"/>
        </w:rPr>
        <w:footnoteReference w:id="57"/>
      </w:r>
      <w:r w:rsidR="005A3041" w:rsidRPr="005A3041">
        <w:t xml:space="preserve">. </w:t>
      </w:r>
    </w:p>
    <w:p w14:paraId="47EE1DAB" w14:textId="77777777" w:rsidR="00E42089" w:rsidRDefault="00BF27C0" w:rsidP="00E42089">
      <w:pPr>
        <w:jc w:val="left"/>
        <w:rPr>
          <w:b/>
          <w:sz w:val="20"/>
        </w:rPr>
      </w:pPr>
      <w:r w:rsidRPr="00E42089">
        <w:rPr>
          <w:b/>
          <w:sz w:val="24"/>
          <w:lang w:val="fr-BE"/>
        </w:rPr>
        <w:t>Bien vivre-ense</w:t>
      </w:r>
      <w:r w:rsidR="00E42089">
        <w:rPr>
          <w:b/>
          <w:sz w:val="24"/>
          <w:lang w:val="fr-BE"/>
        </w:rPr>
        <w:t>mble</w:t>
      </w:r>
      <w:r w:rsidR="00213A5B">
        <w:rPr>
          <w:rStyle w:val="Appelnotedebasdep"/>
          <w:b/>
          <w:sz w:val="24"/>
          <w:lang w:val="fr-BE"/>
        </w:rPr>
        <w:footnoteReference w:id="58"/>
      </w:r>
      <w:r w:rsidR="0026696B">
        <w:rPr>
          <w:b/>
          <w:sz w:val="24"/>
          <w:lang w:val="fr-BE"/>
        </w:rPr>
        <w:t xml:space="preserve"> </w:t>
      </w:r>
      <w:r w:rsidR="00060D44">
        <w:rPr>
          <w:b/>
          <w:sz w:val="20"/>
        </w:rPr>
        <w:t>*</w:t>
      </w:r>
      <w:r w:rsidR="00972D4F">
        <w:rPr>
          <w:b/>
          <w:sz w:val="20"/>
        </w:rPr>
        <w:t xml:space="preserve"> </w:t>
      </w:r>
    </w:p>
    <w:p w14:paraId="14F4FA92" w14:textId="77777777" w:rsidR="00E42089" w:rsidRPr="00E42089" w:rsidRDefault="00BF27C0" w:rsidP="00E42089">
      <w:pPr>
        <w:jc w:val="left"/>
        <w:rPr>
          <w:b/>
          <w:sz w:val="24"/>
          <w:lang w:val="fr-BE"/>
        </w:rPr>
      </w:pPr>
      <w:r w:rsidRPr="00F206F0">
        <w:t>Etat d'harmonie atteint par les habitants vivant dans un environnement de diversité sociale et culturelle, lorsqu'ils développent avec succès une culture de paix entre eux, comprenant le respect et l'appréciation mutuels, le bon voisinage, des relations coopératives et un désir commun de paix et d'apaisement.</w:t>
      </w:r>
      <w:r w:rsidR="002B27EE" w:rsidRPr="002B27EE">
        <w:rPr>
          <w:rStyle w:val="Appelnotedebasdep"/>
          <w:b/>
          <w:bCs w:val="0"/>
        </w:rPr>
        <w:t xml:space="preserve"> </w:t>
      </w:r>
    </w:p>
    <w:p w14:paraId="153D7787" w14:textId="0A7DD3E2" w:rsidR="00E42089" w:rsidRDefault="00E42089" w:rsidP="00E42089">
      <w:r w:rsidRPr="00E42089">
        <w:rPr>
          <w:b/>
        </w:rPr>
        <w:t>Notes:</w:t>
      </w:r>
      <w:r>
        <w:rPr>
          <w:b/>
        </w:rPr>
        <w:t xml:space="preserve"> </w:t>
      </w:r>
      <w:r>
        <w:t xml:space="preserve">Le </w:t>
      </w:r>
      <w:r w:rsidR="0026696B">
        <w:t>bien vivre-ensemble</w:t>
      </w:r>
      <w:r>
        <w:t xml:space="preserve"> repose sur le respect mutuel, l'acceptation de la pluralité des opinions, des interactions dans l'ouverture et la coopération, des relations bienveillantes, ainsi que sur le refus de s'ignorer ou de se nuire.</w:t>
      </w:r>
    </w:p>
    <w:p w14:paraId="721F2A44" w14:textId="77777777" w:rsidR="00E42089" w:rsidRDefault="00E42089" w:rsidP="00E42089">
      <w:r>
        <w:t>Selon le Conseil de l'Europe, il présuppose:</w:t>
      </w:r>
    </w:p>
    <w:p w14:paraId="30A563B2" w14:textId="77777777" w:rsidR="00E42089" w:rsidRDefault="00E42089" w:rsidP="00E278FE">
      <w:pPr>
        <w:pStyle w:val="Paragraphedeliste"/>
        <w:numPr>
          <w:ilvl w:val="0"/>
          <w:numId w:val="19"/>
        </w:numPr>
      </w:pPr>
      <w:r>
        <w:t>la liberté d’expression et le pluralisme des opinions ;</w:t>
      </w:r>
    </w:p>
    <w:p w14:paraId="53EE7A35" w14:textId="77777777" w:rsidR="00E42089" w:rsidRDefault="00E42089" w:rsidP="00E278FE">
      <w:pPr>
        <w:pStyle w:val="Paragraphedeliste"/>
        <w:numPr>
          <w:ilvl w:val="0"/>
          <w:numId w:val="19"/>
        </w:numPr>
      </w:pPr>
      <w:r>
        <w:t>le respect de la dignité humaine, de la diversité culturelle et des « droits des autres », afin de garantir la tolérance et la compréhension ;</w:t>
      </w:r>
    </w:p>
    <w:p w14:paraId="7ED31539" w14:textId="77777777" w:rsidR="00E42089" w:rsidRDefault="00E42089" w:rsidP="00E278FE">
      <w:pPr>
        <w:pStyle w:val="Paragraphedeliste"/>
        <w:numPr>
          <w:ilvl w:val="0"/>
          <w:numId w:val="19"/>
        </w:numPr>
      </w:pPr>
      <w:r>
        <w:t>la participation de tous les citoyens aux affaires publiques, en leur donnant accès à l’information et aux médias.</w:t>
      </w:r>
    </w:p>
    <w:p w14:paraId="02E220F9" w14:textId="77777777" w:rsidR="006A2060" w:rsidRDefault="006A2060" w:rsidP="00E42089">
      <w:pPr>
        <w:rPr>
          <w:b/>
          <w:sz w:val="24"/>
          <w:lang w:val="fr-BE"/>
        </w:rPr>
      </w:pPr>
      <w:r>
        <w:rPr>
          <w:b/>
          <w:sz w:val="24"/>
          <w:lang w:val="fr-BE"/>
        </w:rPr>
        <w:t>Chiisme</w:t>
      </w:r>
      <w:r>
        <w:rPr>
          <w:rStyle w:val="Appelnotedebasdep"/>
          <w:b/>
          <w:sz w:val="24"/>
          <w:lang w:val="fr-BE"/>
        </w:rPr>
        <w:footnoteReference w:id="59"/>
      </w:r>
    </w:p>
    <w:p w14:paraId="44188D69" w14:textId="5DDEBEA6" w:rsidR="00EB2CA5" w:rsidRDefault="006A2060" w:rsidP="006A2060">
      <w:pPr>
        <w:rPr>
          <w:lang w:val="fr-BE"/>
        </w:rPr>
      </w:pPr>
      <w:r w:rsidRPr="006A2060">
        <w:rPr>
          <w:lang w:val="fr-BE"/>
        </w:rPr>
        <w:t>Courant de l'islam né</w:t>
      </w:r>
      <w:r w:rsidR="00EB2CA5">
        <w:rPr>
          <w:lang w:val="fr-BE"/>
        </w:rPr>
        <w:t xml:space="preserve"> en 732 à la mort du Prophète Mahomet, à </w:t>
      </w:r>
      <w:r w:rsidRPr="006A2060">
        <w:rPr>
          <w:lang w:val="fr-BE"/>
        </w:rPr>
        <w:t>propos de la désignation du successeur du Prophète.</w:t>
      </w:r>
      <w:r>
        <w:rPr>
          <w:lang w:val="fr-BE"/>
        </w:rPr>
        <w:t xml:space="preserve"> </w:t>
      </w:r>
      <w:r w:rsidR="0031411F">
        <w:rPr>
          <w:lang w:val="fr-BE"/>
        </w:rPr>
        <w:t>Il représente</w:t>
      </w:r>
      <w:r w:rsidRPr="006A2060">
        <w:rPr>
          <w:lang w:val="fr-BE"/>
        </w:rPr>
        <w:t xml:space="preserve"> environ 10 % des </w:t>
      </w:r>
      <w:r w:rsidR="00EB2CA5">
        <w:rPr>
          <w:lang w:val="fr-BE"/>
        </w:rPr>
        <w:t>M</w:t>
      </w:r>
      <w:r w:rsidRPr="006A2060">
        <w:rPr>
          <w:lang w:val="fr-BE"/>
        </w:rPr>
        <w:t>usulmans dans le monde</w:t>
      </w:r>
      <w:r w:rsidR="0031411F">
        <w:rPr>
          <w:lang w:val="fr-BE"/>
        </w:rPr>
        <w:t xml:space="preserve">. Le </w:t>
      </w:r>
      <w:r w:rsidRPr="006A2060">
        <w:rPr>
          <w:lang w:val="fr-BE"/>
        </w:rPr>
        <w:t xml:space="preserve">chiisme </w:t>
      </w:r>
      <w:r w:rsidR="00EB2CA5">
        <w:rPr>
          <w:lang w:val="fr-BE"/>
        </w:rPr>
        <w:t>est majoritaire en Iran et Irak.</w:t>
      </w:r>
    </w:p>
    <w:p w14:paraId="7F8587A6" w14:textId="77777777" w:rsidR="00E42089" w:rsidRPr="00E42089" w:rsidRDefault="00E42089" w:rsidP="00E42089">
      <w:pPr>
        <w:rPr>
          <w:b/>
          <w:sz w:val="24"/>
          <w:lang w:val="fr-BE"/>
        </w:rPr>
      </w:pPr>
      <w:r w:rsidRPr="00E42089">
        <w:rPr>
          <w:b/>
          <w:sz w:val="24"/>
          <w:lang w:val="fr-BE"/>
        </w:rPr>
        <w:t>Citoyen du monde</w:t>
      </w:r>
      <w:r w:rsidR="005A3041">
        <w:rPr>
          <w:b/>
          <w:sz w:val="24"/>
          <w:lang w:val="fr-BE"/>
        </w:rPr>
        <w:t>*</w:t>
      </w:r>
    </w:p>
    <w:p w14:paraId="40B1E271" w14:textId="24EA1CBF" w:rsidR="00E42089" w:rsidRPr="00E42089" w:rsidRDefault="00E42089" w:rsidP="00E42089">
      <w:pPr>
        <w:rPr>
          <w:lang w:val="fr-BE"/>
        </w:rPr>
      </w:pPr>
      <w:r w:rsidRPr="00E42089">
        <w:rPr>
          <w:lang w:val="fr-BE"/>
        </w:rPr>
        <w:t>Celui qui a conscience d'appartenir à l'ensemble de l'humanité et qui choisit de se définir comme tel, comme acte de contribution à la paix.</w:t>
      </w:r>
    </w:p>
    <w:p w14:paraId="0348DBB3" w14:textId="77777777" w:rsidR="00E42089" w:rsidRPr="00E42089" w:rsidRDefault="00E42089" w:rsidP="00E42089">
      <w:pPr>
        <w:rPr>
          <w:b/>
          <w:sz w:val="24"/>
          <w:lang w:val="fr-BE"/>
        </w:rPr>
      </w:pPr>
      <w:r w:rsidRPr="00E42089">
        <w:rPr>
          <w:b/>
          <w:sz w:val="24"/>
          <w:lang w:val="fr-BE"/>
        </w:rPr>
        <w:t>Citoyenneté</w:t>
      </w:r>
      <w:r>
        <w:rPr>
          <w:b/>
          <w:sz w:val="24"/>
          <w:lang w:val="fr-BE"/>
        </w:rPr>
        <w:t xml:space="preserve"> - </w:t>
      </w:r>
      <w:r w:rsidRPr="00E42089">
        <w:rPr>
          <w:b/>
          <w:sz w:val="24"/>
          <w:lang w:val="fr-BE"/>
        </w:rPr>
        <w:t>Sens large (à portée symbolique)</w:t>
      </w:r>
      <w:r w:rsidR="005A3041">
        <w:rPr>
          <w:b/>
          <w:sz w:val="24"/>
          <w:lang w:val="fr-BE"/>
        </w:rPr>
        <w:t>*</w:t>
      </w:r>
    </w:p>
    <w:p w14:paraId="1D2122EB" w14:textId="77777777" w:rsidR="00E42089" w:rsidRPr="00E42089" w:rsidRDefault="00E42089" w:rsidP="00E42089">
      <w:pPr>
        <w:rPr>
          <w:lang w:val="fr-BE"/>
        </w:rPr>
      </w:pPr>
      <w:r w:rsidRPr="00E42089">
        <w:rPr>
          <w:lang w:val="fr-BE"/>
        </w:rPr>
        <w:t>Identification impliquant un comportement civique - à une ville, un pays, un continent, la planète.</w:t>
      </w:r>
    </w:p>
    <w:p w14:paraId="1B455064" w14:textId="77777777" w:rsidR="00E42089" w:rsidRPr="00E42089" w:rsidRDefault="00E42089" w:rsidP="00E42089">
      <w:pPr>
        <w:rPr>
          <w:b/>
          <w:sz w:val="24"/>
          <w:lang w:val="fr-BE"/>
        </w:rPr>
      </w:pPr>
      <w:r w:rsidRPr="00E42089">
        <w:rPr>
          <w:b/>
          <w:sz w:val="24"/>
          <w:lang w:val="fr-BE"/>
        </w:rPr>
        <w:lastRenderedPageBreak/>
        <w:t>Civilité</w:t>
      </w:r>
      <w:r w:rsidR="005A3041">
        <w:rPr>
          <w:b/>
          <w:sz w:val="24"/>
          <w:lang w:val="fr-BE"/>
        </w:rPr>
        <w:t>*</w:t>
      </w:r>
    </w:p>
    <w:p w14:paraId="4D29CD97" w14:textId="51CD3679" w:rsidR="00E42089" w:rsidRPr="00E42089" w:rsidRDefault="00E42089" w:rsidP="00E42089">
      <w:pPr>
        <w:rPr>
          <w:lang w:val="fr-BE"/>
        </w:rPr>
      </w:pPr>
      <w:r w:rsidRPr="00E42089">
        <w:rPr>
          <w:lang w:val="fr-BE"/>
        </w:rPr>
        <w:t xml:space="preserve">Bonnes manières et comportements de respect permettant de </w:t>
      </w:r>
      <w:r w:rsidR="0026696B">
        <w:rPr>
          <w:lang w:val="fr-BE"/>
        </w:rPr>
        <w:t>vivre</w:t>
      </w:r>
      <w:r w:rsidR="00CD0DED">
        <w:rPr>
          <w:lang w:val="fr-BE"/>
        </w:rPr>
        <w:t xml:space="preserve"> ensemble</w:t>
      </w:r>
      <w:r w:rsidRPr="00E42089">
        <w:rPr>
          <w:lang w:val="fr-BE"/>
        </w:rPr>
        <w:t xml:space="preserve"> au mieux, de façon pacifique et pacifiante, sans affronts, nuisances ou dégradations, dans la bonne compréhension des règles et usages. Voir aussi: politesse, incivilités, vivre-ensemble.</w:t>
      </w:r>
      <w:r w:rsidR="005A3041">
        <w:rPr>
          <w:lang w:val="fr-BE"/>
        </w:rPr>
        <w:t xml:space="preserve"> </w:t>
      </w:r>
      <w:r w:rsidRPr="00E42089">
        <w:rPr>
          <w:lang w:val="fr-BE"/>
        </w:rPr>
        <w:t xml:space="preserve">Thèmes : </w:t>
      </w:r>
      <w:r w:rsidRPr="008E7A8C">
        <w:rPr>
          <w:b/>
          <w:lang w:val="fr-BE"/>
        </w:rPr>
        <w:t>Appartenance</w:t>
      </w:r>
      <w:r w:rsidRPr="00E42089">
        <w:rPr>
          <w:lang w:val="fr-BE"/>
        </w:rPr>
        <w:t>, Attitudes, Citoyenneté, Cohésion sociale, Considération, Culture de paix, Respect</w:t>
      </w:r>
    </w:p>
    <w:p w14:paraId="57C0FBB6" w14:textId="77777777" w:rsidR="00E42089" w:rsidRPr="00E42089" w:rsidRDefault="005A3041" w:rsidP="00E42089">
      <w:pPr>
        <w:rPr>
          <w:b/>
          <w:sz w:val="24"/>
          <w:lang w:val="fr-BE"/>
        </w:rPr>
      </w:pPr>
      <w:r>
        <w:rPr>
          <w:b/>
          <w:sz w:val="24"/>
          <w:lang w:val="fr-BE"/>
        </w:rPr>
        <w:t>Civisme*</w:t>
      </w:r>
    </w:p>
    <w:p w14:paraId="21855780" w14:textId="77777777" w:rsidR="00E42089" w:rsidRPr="00E42089" w:rsidRDefault="00E42089" w:rsidP="00E42089">
      <w:pPr>
        <w:rPr>
          <w:lang w:val="fr-BE"/>
        </w:rPr>
      </w:pPr>
      <w:r w:rsidRPr="00E42089">
        <w:rPr>
          <w:lang w:val="fr-BE"/>
        </w:rPr>
        <w:t>Définition large: Comportement positif envers les collectivités publiques où l'on vit (ville, région, pays, unions multi-pays), fondé sur un sentiment de responsabilité, des souhaits d'amélioration et des actions concrètes pour le bien présent et futur de celles-ci, sur la conscience de ses droits et devoirs, et sur le respect des lois, normes et traditions multiples de ces collectivités.</w:t>
      </w:r>
    </w:p>
    <w:p w14:paraId="137A8FF0" w14:textId="77777777" w:rsidR="00E42089" w:rsidRPr="00E42089" w:rsidRDefault="005A3041" w:rsidP="00E42089">
      <w:pPr>
        <w:rPr>
          <w:b/>
          <w:sz w:val="24"/>
          <w:lang w:val="fr-BE"/>
        </w:rPr>
      </w:pPr>
      <w:r>
        <w:rPr>
          <w:b/>
          <w:sz w:val="24"/>
          <w:lang w:val="fr-BE"/>
        </w:rPr>
        <w:t>Climat de paix*</w:t>
      </w:r>
    </w:p>
    <w:p w14:paraId="5FF093C5" w14:textId="77777777" w:rsidR="00E42089" w:rsidRPr="00E42089" w:rsidRDefault="00E42089" w:rsidP="00E42089">
      <w:pPr>
        <w:rPr>
          <w:lang w:val="fr-BE"/>
        </w:rPr>
      </w:pPr>
      <w:r w:rsidRPr="00E42089">
        <w:rPr>
          <w:lang w:val="fr-BE"/>
        </w:rPr>
        <w:t>Environnement calme et harmonieux, sans troubles ou violences, du fait des comportements des personnes dans un même espace de vie (la classe, le quartier, le pays,...), qui permettent à chacun de vivre et de se sentir en paix et en sécurité.</w:t>
      </w:r>
    </w:p>
    <w:p w14:paraId="2B61E581" w14:textId="77777777" w:rsidR="00E42089" w:rsidRPr="00E42089" w:rsidRDefault="00E42089" w:rsidP="00E42089">
      <w:pPr>
        <w:rPr>
          <w:b/>
          <w:sz w:val="24"/>
          <w:lang w:val="fr-BE"/>
        </w:rPr>
      </w:pPr>
      <w:r w:rsidRPr="00E42089">
        <w:rPr>
          <w:b/>
          <w:sz w:val="24"/>
          <w:lang w:val="fr-BE"/>
        </w:rPr>
        <w:t>Compétences de paix</w:t>
      </w:r>
      <w:r w:rsidR="005A3041">
        <w:rPr>
          <w:b/>
          <w:sz w:val="24"/>
          <w:lang w:val="fr-BE"/>
        </w:rPr>
        <w:t>*</w:t>
      </w:r>
    </w:p>
    <w:p w14:paraId="65AE3FC8" w14:textId="16131D1C" w:rsidR="00E42089" w:rsidRPr="00E42089" w:rsidRDefault="00E42089" w:rsidP="00E42089">
      <w:pPr>
        <w:rPr>
          <w:lang w:val="fr-BE"/>
        </w:rPr>
      </w:pPr>
      <w:r w:rsidRPr="00E42089">
        <w:rPr>
          <w:lang w:val="fr-BE"/>
        </w:rPr>
        <w:t xml:space="preserve">Ensemble des compétences nécessaires pour </w:t>
      </w:r>
      <w:r w:rsidR="0026696B">
        <w:rPr>
          <w:lang w:val="fr-BE"/>
        </w:rPr>
        <w:t>bien vivre</w:t>
      </w:r>
      <w:r w:rsidR="00CD0DED">
        <w:rPr>
          <w:lang w:val="fr-BE"/>
        </w:rPr>
        <w:t xml:space="preserve"> ensemble</w:t>
      </w:r>
      <w:r w:rsidRPr="00E42089">
        <w:rPr>
          <w:lang w:val="fr-BE"/>
        </w:rPr>
        <w:t xml:space="preserve"> dans une culture de la paix. Il s'agit des compétences humaines, sociales, interculturelles et citoyennes - et des compétences de discernement.</w:t>
      </w:r>
    </w:p>
    <w:p w14:paraId="68D1C527" w14:textId="77777777" w:rsidR="00110C33" w:rsidRDefault="00110C33" w:rsidP="002B27EE">
      <w:pPr>
        <w:rPr>
          <w:b/>
          <w:sz w:val="24"/>
        </w:rPr>
      </w:pPr>
      <w:r>
        <w:rPr>
          <w:b/>
          <w:sz w:val="24"/>
        </w:rPr>
        <w:t>Convivance</w:t>
      </w:r>
      <w:r>
        <w:rPr>
          <w:rStyle w:val="Appelnotedebasdep"/>
          <w:b/>
          <w:sz w:val="24"/>
        </w:rPr>
        <w:footnoteReference w:id="60"/>
      </w:r>
    </w:p>
    <w:p w14:paraId="52855FC7" w14:textId="6885FB5C" w:rsidR="00110C33" w:rsidRPr="0026696B" w:rsidRDefault="00110C33" w:rsidP="0026696B">
      <w:pPr>
        <w:pStyle w:val="Notedebasdepage"/>
        <w:rPr>
          <w:lang w:val="fr-BE"/>
        </w:rPr>
      </w:pPr>
      <w:r w:rsidRPr="0026696B">
        <w:rPr>
          <w:szCs w:val="20"/>
        </w:rPr>
        <w:t xml:space="preserve">Nom féminin du XVIIIe siècle, au sens de « fait de </w:t>
      </w:r>
      <w:r w:rsidR="0026696B">
        <w:rPr>
          <w:szCs w:val="20"/>
        </w:rPr>
        <w:t>vivre-ensemble</w:t>
      </w:r>
      <w:r w:rsidRPr="0026696B">
        <w:rPr>
          <w:szCs w:val="20"/>
        </w:rPr>
        <w:t xml:space="preserve"> ». Dérivé de l’ancien français convivre, « </w:t>
      </w:r>
      <w:r w:rsidR="0026696B">
        <w:rPr>
          <w:szCs w:val="20"/>
        </w:rPr>
        <w:t>vivre-ensemble</w:t>
      </w:r>
      <w:r w:rsidRPr="0026696B">
        <w:rPr>
          <w:szCs w:val="20"/>
        </w:rPr>
        <w:t xml:space="preserve"> », avec influence, au XXe siècle, de l’espagnol convivencia. Situation dans laquelle des communautés, des groupes humains différents vivent ensemble au sein d’une même société en entretenant des relations de voisinage, de concorde et d’échange. La convivance des </w:t>
      </w:r>
      <w:r w:rsidR="00E13D1D">
        <w:rPr>
          <w:szCs w:val="20"/>
        </w:rPr>
        <w:t>M</w:t>
      </w:r>
      <w:r w:rsidRPr="0026696B">
        <w:rPr>
          <w:szCs w:val="20"/>
        </w:rPr>
        <w:t xml:space="preserve">usulmans, des </w:t>
      </w:r>
      <w:r w:rsidR="00E13D1D">
        <w:rPr>
          <w:szCs w:val="20"/>
        </w:rPr>
        <w:t>J</w:t>
      </w:r>
      <w:r w:rsidRPr="0026696B">
        <w:rPr>
          <w:szCs w:val="20"/>
        </w:rPr>
        <w:t xml:space="preserve">uifs et des </w:t>
      </w:r>
      <w:r w:rsidR="00E13D1D">
        <w:rPr>
          <w:szCs w:val="20"/>
        </w:rPr>
        <w:t>C</w:t>
      </w:r>
      <w:r w:rsidRPr="0026696B">
        <w:rPr>
          <w:szCs w:val="20"/>
        </w:rPr>
        <w:t>hrétiens en Espagne prit fin en 1492.</w:t>
      </w:r>
    </w:p>
    <w:p w14:paraId="61B843BC" w14:textId="77777777" w:rsidR="006E2B82" w:rsidRDefault="006E2B82" w:rsidP="002B27EE">
      <w:pPr>
        <w:rPr>
          <w:b/>
          <w:sz w:val="24"/>
        </w:rPr>
      </w:pPr>
      <w:r w:rsidRPr="00E42089">
        <w:rPr>
          <w:b/>
          <w:sz w:val="24"/>
        </w:rPr>
        <w:t>Diversité</w:t>
      </w:r>
      <w:r w:rsidR="00AB08DD">
        <w:rPr>
          <w:b/>
          <w:sz w:val="24"/>
        </w:rPr>
        <w:t xml:space="preserve"> culturelle</w:t>
      </w:r>
      <w:r w:rsidR="00AB08DD">
        <w:rPr>
          <w:rStyle w:val="Appelnotedebasdep"/>
          <w:b/>
          <w:sz w:val="24"/>
        </w:rPr>
        <w:footnoteReference w:id="61"/>
      </w:r>
    </w:p>
    <w:p w14:paraId="750B7975" w14:textId="1DD9B34E" w:rsidR="00AB08DD" w:rsidRDefault="00AB08DD" w:rsidP="00AB08DD">
      <w:r>
        <w:t>La d</w:t>
      </w:r>
      <w:r w:rsidRPr="00AB08DD">
        <w:t>iversité culturelle renvoie à la multiplicité des formes d’expression des cultures</w:t>
      </w:r>
      <w:r w:rsidR="00E13D1D">
        <w:t>,</w:t>
      </w:r>
      <w:r w:rsidRPr="00AB08DD">
        <w:t xml:space="preserve"> des groupes et des sociétés. Ces expressions culturelles se transmettent au sein des groupes et des sociétés et entre eux, ainsi que de génération en génération. La diversité culturelle se manifeste non seulement dans les nombreuses formes à travers lesquelles le patrimoine culturel de l’humanité est exprimé, enrichi et transmis, mais aussi à travers divers modes de création, de production, de diffusion, de distribution et de jouissance artistiques, quels que soient les technologies et les moyens utilisés.</w:t>
      </w:r>
    </w:p>
    <w:p w14:paraId="43C06D22" w14:textId="77777777" w:rsidR="0042236C" w:rsidRPr="00E42089" w:rsidRDefault="0042236C" w:rsidP="00AB08DD"/>
    <w:p w14:paraId="543F6880" w14:textId="77777777" w:rsidR="00C607FA" w:rsidRPr="00C607FA" w:rsidRDefault="005A3041" w:rsidP="00C607FA">
      <w:pPr>
        <w:rPr>
          <w:b/>
          <w:sz w:val="24"/>
        </w:rPr>
      </w:pPr>
      <w:r>
        <w:rPr>
          <w:b/>
          <w:sz w:val="24"/>
        </w:rPr>
        <w:t>Dignité humaine*</w:t>
      </w:r>
    </w:p>
    <w:p w14:paraId="1F98DF07" w14:textId="77777777" w:rsidR="00C607FA" w:rsidRDefault="00C607FA" w:rsidP="00C607FA">
      <w:r w:rsidRPr="00C607FA">
        <w:t>Le respect fondamental, inconditionnel et identique dû à tout être humain du fait qu'il est humain, indépendamment de ses différences.</w:t>
      </w:r>
      <w:r>
        <w:t xml:space="preserve"> </w:t>
      </w:r>
      <w:r w:rsidRPr="00C607FA">
        <w:t>La dignité humaine comprend le respect physique et le respect psychologique des êtres humains, ainsi que</w:t>
      </w:r>
      <w:r w:rsidR="00333F3C">
        <w:t xml:space="preserve"> </w:t>
      </w:r>
      <w:r w:rsidRPr="00C607FA">
        <w:t>le respect de l'intégrité morale.</w:t>
      </w:r>
    </w:p>
    <w:p w14:paraId="46B0D1EE" w14:textId="77777777" w:rsidR="00C607FA" w:rsidRPr="00C607FA" w:rsidRDefault="00C607FA" w:rsidP="00C607FA">
      <w:pPr>
        <w:rPr>
          <w:b/>
          <w:sz w:val="24"/>
        </w:rPr>
      </w:pPr>
      <w:r w:rsidRPr="00C607FA">
        <w:rPr>
          <w:b/>
          <w:sz w:val="24"/>
        </w:rPr>
        <w:t>Egalité</w:t>
      </w:r>
      <w:r w:rsidR="005A3041">
        <w:rPr>
          <w:b/>
          <w:sz w:val="24"/>
        </w:rPr>
        <w:t>*</w:t>
      </w:r>
    </w:p>
    <w:p w14:paraId="08726EC2" w14:textId="77777777" w:rsidR="00C607FA" w:rsidRDefault="00C607FA" w:rsidP="00C607FA">
      <w:r w:rsidRPr="00C607FA">
        <w:t>"Tous les êtres sont universellement égaux et particulièrement différents. L'égalité universelle et les différences particulières doivent être respectées."</w:t>
      </w:r>
    </w:p>
    <w:p w14:paraId="290FAD0B" w14:textId="77777777" w:rsidR="00213A5B" w:rsidRDefault="004407AE" w:rsidP="00C607FA">
      <w:pPr>
        <w:rPr>
          <w:b/>
          <w:sz w:val="24"/>
        </w:rPr>
      </w:pPr>
      <w:r>
        <w:rPr>
          <w:b/>
          <w:sz w:val="24"/>
        </w:rPr>
        <w:t>Faire-</w:t>
      </w:r>
      <w:r w:rsidR="00213A5B">
        <w:rPr>
          <w:b/>
          <w:sz w:val="24"/>
        </w:rPr>
        <w:t>ensemble</w:t>
      </w:r>
      <w:r w:rsidR="00213A5B">
        <w:rPr>
          <w:rStyle w:val="Appelnotedebasdep"/>
          <w:shd w:val="clear" w:color="auto" w:fill="FAFAFA"/>
        </w:rPr>
        <w:footnoteReference w:id="62"/>
      </w:r>
    </w:p>
    <w:p w14:paraId="596E4B0C" w14:textId="54B0FD58" w:rsidR="00213A5B" w:rsidRPr="006A2060" w:rsidRDefault="004407AE" w:rsidP="00213A5B">
      <w:bookmarkStart w:id="35" w:name="_Hlk39224173"/>
      <w:r w:rsidRPr="006A2060">
        <w:t>Le faire-</w:t>
      </w:r>
      <w:r w:rsidR="00213A5B" w:rsidRPr="006A2060">
        <w:t>ensemble implique des relations qui s’inscrivent dans une dynamique de réciprocité, où l’on recherche, au-delà des biens marchands, une force de lien, une authenticité, une vérité, une qualité de la relation, une reconnaissance réciproque. Cette implication réciproque relève</w:t>
      </w:r>
      <w:r w:rsidR="00BA078C" w:rsidRPr="00BA078C">
        <w:t xml:space="preserve"> </w:t>
      </w:r>
      <w:r w:rsidR="00213A5B" w:rsidRPr="006A2060">
        <w:t xml:space="preserve">d’une économie du don. Faire société signifie alors que le symbole du lien social est plus fort que le souci économique (la réduction des relations humaines à l’égoïsme calculateur de l’homme utile). Cette alliance-là – qui ne fait pas qu’additionner des biens marchands –, s’inscrit dans une logique de construction partagée. </w:t>
      </w:r>
    </w:p>
    <w:bookmarkEnd w:id="35"/>
    <w:p w14:paraId="7741F335" w14:textId="28D04201" w:rsidR="00213A5B" w:rsidRPr="006A2060" w:rsidRDefault="00E13D1D" w:rsidP="00213A5B">
      <w:pPr>
        <w:rPr>
          <w:b/>
        </w:rPr>
      </w:pPr>
      <w:r>
        <w:t>L</w:t>
      </w:r>
      <w:r w:rsidR="004407AE" w:rsidRPr="006A2060">
        <w:t>e faire-</w:t>
      </w:r>
      <w:r w:rsidR="00213A5B" w:rsidRPr="006A2060">
        <w:t>ensemble participe du « lieu apprenant » (Schaller, 2005 ; 2007 ; 2009), qui lie les personnes entre elles. Il s’agit alors de reconnaître ce que l’autre « est » (en tant que personne, en tant que sujet). Cette association requiert davantage la reconnaissance de l’</w:t>
      </w:r>
      <w:r w:rsidR="00213A5B" w:rsidRPr="006A2060">
        <w:rPr>
          <w:i/>
        </w:rPr>
        <w:t>être</w:t>
      </w:r>
      <w:r w:rsidR="00213A5B" w:rsidRPr="006A2060">
        <w:t xml:space="preserve"> que la reconnaissance de l’</w:t>
      </w:r>
      <w:r w:rsidR="00213A5B" w:rsidRPr="006A2060">
        <w:rPr>
          <w:i/>
        </w:rPr>
        <w:t>avoir</w:t>
      </w:r>
      <w:r w:rsidR="00213A5B" w:rsidRPr="006A2060">
        <w:t>. Il nécessite un respect, une estime mutuelle (une parité d’estime dépassant les diversités de forces, de compétences…).</w:t>
      </w:r>
    </w:p>
    <w:p w14:paraId="381C2F04" w14:textId="77777777" w:rsidR="006E2B82" w:rsidRPr="00E42089" w:rsidRDefault="006E2B82" w:rsidP="00C607FA">
      <w:pPr>
        <w:rPr>
          <w:b/>
          <w:sz w:val="24"/>
        </w:rPr>
      </w:pPr>
      <w:r w:rsidRPr="00E42089">
        <w:rPr>
          <w:b/>
          <w:sz w:val="24"/>
        </w:rPr>
        <w:t>Identité</w:t>
      </w:r>
      <w:r w:rsidR="00060D44">
        <w:rPr>
          <w:b/>
          <w:sz w:val="24"/>
        </w:rPr>
        <w:t>*</w:t>
      </w:r>
    </w:p>
    <w:p w14:paraId="2C44828C" w14:textId="77777777" w:rsidR="00C607FA" w:rsidRPr="00FE71C6" w:rsidRDefault="00C607FA" w:rsidP="00FE71C6">
      <w:pPr>
        <w:rPr>
          <w:b/>
          <w:lang w:val="fr-BE"/>
        </w:rPr>
      </w:pPr>
      <w:r w:rsidRPr="00FE71C6">
        <w:rPr>
          <w:b/>
          <w:lang w:val="fr-BE"/>
        </w:rPr>
        <w:t>Identité culturelle</w:t>
      </w:r>
    </w:p>
    <w:p w14:paraId="5B510362" w14:textId="77777777" w:rsidR="00C607FA" w:rsidRPr="00C607FA" w:rsidRDefault="00C607FA" w:rsidP="00C607FA">
      <w:pPr>
        <w:rPr>
          <w:lang w:val="fr-BE"/>
        </w:rPr>
      </w:pPr>
      <w:r w:rsidRPr="00C607FA">
        <w:rPr>
          <w:lang w:val="fr-BE"/>
        </w:rPr>
        <w:t>L'identité culturelle est ce par quoi se reconnaît une communauté humaine (sociale, politique, régionale, nationale, ethnique, religieuse,</w:t>
      </w:r>
      <w:r w:rsidR="00B77D91" w:rsidRPr="00C607FA">
        <w:rPr>
          <w:lang w:val="fr-BE"/>
        </w:rPr>
        <w:t>...)</w:t>
      </w:r>
      <w:r w:rsidRPr="00C607FA">
        <w:rPr>
          <w:lang w:val="fr-BE"/>
        </w:rPr>
        <w:t xml:space="preserve"> en termes de valeurs, de pensées et d'engagement, de langue et de lieu de vie, de pratiques, de traditions et de croyances, de vécu en commun et de mémoire historique.</w:t>
      </w:r>
    </w:p>
    <w:p w14:paraId="4DFBAE3A" w14:textId="77777777" w:rsidR="006A2060" w:rsidRDefault="006A2060">
      <w:pPr>
        <w:jc w:val="left"/>
        <w:rPr>
          <w:b/>
          <w:lang w:val="fr-BE"/>
        </w:rPr>
      </w:pPr>
      <w:r>
        <w:rPr>
          <w:b/>
          <w:lang w:val="fr-BE"/>
        </w:rPr>
        <w:br w:type="page"/>
      </w:r>
    </w:p>
    <w:p w14:paraId="4B57C8ED" w14:textId="77777777" w:rsidR="00C607FA" w:rsidRPr="00FE71C6" w:rsidRDefault="00C607FA" w:rsidP="00FE71C6">
      <w:pPr>
        <w:rPr>
          <w:b/>
          <w:lang w:val="fr-BE"/>
        </w:rPr>
      </w:pPr>
      <w:r w:rsidRPr="00FE71C6">
        <w:rPr>
          <w:b/>
          <w:lang w:val="fr-BE"/>
        </w:rPr>
        <w:lastRenderedPageBreak/>
        <w:t>Identités plurielles</w:t>
      </w:r>
    </w:p>
    <w:p w14:paraId="01C40E7C" w14:textId="77777777" w:rsidR="00C607FA" w:rsidRPr="00C607FA" w:rsidRDefault="00C607FA" w:rsidP="00C607FA">
      <w:pPr>
        <w:rPr>
          <w:lang w:val="fr-BE"/>
        </w:rPr>
      </w:pPr>
      <w:r w:rsidRPr="00C607FA">
        <w:rPr>
          <w:lang w:val="fr-BE"/>
        </w:rPr>
        <w:t>Une identité plurielle est une identité composée de tout ce qui nous définit et non pas seulement d'une seule des composantes identitaires possibles.</w:t>
      </w:r>
      <w:r w:rsidR="00DA2853">
        <w:rPr>
          <w:lang w:val="fr-BE"/>
        </w:rPr>
        <w:t xml:space="preserve"> </w:t>
      </w:r>
      <w:r w:rsidRPr="00C607FA">
        <w:rPr>
          <w:lang w:val="fr-BE"/>
        </w:rPr>
        <w:t>Cela comprend nos valeurs, nos attitudes, notre personnalité, nos goûts et bien plus.</w:t>
      </w:r>
    </w:p>
    <w:p w14:paraId="596C4B1D" w14:textId="77777777" w:rsidR="00017445" w:rsidRPr="00017445" w:rsidRDefault="005A3041" w:rsidP="00017445">
      <w:pPr>
        <w:rPr>
          <w:b/>
          <w:sz w:val="24"/>
          <w:szCs w:val="28"/>
        </w:rPr>
      </w:pPr>
      <w:r>
        <w:rPr>
          <w:b/>
          <w:sz w:val="24"/>
          <w:szCs w:val="28"/>
        </w:rPr>
        <w:t>Interculturalité*</w:t>
      </w:r>
    </w:p>
    <w:p w14:paraId="2A8A8DDA" w14:textId="77777777" w:rsidR="00017445" w:rsidRPr="00017445" w:rsidRDefault="00017445" w:rsidP="00017445">
      <w:r w:rsidRPr="00017445">
        <w:t>L'interaction, l'échange et la communication entre les cultures dans le respect mutuel de la diversité de chacun et la quête d'unité collective dans la diversité. L'interculturalité tend à faciliter la cohésion et l'intégration sans perte d'identité.</w:t>
      </w:r>
    </w:p>
    <w:p w14:paraId="2070A769" w14:textId="77777777" w:rsidR="005A3041" w:rsidRDefault="00017445" w:rsidP="00017445">
      <w:pPr>
        <w:rPr>
          <w:b/>
          <w:bCs w:val="0"/>
          <w:sz w:val="20"/>
        </w:rPr>
      </w:pPr>
      <w:r w:rsidRPr="00017445">
        <w:rPr>
          <w:b/>
          <w:sz w:val="24"/>
          <w:szCs w:val="28"/>
        </w:rPr>
        <w:t>Intolérance</w:t>
      </w:r>
      <w:r w:rsidR="005A3041">
        <w:rPr>
          <w:b/>
          <w:bCs w:val="0"/>
          <w:sz w:val="20"/>
        </w:rPr>
        <w:t>*</w:t>
      </w:r>
    </w:p>
    <w:p w14:paraId="1CD31800" w14:textId="518B8AC4" w:rsidR="00017445" w:rsidRDefault="00017445" w:rsidP="00017445">
      <w:r w:rsidRPr="00017445">
        <w:t xml:space="preserve">Fermeture, répugnance, refus - individuel ou collectif - à endurer et donc accepter l'inclusion de ceux </w:t>
      </w:r>
      <w:r w:rsidR="00E13D1D">
        <w:t xml:space="preserve">perçus comme </w:t>
      </w:r>
      <w:r w:rsidRPr="00017445">
        <w:t>différents de soi-même sur le plan culturel, religieux, ethnique ou politique - ou de ceux qui sont perçus comme pouvant déstabiliser par la nouveauté ou la divergence de leurs idées.</w:t>
      </w:r>
    </w:p>
    <w:p w14:paraId="694C7BF5" w14:textId="77777777" w:rsidR="00017445" w:rsidRPr="00017445" w:rsidRDefault="005A3041" w:rsidP="00017445">
      <w:pPr>
        <w:rPr>
          <w:b/>
          <w:sz w:val="24"/>
          <w:szCs w:val="28"/>
          <w:lang w:val="fr-BE"/>
        </w:rPr>
      </w:pPr>
      <w:r>
        <w:rPr>
          <w:b/>
          <w:sz w:val="24"/>
          <w:szCs w:val="28"/>
          <w:lang w:val="fr-BE"/>
        </w:rPr>
        <w:t>Multiculturalisme*</w:t>
      </w:r>
    </w:p>
    <w:p w14:paraId="363C5C8B" w14:textId="77777777" w:rsidR="00017445" w:rsidRPr="00017445" w:rsidRDefault="00017445" w:rsidP="00017445">
      <w:pPr>
        <w:rPr>
          <w:lang w:val="fr-BE"/>
        </w:rPr>
      </w:pPr>
      <w:r w:rsidRPr="00017445">
        <w:rPr>
          <w:lang w:val="fr-BE"/>
        </w:rPr>
        <w:t>Coexistence de cultures diverses dans une collectivité. L'ensemble des règles qui permettent aux différentes identités d'y vivre côte à côte.</w:t>
      </w:r>
    </w:p>
    <w:p w14:paraId="44B7019C" w14:textId="77777777" w:rsidR="005A3041" w:rsidRDefault="00017445" w:rsidP="002B27EE">
      <w:pPr>
        <w:rPr>
          <w:b/>
          <w:bCs w:val="0"/>
          <w:sz w:val="20"/>
        </w:rPr>
      </w:pPr>
      <w:r>
        <w:rPr>
          <w:b/>
          <w:sz w:val="24"/>
          <w:szCs w:val="28"/>
        </w:rPr>
        <w:t>Paix</w:t>
      </w:r>
      <w:r w:rsidR="005A3041">
        <w:rPr>
          <w:b/>
          <w:bCs w:val="0"/>
          <w:sz w:val="20"/>
        </w:rPr>
        <w:t>*</w:t>
      </w:r>
    </w:p>
    <w:p w14:paraId="3BC59198" w14:textId="77777777" w:rsidR="00017445" w:rsidRDefault="00017445" w:rsidP="002B27EE">
      <w:pPr>
        <w:rPr>
          <w:lang w:val="fr-BE"/>
        </w:rPr>
      </w:pPr>
      <w:r w:rsidRPr="00017445">
        <w:rPr>
          <w:lang w:val="fr-BE"/>
        </w:rPr>
        <w:t>La paix est une dynamique d'interactions positives, mutuelles et incessantes, permettant d'atteindre</w:t>
      </w:r>
      <w:r w:rsidR="00333F3C">
        <w:rPr>
          <w:lang w:val="fr-BE"/>
        </w:rPr>
        <w:t xml:space="preserve"> </w:t>
      </w:r>
      <w:r w:rsidRPr="00017445">
        <w:rPr>
          <w:lang w:val="fr-BE"/>
        </w:rPr>
        <w:t xml:space="preserve">ensemble l'harmonie durablement. Elle est fondée sur la recherche continue de convergence, </w:t>
      </w:r>
      <w:r w:rsidR="00B77D91" w:rsidRPr="00017445">
        <w:rPr>
          <w:lang w:val="fr-BE"/>
        </w:rPr>
        <w:t>au-delà</w:t>
      </w:r>
      <w:r w:rsidRPr="00017445">
        <w:rPr>
          <w:lang w:val="fr-BE"/>
        </w:rPr>
        <w:t xml:space="preserve"> des différences d'opinion.</w:t>
      </w:r>
    </w:p>
    <w:p w14:paraId="256F387B" w14:textId="77777777" w:rsidR="00017445" w:rsidRDefault="00017445" w:rsidP="002B27EE">
      <w:pPr>
        <w:rPr>
          <w:b/>
          <w:sz w:val="24"/>
          <w:szCs w:val="28"/>
          <w:lang w:val="fr-BE"/>
        </w:rPr>
      </w:pPr>
      <w:r w:rsidRPr="00017445">
        <w:rPr>
          <w:b/>
          <w:sz w:val="24"/>
          <w:szCs w:val="28"/>
          <w:lang w:val="fr-BE"/>
        </w:rPr>
        <w:t>Paix Proactive</w:t>
      </w:r>
      <w:r w:rsidR="005A3041">
        <w:rPr>
          <w:b/>
          <w:sz w:val="24"/>
          <w:szCs w:val="28"/>
          <w:lang w:val="fr-BE"/>
        </w:rPr>
        <w:t>*</w:t>
      </w:r>
    </w:p>
    <w:p w14:paraId="36D68C5E" w14:textId="60580F2D" w:rsidR="00017445" w:rsidRPr="00017445" w:rsidRDefault="00017445" w:rsidP="00017445">
      <w:pPr>
        <w:rPr>
          <w:lang w:val="fr-BE"/>
        </w:rPr>
      </w:pPr>
      <w:r w:rsidRPr="00017445">
        <w:rPr>
          <w:lang w:val="fr-BE"/>
        </w:rPr>
        <w:t>Tou</w:t>
      </w:r>
      <w:r w:rsidR="0042236C">
        <w:rPr>
          <w:lang w:val="fr-BE"/>
        </w:rPr>
        <w:t>tes</w:t>
      </w:r>
      <w:r w:rsidRPr="00017445">
        <w:rPr>
          <w:lang w:val="fr-BE"/>
        </w:rPr>
        <w:t xml:space="preserve"> attitudes,</w:t>
      </w:r>
      <w:r w:rsidR="0042236C">
        <w:rPr>
          <w:lang w:val="fr-BE"/>
        </w:rPr>
        <w:t xml:space="preserve"> tous</w:t>
      </w:r>
      <w:r w:rsidRPr="00017445">
        <w:rPr>
          <w:lang w:val="fr-BE"/>
        </w:rPr>
        <w:t xml:space="preserve"> comportements et gestes qui aident l'autre ou les autres (individu, groupe, ethnie, pays...) à s'apaiser, à faire la paix et à permettre des relations de paix dans la durée.</w:t>
      </w:r>
    </w:p>
    <w:p w14:paraId="5FD3C923" w14:textId="77777777" w:rsidR="00C607FA" w:rsidRPr="00C607FA" w:rsidRDefault="00C607FA" w:rsidP="00C607FA">
      <w:pPr>
        <w:rPr>
          <w:b/>
          <w:sz w:val="24"/>
          <w:szCs w:val="28"/>
          <w:lang w:val="fr-BE"/>
        </w:rPr>
      </w:pPr>
      <w:r w:rsidRPr="00C607FA">
        <w:rPr>
          <w:b/>
          <w:sz w:val="24"/>
          <w:szCs w:val="28"/>
          <w:lang w:val="fr-BE"/>
        </w:rPr>
        <w:t>Préjugés</w:t>
      </w:r>
      <w:r w:rsidR="005A3041">
        <w:rPr>
          <w:b/>
          <w:sz w:val="24"/>
          <w:szCs w:val="28"/>
          <w:lang w:val="fr-BE"/>
        </w:rPr>
        <w:t>*</w:t>
      </w:r>
    </w:p>
    <w:p w14:paraId="5AD83F7F" w14:textId="77777777" w:rsidR="00C607FA" w:rsidRPr="00C607FA" w:rsidRDefault="00C607FA" w:rsidP="00C607FA">
      <w:pPr>
        <w:rPr>
          <w:lang w:val="fr-BE"/>
        </w:rPr>
      </w:pPr>
      <w:r w:rsidRPr="00C607FA">
        <w:rPr>
          <w:lang w:val="fr-BE"/>
        </w:rPr>
        <w:t>Jugement hâtif fondé sur une première impression, une première information, sans prise en compte d'autres éléments d'analyse, ni d'ouverture à d'autres interprétations possibles, jugement souvent coloré par les opinions et convictions de ses groupes d'</w:t>
      </w:r>
      <w:r w:rsidRPr="008E7A8C">
        <w:rPr>
          <w:b/>
          <w:lang w:val="fr-BE"/>
        </w:rPr>
        <w:t>appartenance</w:t>
      </w:r>
      <w:r w:rsidRPr="00C607FA">
        <w:rPr>
          <w:lang w:val="fr-BE"/>
        </w:rPr>
        <w:t xml:space="preserve"> (familial, social, politique, religieux, national, ...) et/ou par ses propres émotions ou certitudes.</w:t>
      </w:r>
    </w:p>
    <w:p w14:paraId="3508C7AD" w14:textId="77777777" w:rsidR="00C607FA" w:rsidRPr="00C607FA" w:rsidRDefault="005A3041" w:rsidP="00C607FA">
      <w:pPr>
        <w:rPr>
          <w:b/>
          <w:sz w:val="24"/>
          <w:szCs w:val="28"/>
        </w:rPr>
      </w:pPr>
      <w:r>
        <w:rPr>
          <w:b/>
          <w:sz w:val="24"/>
          <w:szCs w:val="28"/>
        </w:rPr>
        <w:t>Racisme*</w:t>
      </w:r>
    </w:p>
    <w:p w14:paraId="2CE0F7D7" w14:textId="667E71E8" w:rsidR="00C607FA" w:rsidRPr="00C607FA" w:rsidRDefault="00C607FA" w:rsidP="00C607FA">
      <w:r w:rsidRPr="00C607FA">
        <w:t>Ensemble de convictions et de comportements hostiles, conscients ou non, envers un groupe ou une catégorie de personnes, fondé</w:t>
      </w:r>
      <w:r w:rsidR="00CD0DED">
        <w:t>s</w:t>
      </w:r>
      <w:r w:rsidRPr="00C607FA">
        <w:t xml:space="preserve"> sur l’idée de supériorité des uns sur d’autres, considérés inférieurs de par leur race, ethnie, croyances, communauté religieuse, classe sociale ou apparence.</w:t>
      </w:r>
    </w:p>
    <w:p w14:paraId="4D90AB3A" w14:textId="77777777" w:rsidR="00C607FA" w:rsidRPr="00C607FA" w:rsidRDefault="005A3041" w:rsidP="00C607FA">
      <w:pPr>
        <w:rPr>
          <w:b/>
          <w:sz w:val="24"/>
          <w:szCs w:val="28"/>
        </w:rPr>
      </w:pPr>
      <w:r>
        <w:rPr>
          <w:b/>
          <w:sz w:val="24"/>
          <w:szCs w:val="28"/>
        </w:rPr>
        <w:t>Radicalisation*</w:t>
      </w:r>
    </w:p>
    <w:p w14:paraId="4205ABC8" w14:textId="77777777" w:rsidR="00C607FA" w:rsidRPr="00C607FA" w:rsidRDefault="00C607FA" w:rsidP="00C607FA">
      <w:r w:rsidRPr="00C607FA">
        <w:t xml:space="preserve">Processus mental commençant par l'adhésion progressive à une idéologie binaire d'intolérance totale ou à un groupe défendant une telle idéologie, et menant à des comportements systématisés de violence extrême. L'idéologie peut être d’ordre économique, politique, religieux, social ou de toute </w:t>
      </w:r>
      <w:r w:rsidRPr="00C607FA">
        <w:lastRenderedPageBreak/>
        <w:t xml:space="preserve">autre nature. Elle est de type binaire dans le sens nous seuls contre tous les autres ou contre n'importe qui d'autre. </w:t>
      </w:r>
    </w:p>
    <w:p w14:paraId="6E9BFE15" w14:textId="77777777" w:rsidR="00C632BB" w:rsidRDefault="00C632BB" w:rsidP="00017445">
      <w:pPr>
        <w:rPr>
          <w:b/>
          <w:sz w:val="24"/>
          <w:szCs w:val="28"/>
          <w:lang w:val="fr-BE"/>
        </w:rPr>
      </w:pPr>
      <w:r>
        <w:rPr>
          <w:b/>
          <w:sz w:val="24"/>
          <w:szCs w:val="28"/>
          <w:lang w:val="fr-BE"/>
        </w:rPr>
        <w:t>Sunnisme</w:t>
      </w:r>
      <w:r w:rsidR="006A2060">
        <w:rPr>
          <w:rStyle w:val="Appelnotedebasdep"/>
          <w:b/>
          <w:sz w:val="24"/>
          <w:szCs w:val="28"/>
          <w:lang w:val="fr-BE"/>
        </w:rPr>
        <w:footnoteReference w:id="63"/>
      </w:r>
    </w:p>
    <w:p w14:paraId="716F5114" w14:textId="6FEB72D4" w:rsidR="00C632BB" w:rsidRPr="00C632BB" w:rsidRDefault="00C632BB" w:rsidP="00C632BB">
      <w:pPr>
        <w:rPr>
          <w:lang w:val="fr-BE"/>
        </w:rPr>
      </w:pPr>
      <w:r w:rsidRPr="00C632BB">
        <w:rPr>
          <w:lang w:val="fr-BE"/>
        </w:rPr>
        <w:t xml:space="preserve">Réunissant environ 90 % de la communauté musulmane, le sunnisme se présente comme la voie moyenne de la religion musulmane. Les </w:t>
      </w:r>
      <w:r w:rsidR="00CD0DED">
        <w:rPr>
          <w:lang w:val="fr-BE"/>
        </w:rPr>
        <w:t>S</w:t>
      </w:r>
      <w:r w:rsidRPr="00C632BB">
        <w:rPr>
          <w:lang w:val="fr-BE"/>
        </w:rPr>
        <w:t>unnites sont, par définition, les hommes du Coran et de la sunna, c'est-à-dire de la tradition de tout l'enseignement du prophète Mahomet.</w:t>
      </w:r>
    </w:p>
    <w:p w14:paraId="56866A5E" w14:textId="77777777" w:rsidR="00017445" w:rsidRPr="00017445" w:rsidRDefault="005A3041" w:rsidP="00017445">
      <w:pPr>
        <w:rPr>
          <w:b/>
          <w:sz w:val="24"/>
          <w:szCs w:val="28"/>
          <w:lang w:val="fr-BE"/>
        </w:rPr>
      </w:pPr>
      <w:r>
        <w:rPr>
          <w:b/>
          <w:sz w:val="24"/>
          <w:szCs w:val="28"/>
          <w:lang w:val="fr-BE"/>
        </w:rPr>
        <w:t>Tolérance*</w:t>
      </w:r>
    </w:p>
    <w:p w14:paraId="7DAB8CF5" w14:textId="77777777" w:rsidR="00017445" w:rsidRPr="00017445" w:rsidRDefault="00017445" w:rsidP="00017445">
      <w:pPr>
        <w:rPr>
          <w:lang w:val="fr-BE"/>
        </w:rPr>
      </w:pPr>
      <w:r w:rsidRPr="00017445">
        <w:rPr>
          <w:b/>
          <w:lang w:val="fr-BE"/>
        </w:rPr>
        <w:t>Définition relative à la diversité</w:t>
      </w:r>
      <w:r w:rsidRPr="00017445">
        <w:rPr>
          <w:lang w:val="fr-BE"/>
        </w:rPr>
        <w:t xml:space="preserve"> : </w:t>
      </w:r>
    </w:p>
    <w:p w14:paraId="394B9A07" w14:textId="77777777" w:rsidR="00017445" w:rsidRPr="00017445" w:rsidRDefault="00017445" w:rsidP="00017445">
      <w:pPr>
        <w:rPr>
          <w:lang w:val="fr-BE"/>
        </w:rPr>
      </w:pPr>
      <w:r w:rsidRPr="00017445">
        <w:rPr>
          <w:lang w:val="fr-BE"/>
        </w:rPr>
        <w:t>Attitude de supporter (accepter de manière minimale) la présence d'une personne ou d'un groupe de personnes, différents de soi sur le plan culturel, ethnique et/ou religieux.</w:t>
      </w:r>
    </w:p>
    <w:p w14:paraId="2460BE4F" w14:textId="609F1C72" w:rsidR="00017445" w:rsidRPr="00017445" w:rsidRDefault="00017445" w:rsidP="00017445">
      <w:pPr>
        <w:rPr>
          <w:lang w:val="fr-BE"/>
        </w:rPr>
      </w:pPr>
      <w:r w:rsidRPr="00017445">
        <w:rPr>
          <w:lang w:val="fr-BE"/>
        </w:rPr>
        <w:t>Le respect étant défini comme le minimum d'égard envers l'autre, la tolérance est inférieure au respect</w:t>
      </w:r>
      <w:r w:rsidR="00CD0DED">
        <w:rPr>
          <w:lang w:val="fr-BE"/>
        </w:rPr>
        <w:t> :</w:t>
      </w:r>
      <w:r w:rsidRPr="00017445">
        <w:rPr>
          <w:lang w:val="fr-BE"/>
        </w:rPr>
        <w:t xml:space="preserve"> il n'y a pas d'égard envers l'autre</w:t>
      </w:r>
      <w:r w:rsidR="00CD0DED">
        <w:rPr>
          <w:lang w:val="fr-BE"/>
        </w:rPr>
        <w:t>,</w:t>
      </w:r>
      <w:r w:rsidRPr="00017445">
        <w:rPr>
          <w:lang w:val="fr-BE"/>
        </w:rPr>
        <w:t xml:space="preserve"> dans sa définition.</w:t>
      </w:r>
    </w:p>
    <w:p w14:paraId="2E71A648" w14:textId="77777777" w:rsidR="00C607FA" w:rsidRPr="00C607FA" w:rsidRDefault="00C607FA" w:rsidP="00C607FA">
      <w:pPr>
        <w:rPr>
          <w:b/>
          <w:sz w:val="24"/>
          <w:szCs w:val="28"/>
        </w:rPr>
      </w:pPr>
      <w:r w:rsidRPr="00C607FA">
        <w:rPr>
          <w:b/>
          <w:sz w:val="24"/>
          <w:szCs w:val="28"/>
        </w:rPr>
        <w:t>Réconciliation</w:t>
      </w:r>
      <w:r w:rsidR="005A3041">
        <w:rPr>
          <w:b/>
          <w:sz w:val="24"/>
          <w:szCs w:val="28"/>
        </w:rPr>
        <w:t>*</w:t>
      </w:r>
    </w:p>
    <w:p w14:paraId="5904D9DE" w14:textId="5313370D" w:rsidR="00BF27C0" w:rsidRPr="00E42089" w:rsidRDefault="00C607FA" w:rsidP="00C607FA">
      <w:r w:rsidRPr="00C607FA">
        <w:t>Le processus entre personnes, ou entre pays ou entre entités, de s’accorder à restaurer des relations viables et constructives, malgré les plus fortes convictions de l’impossibilité de la tâche, et malgré la douleur immense précédemment infligée de part et d’autre.</w:t>
      </w:r>
    </w:p>
    <w:p w14:paraId="2A26FEF4" w14:textId="77777777" w:rsidR="00501D83" w:rsidRPr="00501D83" w:rsidRDefault="00501D83" w:rsidP="00501D83">
      <w:pPr>
        <w:jc w:val="left"/>
        <w:rPr>
          <w:b/>
          <w:sz w:val="24"/>
          <w:szCs w:val="24"/>
          <w:lang w:val="fr-BE"/>
        </w:rPr>
      </w:pPr>
      <w:r w:rsidRPr="00501D83">
        <w:rPr>
          <w:b/>
          <w:sz w:val="24"/>
          <w:szCs w:val="24"/>
          <w:lang w:val="fr-BE"/>
        </w:rPr>
        <w:t>Valeurs</w:t>
      </w:r>
      <w:r w:rsidR="005A3041">
        <w:rPr>
          <w:b/>
          <w:sz w:val="24"/>
          <w:szCs w:val="24"/>
          <w:lang w:val="fr-BE"/>
        </w:rPr>
        <w:t>*</w:t>
      </w:r>
    </w:p>
    <w:p w14:paraId="350FA04C" w14:textId="77777777" w:rsidR="00501D83" w:rsidRDefault="00501D83" w:rsidP="00501D83">
      <w:pPr>
        <w:rPr>
          <w:lang w:val="fr-BE"/>
        </w:rPr>
      </w:pPr>
      <w:r w:rsidRPr="00501D83">
        <w:rPr>
          <w:lang w:val="fr-BE"/>
        </w:rPr>
        <w:t>Tout ce que les hommes apprécient, estiment, désirent obtenir, recommandent, voire proposent comme un idéal, peut être considéré comme une valeur.</w:t>
      </w:r>
    </w:p>
    <w:p w14:paraId="33854C4A" w14:textId="77777777" w:rsidR="005A3041" w:rsidRPr="005A3041" w:rsidRDefault="005A3041" w:rsidP="005A3041">
      <w:pPr>
        <w:rPr>
          <w:b/>
          <w:sz w:val="24"/>
          <w:szCs w:val="24"/>
          <w:lang w:val="fr-BE"/>
        </w:rPr>
      </w:pPr>
      <w:r w:rsidRPr="005A3041">
        <w:rPr>
          <w:b/>
          <w:sz w:val="24"/>
          <w:szCs w:val="24"/>
          <w:lang w:val="fr-BE"/>
        </w:rPr>
        <w:t>Valeurs universelles</w:t>
      </w:r>
      <w:r>
        <w:rPr>
          <w:b/>
          <w:sz w:val="24"/>
          <w:szCs w:val="24"/>
          <w:lang w:val="fr-BE"/>
        </w:rPr>
        <w:t>*</w:t>
      </w:r>
    </w:p>
    <w:p w14:paraId="1BCC9411" w14:textId="157E6559" w:rsidR="005A3041" w:rsidRPr="00501D83" w:rsidRDefault="005A3041" w:rsidP="005A3041">
      <w:pPr>
        <w:rPr>
          <w:lang w:val="fr-BE"/>
        </w:rPr>
      </w:pPr>
      <w:r w:rsidRPr="005A3041">
        <w:rPr>
          <w:lang w:val="fr-BE"/>
        </w:rPr>
        <w:t xml:space="preserve">Valeurs reconnaissables par tous comme étant celles permettant à l’humanité de préserver la vie et de </w:t>
      </w:r>
      <w:r w:rsidR="0026696B">
        <w:rPr>
          <w:lang w:val="fr-BE"/>
        </w:rPr>
        <w:t>bien vivre</w:t>
      </w:r>
      <w:r w:rsidR="00CD0DED">
        <w:rPr>
          <w:lang w:val="fr-BE"/>
        </w:rPr>
        <w:t xml:space="preserve"> ensemble</w:t>
      </w:r>
      <w:r w:rsidRPr="005A3041">
        <w:rPr>
          <w:lang w:val="fr-BE"/>
        </w:rPr>
        <w:t xml:space="preserve"> dans la sécurité, la cohésion et l’harmonie pacifique.</w:t>
      </w:r>
    </w:p>
    <w:p w14:paraId="12591A35" w14:textId="77777777" w:rsidR="006E2B82" w:rsidRPr="006E2B82" w:rsidRDefault="006E2B82" w:rsidP="002B27EE">
      <w:pPr>
        <w:jc w:val="left"/>
        <w:rPr>
          <w:b/>
        </w:rPr>
      </w:pPr>
      <w:r w:rsidRPr="00C607FA">
        <w:rPr>
          <w:b/>
          <w:sz w:val="24"/>
          <w:szCs w:val="24"/>
        </w:rPr>
        <w:t>Vivre-ensemble</w:t>
      </w:r>
      <w:r w:rsidR="005A3041">
        <w:rPr>
          <w:b/>
          <w:sz w:val="24"/>
          <w:szCs w:val="24"/>
        </w:rPr>
        <w:t>*</w:t>
      </w:r>
      <w:r w:rsidR="002B27EE" w:rsidRPr="002B27EE">
        <w:rPr>
          <w:b/>
          <w:sz w:val="28"/>
          <w:szCs w:val="28"/>
        </w:rPr>
        <w:t xml:space="preserve"> </w:t>
      </w:r>
      <w:r w:rsidR="00E41B33">
        <w:rPr>
          <w:rStyle w:val="Appelnotedebasdep"/>
          <w:b/>
          <w:sz w:val="28"/>
          <w:szCs w:val="28"/>
        </w:rPr>
        <w:footnoteReference w:id="64"/>
      </w:r>
      <w:r w:rsidRPr="002B27EE">
        <w:rPr>
          <w:b/>
          <w:sz w:val="28"/>
          <w:szCs w:val="28"/>
        </w:rPr>
        <w:br/>
      </w:r>
      <w:r w:rsidRPr="00F206F0">
        <w:t>Capacité et assentiment des habitants, dans un environnement de diversité sociale et culturelle, à partager harmonieusement leur lieu de vie.</w:t>
      </w:r>
      <w:r w:rsidR="002B27EE" w:rsidRPr="002B27EE">
        <w:rPr>
          <w:rStyle w:val="Appelnotedebasdep"/>
          <w:b/>
          <w:bCs w:val="0"/>
        </w:rPr>
        <w:t xml:space="preserve"> </w:t>
      </w:r>
    </w:p>
    <w:p w14:paraId="228AB8B8" w14:textId="77777777" w:rsidR="00CC3812" w:rsidRDefault="00CC3812">
      <w:pPr>
        <w:jc w:val="left"/>
        <w:rPr>
          <w:b/>
          <w:bCs w:val="0"/>
          <w:caps/>
          <w:color w:val="FFFFFF" w:themeColor="background1"/>
          <w:spacing w:val="15"/>
        </w:rPr>
      </w:pPr>
      <w:bookmarkStart w:id="36" w:name="_Toc35859073"/>
      <w:r>
        <w:br w:type="page"/>
      </w:r>
    </w:p>
    <w:p w14:paraId="7F4F2869" w14:textId="40F56E06" w:rsidR="00F62532" w:rsidRPr="006B0A62" w:rsidRDefault="00882E22" w:rsidP="002B27EE">
      <w:pPr>
        <w:pStyle w:val="Titre1"/>
        <w:rPr>
          <w:sz w:val="28"/>
          <w:szCs w:val="24"/>
        </w:rPr>
      </w:pPr>
      <w:r w:rsidRPr="006B0A62">
        <w:lastRenderedPageBreak/>
        <w:t>Activités pédagogiques</w:t>
      </w:r>
      <w:bookmarkEnd w:id="36"/>
      <w:r w:rsidRPr="006B0A62">
        <w:t xml:space="preserve"> </w:t>
      </w:r>
    </w:p>
    <w:p w14:paraId="1ACE3716" w14:textId="2D02C719" w:rsidR="00896887" w:rsidRPr="000812CC" w:rsidRDefault="00896887" w:rsidP="00896887">
      <w:r w:rsidRPr="000812CC">
        <w:t>Cette section comprend des propositions d’activités à organiser en classe, avec certaines indications sur la possibilité d’adapter la difficulté, pour la première moitié du secondaire (de 12 à 15 ans, 1</w:t>
      </w:r>
      <w:r w:rsidRPr="000812CC">
        <w:rPr>
          <w:vertAlign w:val="superscript"/>
        </w:rPr>
        <w:t>ère</w:t>
      </w:r>
      <w:r w:rsidRPr="000812CC">
        <w:t>, 2</w:t>
      </w:r>
      <w:r w:rsidRPr="000812CC">
        <w:rPr>
          <w:vertAlign w:val="superscript"/>
        </w:rPr>
        <w:t>ème</w:t>
      </w:r>
      <w:r w:rsidRPr="000812CC">
        <w:t xml:space="preserve"> et 3</w:t>
      </w:r>
      <w:r w:rsidRPr="000812CC">
        <w:rPr>
          <w:vertAlign w:val="superscript"/>
        </w:rPr>
        <w:t>ème</w:t>
      </w:r>
      <w:r w:rsidRPr="000812CC">
        <w:t xml:space="preserve"> années) et pour la deuxième moitié du secondaire (de 15 à 18 ans, 4</w:t>
      </w:r>
      <w:r w:rsidRPr="000812CC">
        <w:rPr>
          <w:vertAlign w:val="superscript"/>
        </w:rPr>
        <w:t>ème</w:t>
      </w:r>
      <w:r w:rsidRPr="000812CC">
        <w:t>, 5</w:t>
      </w:r>
      <w:r w:rsidRPr="000812CC">
        <w:rPr>
          <w:vertAlign w:val="superscript"/>
        </w:rPr>
        <w:t>ème</w:t>
      </w:r>
      <w:r w:rsidRPr="000812CC">
        <w:t xml:space="preserve"> et 6</w:t>
      </w:r>
      <w:r w:rsidRPr="000812CC">
        <w:rPr>
          <w:vertAlign w:val="superscript"/>
        </w:rPr>
        <w:t>ème</w:t>
      </w:r>
      <w:r w:rsidRPr="000812CC">
        <w:t xml:space="preserve"> années). Les activités proposées pour les deux tranches d’âge sont similaires</w:t>
      </w:r>
      <w:r w:rsidR="00F74595">
        <w:t xml:space="preserve">, </w:t>
      </w:r>
      <w:r w:rsidRPr="000812CC">
        <w:t xml:space="preserve">avec des degrés de complexités différents quant aux concepts abordés et </w:t>
      </w:r>
      <w:r w:rsidRPr="000812CC">
        <w:rPr>
          <w:strike/>
        </w:rPr>
        <w:t>à</w:t>
      </w:r>
      <w:r w:rsidRPr="000812CC">
        <w:t xml:space="preserve"> la participation demandée à l’élève.</w:t>
      </w:r>
    </w:p>
    <w:p w14:paraId="7424130B" w14:textId="70F59A8A" w:rsidR="00896887" w:rsidRPr="001624FC" w:rsidRDefault="00896887" w:rsidP="00896887">
      <w:r w:rsidRPr="000812CC">
        <w:t>Chaque activité est accompagnée d’une marche à suivre et de fiches</w:t>
      </w:r>
      <w:r w:rsidR="000812CC" w:rsidRPr="000812CC">
        <w:t>-élève</w:t>
      </w:r>
      <w:r w:rsidRPr="000812CC">
        <w:t xml:space="preserve"> à utiliser en classe p</w:t>
      </w:r>
      <w:r w:rsidR="00374268">
        <w:t>a</w:t>
      </w:r>
      <w:r w:rsidRPr="000812CC">
        <w:t xml:space="preserve">r les élèves. Pour les deux tranches d’âge, les activités proposées sont modulables selon le </w:t>
      </w:r>
      <w:r w:rsidRPr="001624FC">
        <w:t>temps que l’enseignant</w:t>
      </w:r>
      <w:r w:rsidR="0081694F">
        <w:t>.</w:t>
      </w:r>
      <w:r w:rsidRPr="001624FC">
        <w:t>e désire consacrer au projet.</w:t>
      </w:r>
      <w:r w:rsidR="00B24489" w:rsidRPr="001624FC">
        <w:t xml:space="preserve"> </w:t>
      </w:r>
    </w:p>
    <w:p w14:paraId="26FB74D9" w14:textId="61221335" w:rsidR="00896887" w:rsidRPr="000812CC" w:rsidRDefault="00896887" w:rsidP="00896887">
      <w:r w:rsidRPr="000812CC">
        <w:rPr>
          <w:lang w:val="fr-FR"/>
        </w:rPr>
        <w:t>Les activités pédagogiques s’articulent autour de deux thèmes: 1. Vivre-ensemble</w:t>
      </w:r>
      <w:r w:rsidR="004407AE">
        <w:rPr>
          <w:lang w:val="fr-FR"/>
        </w:rPr>
        <w:t>,</w:t>
      </w:r>
      <w:r w:rsidR="00B24489">
        <w:rPr>
          <w:lang w:val="fr-FR"/>
        </w:rPr>
        <w:t xml:space="preserve"> </w:t>
      </w:r>
      <w:r w:rsidRPr="000812CC">
        <w:rPr>
          <w:lang w:val="fr-FR"/>
        </w:rPr>
        <w:t>bien vivre-ensemble</w:t>
      </w:r>
      <w:r w:rsidR="004407AE">
        <w:rPr>
          <w:lang w:val="fr-FR"/>
        </w:rPr>
        <w:t xml:space="preserve"> et faire-ensemble</w:t>
      </w:r>
      <w:r w:rsidRPr="000812CC">
        <w:rPr>
          <w:lang w:val="fr-FR"/>
        </w:rPr>
        <w:t xml:space="preserve"> et 2. Les identités multiples et infinies.</w:t>
      </w:r>
    </w:p>
    <w:p w14:paraId="17BE7962" w14:textId="075A28DB" w:rsidR="00896887" w:rsidRPr="000812CC" w:rsidRDefault="00896887" w:rsidP="00896887">
      <w:pPr>
        <w:pStyle w:val="Titre2"/>
      </w:pPr>
      <w:bookmarkStart w:id="37" w:name="_Toc35859074"/>
      <w:r w:rsidRPr="000812CC">
        <w:t>Thème 1 – vivre-ensemble</w:t>
      </w:r>
      <w:r w:rsidR="001E47D4">
        <w:t>,</w:t>
      </w:r>
      <w:r w:rsidR="00B24489">
        <w:t xml:space="preserve"> </w:t>
      </w:r>
      <w:r w:rsidRPr="000812CC">
        <w:t>bien vivre-ensemble</w:t>
      </w:r>
      <w:r w:rsidR="001E47D4">
        <w:t xml:space="preserve"> et faire-ensemble</w:t>
      </w:r>
      <w:bookmarkEnd w:id="37"/>
    </w:p>
    <w:p w14:paraId="01436232" w14:textId="77777777" w:rsidR="00896887" w:rsidRDefault="00896887" w:rsidP="00896887">
      <w:pPr>
        <w:pStyle w:val="Titre3"/>
      </w:pPr>
      <w:r>
        <w:t>Objectifs</w:t>
      </w:r>
    </w:p>
    <w:p w14:paraId="111AD77B" w14:textId="3BD5DD14" w:rsidR="00896887" w:rsidRPr="000812CC" w:rsidRDefault="00896887" w:rsidP="00E278FE">
      <w:pPr>
        <w:pStyle w:val="Paragraphedeliste"/>
        <w:numPr>
          <w:ilvl w:val="0"/>
          <w:numId w:val="3"/>
        </w:numPr>
      </w:pPr>
      <w:r w:rsidRPr="000812CC">
        <w:t>Comprendre comment le</w:t>
      </w:r>
      <w:r w:rsidR="001E47D4">
        <w:t>s</w:t>
      </w:r>
      <w:r w:rsidRPr="000812CC">
        <w:t xml:space="preserve"> principe</w:t>
      </w:r>
      <w:r w:rsidR="001E47D4">
        <w:t>s</w:t>
      </w:r>
      <w:r w:rsidRPr="000812CC">
        <w:t xml:space="preserve"> de </w:t>
      </w:r>
      <w:r w:rsidRPr="000812CC">
        <w:rPr>
          <w:b/>
        </w:rPr>
        <w:t>vivre-ensemble</w:t>
      </w:r>
      <w:r w:rsidR="001E47D4">
        <w:rPr>
          <w:b/>
        </w:rPr>
        <w:t>,</w:t>
      </w:r>
      <w:r w:rsidR="00B24489">
        <w:rPr>
          <w:b/>
        </w:rPr>
        <w:t xml:space="preserve"> </w:t>
      </w:r>
      <w:r w:rsidRPr="000812CC">
        <w:t xml:space="preserve">de </w:t>
      </w:r>
      <w:r w:rsidRPr="000812CC">
        <w:rPr>
          <w:b/>
        </w:rPr>
        <w:t>bien vivre-ensemble</w:t>
      </w:r>
      <w:r w:rsidR="001E47D4">
        <w:rPr>
          <w:b/>
        </w:rPr>
        <w:t xml:space="preserve"> </w:t>
      </w:r>
      <w:r w:rsidR="001E47D4">
        <w:t xml:space="preserve">et de </w:t>
      </w:r>
      <w:r w:rsidR="001E47D4">
        <w:rPr>
          <w:b/>
        </w:rPr>
        <w:t>faire-ensemble</w:t>
      </w:r>
      <w:r w:rsidRPr="000812CC">
        <w:rPr>
          <w:b/>
        </w:rPr>
        <w:t xml:space="preserve"> </w:t>
      </w:r>
      <w:r w:rsidRPr="000812CC">
        <w:t>sont perçus, compris et appliqués (1) par les enseignant</w:t>
      </w:r>
      <w:r w:rsidR="0081694F">
        <w:t>.e</w:t>
      </w:r>
      <w:r w:rsidRPr="000812CC">
        <w:t>s, (2) par les élèves, (3) dans notre société et (4) dans le contexte des différentes histoires et pays qui apparaissent dans le film. Des principes connexes tels que l’</w:t>
      </w:r>
      <w:r w:rsidRPr="000812CC">
        <w:rPr>
          <w:b/>
        </w:rPr>
        <w:t>identité</w:t>
      </w:r>
      <w:r w:rsidRPr="000812CC">
        <w:t xml:space="preserve">, le </w:t>
      </w:r>
      <w:r w:rsidRPr="000812CC">
        <w:rPr>
          <w:b/>
        </w:rPr>
        <w:t>respect</w:t>
      </w:r>
      <w:r w:rsidRPr="000812CC">
        <w:t>, l’</w:t>
      </w:r>
      <w:r w:rsidRPr="000812CC">
        <w:rPr>
          <w:b/>
        </w:rPr>
        <w:t>empathie</w:t>
      </w:r>
      <w:r w:rsidRPr="000812CC">
        <w:t xml:space="preserve">, la </w:t>
      </w:r>
      <w:r w:rsidRPr="000812CC">
        <w:rPr>
          <w:b/>
        </w:rPr>
        <w:t>responsabilité</w:t>
      </w:r>
      <w:r w:rsidRPr="000812CC">
        <w:t xml:space="preserve"> et la </w:t>
      </w:r>
      <w:r w:rsidRPr="000812CC">
        <w:rPr>
          <w:b/>
        </w:rPr>
        <w:t>diversité</w:t>
      </w:r>
      <w:r w:rsidRPr="000812CC">
        <w:t xml:space="preserve"> pourront également être abordés et discutés en classe. Par cette activité, l’enseignant</w:t>
      </w:r>
      <w:r w:rsidR="0081694F">
        <w:t>.e</w:t>
      </w:r>
      <w:r w:rsidRPr="000812CC">
        <w:t xml:space="preserve"> fait réfléchir les élèves à l'influence de notre perception globale du monde dans la façon dont nous percevons ces notions, que ce soit à l’école, dans notre famille ou dans le quartier, la ville et la communauté dans laquelle nous vivons. </w:t>
      </w:r>
    </w:p>
    <w:p w14:paraId="4DC94FD1" w14:textId="77777777" w:rsidR="00896887" w:rsidRPr="000812CC" w:rsidRDefault="00896887" w:rsidP="00E278FE">
      <w:pPr>
        <w:pStyle w:val="Paragraphedeliste"/>
        <w:numPr>
          <w:ilvl w:val="0"/>
          <w:numId w:val="3"/>
        </w:numPr>
        <w:rPr>
          <w:lang w:val="fr-BE"/>
        </w:rPr>
      </w:pPr>
      <w:r w:rsidRPr="000812CC">
        <w:rPr>
          <w:lang w:val="fr-FR"/>
        </w:rPr>
        <w:t xml:space="preserve">Inviter les élèves à </w:t>
      </w:r>
      <w:r w:rsidRPr="000812CC">
        <w:rPr>
          <w:b/>
          <w:lang w:val="fr-FR"/>
        </w:rPr>
        <w:t xml:space="preserve">dépasser les stéréotypes </w:t>
      </w:r>
      <w:r w:rsidRPr="000812CC">
        <w:rPr>
          <w:lang w:val="fr-FR"/>
        </w:rPr>
        <w:t xml:space="preserve">et préjugés en leur donnant des exemples positifs de vivre-ensemble. </w:t>
      </w:r>
    </w:p>
    <w:p w14:paraId="3F07EADE" w14:textId="783A8B9E" w:rsidR="00896887" w:rsidRPr="000812CC" w:rsidRDefault="00896887" w:rsidP="00E278FE">
      <w:pPr>
        <w:pStyle w:val="Paragraphedeliste"/>
        <w:numPr>
          <w:ilvl w:val="0"/>
          <w:numId w:val="3"/>
        </w:numPr>
        <w:rPr>
          <w:lang w:val="fr-BE"/>
        </w:rPr>
      </w:pPr>
      <w:r w:rsidRPr="000812CC">
        <w:rPr>
          <w:lang w:val="fr-BE"/>
        </w:rPr>
        <w:t xml:space="preserve">Favoriser un </w:t>
      </w:r>
      <w:r w:rsidR="001E47D4">
        <w:rPr>
          <w:lang w:val="fr-BE"/>
        </w:rPr>
        <w:t>le bien</w:t>
      </w:r>
      <w:r w:rsidRPr="000812CC">
        <w:rPr>
          <w:lang w:val="fr-BE"/>
        </w:rPr>
        <w:t xml:space="preserve"> vivre-ensemble </w:t>
      </w:r>
      <w:r w:rsidR="001E47D4">
        <w:rPr>
          <w:lang w:val="fr-BE"/>
        </w:rPr>
        <w:t>et le faire-ensemble</w:t>
      </w:r>
      <w:r w:rsidRPr="000812CC">
        <w:rPr>
          <w:lang w:val="fr-BE"/>
        </w:rPr>
        <w:t xml:space="preserve"> en permettant aux élèves de débattre, de confronter leurs opinions à celles des autres, tout en les respectant, dans le cadre des débats philosophiques. </w:t>
      </w:r>
    </w:p>
    <w:p w14:paraId="2DCA1207" w14:textId="77777777" w:rsidR="00896887" w:rsidRPr="000812CC" w:rsidRDefault="00896887" w:rsidP="00E278FE">
      <w:pPr>
        <w:pStyle w:val="Paragraphedeliste"/>
        <w:numPr>
          <w:ilvl w:val="0"/>
          <w:numId w:val="3"/>
        </w:numPr>
        <w:rPr>
          <w:lang w:val="fr-BE"/>
        </w:rPr>
      </w:pPr>
      <w:r w:rsidRPr="000812CC">
        <w:rPr>
          <w:lang w:val="fr-FR"/>
        </w:rPr>
        <w:t xml:space="preserve"> « Aider les jeunes à donner du sens à la société dans laquelle ils vivent et les encourager à imaginer une société et/ou un monde meilleurs </w:t>
      </w:r>
      <w:r w:rsidRPr="000812CC">
        <w:t>»</w:t>
      </w:r>
      <w:r w:rsidRPr="000812CC">
        <w:rPr>
          <w:rStyle w:val="Appelnotedebasdep"/>
        </w:rPr>
        <w:footnoteReference w:id="65"/>
      </w:r>
      <w:r w:rsidRPr="000812CC">
        <w:t xml:space="preserve"> .</w:t>
      </w:r>
    </w:p>
    <w:p w14:paraId="3C22660B" w14:textId="77777777" w:rsidR="00896887" w:rsidRPr="00C7182B" w:rsidRDefault="00896887" w:rsidP="00896887"/>
    <w:p w14:paraId="0EB18320" w14:textId="77777777" w:rsidR="00896887" w:rsidRPr="00C7182B" w:rsidRDefault="00896887" w:rsidP="00896887"/>
    <w:p w14:paraId="4B000EE8" w14:textId="77777777" w:rsidR="00896887" w:rsidRPr="00505D5D" w:rsidRDefault="00896887" w:rsidP="00896887">
      <w:pPr>
        <w:sectPr w:rsidR="00896887" w:rsidRPr="00505D5D" w:rsidSect="00DE1D89">
          <w:footerReference w:type="default" r:id="rId47"/>
          <w:footerReference w:type="first" r:id="rId48"/>
          <w:pgSz w:w="11909" w:h="16834"/>
          <w:pgMar w:top="1135" w:right="1440" w:bottom="993" w:left="1440" w:header="720" w:footer="203" w:gutter="0"/>
          <w:pgNumType w:start="11"/>
          <w:cols w:space="720"/>
          <w:titlePg/>
          <w:docGrid w:linePitch="299"/>
        </w:sectPr>
      </w:pPr>
    </w:p>
    <w:p w14:paraId="5C48C188" w14:textId="7E55D94A" w:rsidR="00896887" w:rsidRDefault="00896887" w:rsidP="00896887">
      <w:pPr>
        <w:pStyle w:val="Titre3"/>
      </w:pPr>
      <w:r>
        <w:lastRenderedPageBreak/>
        <w:t>Les activités autour du vivre-ensemble</w:t>
      </w:r>
      <w:r w:rsidR="001E47D4">
        <w:t>,</w:t>
      </w:r>
      <w:r w:rsidR="00B24489">
        <w:t xml:space="preserve"> </w:t>
      </w:r>
      <w:r>
        <w:t>bien vivre-ensemble</w:t>
      </w:r>
      <w:r w:rsidR="001E47D4">
        <w:t xml:space="preserve"> et faire-ensemble</w:t>
      </w:r>
    </w:p>
    <w:p w14:paraId="6E3563C8" w14:textId="77777777" w:rsidR="00896887" w:rsidRPr="000A44BB" w:rsidRDefault="00896887" w:rsidP="00E278FE">
      <w:pPr>
        <w:pStyle w:val="Paragraphedeliste"/>
        <w:numPr>
          <w:ilvl w:val="0"/>
          <w:numId w:val="6"/>
        </w:numPr>
        <w:rPr>
          <w:b/>
        </w:rPr>
      </w:pPr>
      <w:r w:rsidRPr="00710E88">
        <w:rPr>
          <w:b/>
          <w:sz w:val="24"/>
          <w:szCs w:val="24"/>
        </w:rPr>
        <w:t>Récapitulatif</w:t>
      </w:r>
      <w:r w:rsidRPr="000A44BB">
        <w:rPr>
          <w:b/>
        </w:rPr>
        <w:t xml:space="preserve"> : </w:t>
      </w:r>
    </w:p>
    <w:tbl>
      <w:tblPr>
        <w:tblW w:w="14965" w:type="dxa"/>
        <w:tblLayout w:type="fixed"/>
        <w:tblCellMar>
          <w:left w:w="0" w:type="dxa"/>
          <w:right w:w="0" w:type="dxa"/>
        </w:tblCellMar>
        <w:tblLook w:val="04A0" w:firstRow="1" w:lastRow="0" w:firstColumn="1" w:lastColumn="0" w:noHBand="0" w:noVBand="1"/>
      </w:tblPr>
      <w:tblGrid>
        <w:gridCol w:w="1357"/>
        <w:gridCol w:w="5954"/>
        <w:gridCol w:w="3260"/>
        <w:gridCol w:w="4376"/>
        <w:gridCol w:w="18"/>
      </w:tblGrid>
      <w:tr w:rsidR="00896887" w:rsidRPr="00B30FA6" w14:paraId="18E32AEC" w14:textId="77777777" w:rsidTr="00896887">
        <w:trPr>
          <w:gridAfter w:val="1"/>
          <w:wAfter w:w="18" w:type="dxa"/>
          <w:trHeight w:val="452"/>
        </w:trPr>
        <w:tc>
          <w:tcPr>
            <w:tcW w:w="135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vAlign w:val="center"/>
            <w:hideMark/>
          </w:tcPr>
          <w:p w14:paraId="1141E6A5" w14:textId="77777777" w:rsidR="00896887" w:rsidRPr="00B30FA6" w:rsidRDefault="00896887" w:rsidP="00896887">
            <w:pPr>
              <w:spacing w:before="0" w:after="0" w:line="240" w:lineRule="auto"/>
              <w:rPr>
                <w:rFonts w:ascii="Arial" w:eastAsia="Times New Roman" w:hAnsi="Arial" w:cs="Arial"/>
                <w:color w:val="FFFFFF" w:themeColor="background1"/>
                <w:sz w:val="20"/>
                <w:lang w:val="fr-BE"/>
              </w:rPr>
            </w:pPr>
            <w:r w:rsidRPr="00B30FA6">
              <w:rPr>
                <w:rFonts w:eastAsia="Times New Roman"/>
                <w:color w:val="FFFFFF" w:themeColor="background1"/>
                <w:sz w:val="20"/>
                <w:lang w:val="fr-FR"/>
              </w:rPr>
              <w:t xml:space="preserve">Cours </w:t>
            </w:r>
            <w:r w:rsidRPr="00B30FA6">
              <w:rPr>
                <w:rFonts w:eastAsia="Times New Roman"/>
                <w:color w:val="FFFFFF" w:themeColor="background1"/>
                <w:sz w:val="20"/>
                <w:lang w:val="fr-BE"/>
              </w:rPr>
              <w:t>– 50 min</w:t>
            </w:r>
          </w:p>
        </w:tc>
        <w:tc>
          <w:tcPr>
            <w:tcW w:w="595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vAlign w:val="center"/>
            <w:hideMark/>
          </w:tcPr>
          <w:p w14:paraId="283A0C81" w14:textId="77777777" w:rsidR="00896887" w:rsidRPr="00B30FA6" w:rsidRDefault="00896887" w:rsidP="00896887">
            <w:pPr>
              <w:spacing w:before="0" w:after="0" w:line="240" w:lineRule="auto"/>
              <w:rPr>
                <w:rFonts w:ascii="Arial" w:eastAsia="Times New Roman" w:hAnsi="Arial" w:cs="Arial"/>
                <w:b/>
                <w:color w:val="FFFFFF" w:themeColor="background1"/>
                <w:sz w:val="20"/>
                <w:lang w:val="fr-BE"/>
              </w:rPr>
            </w:pPr>
            <w:r w:rsidRPr="00B30FA6">
              <w:rPr>
                <w:rFonts w:eastAsia="Times New Roman"/>
                <w:b/>
                <w:color w:val="FFFFFF" w:themeColor="background1"/>
                <w:sz w:val="20"/>
                <w:lang w:val="fr-FR"/>
              </w:rPr>
              <w:t>Activités</w:t>
            </w:r>
          </w:p>
        </w:tc>
        <w:tc>
          <w:tcPr>
            <w:tcW w:w="32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vAlign w:val="center"/>
            <w:hideMark/>
          </w:tcPr>
          <w:p w14:paraId="55FE6C0E" w14:textId="77777777" w:rsidR="00896887" w:rsidRPr="00B30FA6" w:rsidRDefault="00896887" w:rsidP="00896887">
            <w:pPr>
              <w:spacing w:before="0" w:after="0" w:line="240" w:lineRule="auto"/>
              <w:rPr>
                <w:rFonts w:ascii="Arial" w:eastAsia="Times New Roman" w:hAnsi="Arial" w:cs="Arial"/>
                <w:b/>
                <w:color w:val="FFFFFF" w:themeColor="background1"/>
                <w:sz w:val="20"/>
                <w:lang w:val="fr-BE"/>
              </w:rPr>
            </w:pPr>
            <w:r w:rsidRPr="00B30FA6">
              <w:rPr>
                <w:rFonts w:eastAsia="Times New Roman"/>
                <w:b/>
                <w:color w:val="FFFFFF" w:themeColor="background1"/>
                <w:sz w:val="20"/>
                <w:lang w:val="fr-FR"/>
              </w:rPr>
              <w:t>Travail à la maison</w:t>
            </w:r>
          </w:p>
        </w:tc>
        <w:tc>
          <w:tcPr>
            <w:tcW w:w="437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vAlign w:val="center"/>
            <w:hideMark/>
          </w:tcPr>
          <w:p w14:paraId="1C8441F6" w14:textId="77777777" w:rsidR="00896887" w:rsidRPr="00B30FA6" w:rsidRDefault="00896887" w:rsidP="00896887">
            <w:pPr>
              <w:spacing w:before="0" w:after="0" w:line="240" w:lineRule="auto"/>
              <w:rPr>
                <w:rFonts w:ascii="Arial" w:eastAsia="Times New Roman" w:hAnsi="Arial" w:cs="Arial"/>
                <w:b/>
                <w:color w:val="FFFFFF" w:themeColor="background1"/>
                <w:sz w:val="20"/>
                <w:lang w:val="fr-BE"/>
              </w:rPr>
            </w:pPr>
            <w:r w:rsidRPr="00B30FA6">
              <w:rPr>
                <w:rFonts w:eastAsia="Times New Roman"/>
                <w:b/>
                <w:color w:val="FFFFFF" w:themeColor="background1"/>
                <w:sz w:val="20"/>
                <w:lang w:val="fr-BE"/>
              </w:rPr>
              <w:t>Objectifs de l’activité</w:t>
            </w:r>
          </w:p>
        </w:tc>
      </w:tr>
      <w:tr w:rsidR="00896887" w:rsidRPr="000812CC" w14:paraId="14554020" w14:textId="77777777" w:rsidTr="00896887">
        <w:trPr>
          <w:gridAfter w:val="1"/>
          <w:wAfter w:w="18" w:type="dxa"/>
          <w:trHeight w:val="1040"/>
        </w:trPr>
        <w:tc>
          <w:tcPr>
            <w:tcW w:w="135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81" w:type="dxa"/>
              <w:bottom w:w="0" w:type="dxa"/>
              <w:right w:w="81" w:type="dxa"/>
            </w:tcMar>
            <w:hideMark/>
          </w:tcPr>
          <w:p w14:paraId="5DF26E2F" w14:textId="77777777" w:rsidR="00896887" w:rsidRPr="00B30FA6" w:rsidRDefault="00896887" w:rsidP="00896887">
            <w:pPr>
              <w:spacing w:before="0" w:after="0" w:line="240" w:lineRule="auto"/>
              <w:rPr>
                <w:rFonts w:ascii="Arial" w:eastAsia="Times New Roman" w:hAnsi="Arial" w:cs="Arial"/>
                <w:color w:val="FFFFFF" w:themeColor="background1"/>
                <w:sz w:val="20"/>
                <w:lang w:val="fr-BE"/>
              </w:rPr>
            </w:pPr>
            <w:r w:rsidRPr="00B30FA6">
              <w:rPr>
                <w:rFonts w:eastAsia="Times New Roman"/>
                <w:color w:val="FFFFFF" w:themeColor="background1"/>
                <w:sz w:val="20"/>
                <w:lang w:val="fr-FR"/>
              </w:rPr>
              <w:t>1</w:t>
            </w:r>
          </w:p>
        </w:tc>
        <w:tc>
          <w:tcPr>
            <w:tcW w:w="595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3879E1BC" w14:textId="7D5016E9" w:rsidR="00896887" w:rsidRPr="000812CC" w:rsidRDefault="00896887" w:rsidP="00E278FE">
            <w:pPr>
              <w:pStyle w:val="Paragraphedeliste"/>
              <w:numPr>
                <w:ilvl w:val="0"/>
                <w:numId w:val="4"/>
              </w:numPr>
              <w:spacing w:before="0" w:after="0" w:line="240" w:lineRule="auto"/>
              <w:ind w:left="344"/>
              <w:contextualSpacing w:val="0"/>
              <w:rPr>
                <w:rFonts w:eastAsia="Times New Roman"/>
                <w:sz w:val="20"/>
                <w:lang w:val="fr-FR"/>
              </w:rPr>
            </w:pPr>
            <w:r w:rsidRPr="000812CC">
              <w:rPr>
                <w:rFonts w:eastAsia="Times New Roman"/>
                <w:sz w:val="20"/>
                <w:lang w:val="fr-FR"/>
              </w:rPr>
              <w:t>a) Introduction (5 min)</w:t>
            </w:r>
            <w:r w:rsidR="00B24489">
              <w:rPr>
                <w:rFonts w:eastAsia="Times New Roman"/>
                <w:sz w:val="20"/>
                <w:lang w:val="fr-FR"/>
              </w:rPr>
              <w:t xml:space="preserve"> </w:t>
            </w:r>
          </w:p>
          <w:p w14:paraId="36D5A8E9" w14:textId="048BD67E" w:rsidR="00896887" w:rsidRPr="000812CC" w:rsidRDefault="00896887" w:rsidP="00E51175">
            <w:pPr>
              <w:pStyle w:val="Paragraphedeliste"/>
              <w:numPr>
                <w:ilvl w:val="0"/>
                <w:numId w:val="4"/>
              </w:numPr>
              <w:spacing w:before="0" w:after="0" w:line="240" w:lineRule="auto"/>
              <w:ind w:left="344"/>
              <w:contextualSpacing w:val="0"/>
              <w:rPr>
                <w:rFonts w:ascii="Arial" w:eastAsia="Times New Roman" w:hAnsi="Arial" w:cs="Arial"/>
                <w:sz w:val="20"/>
                <w:lang w:val="fr-BE"/>
              </w:rPr>
            </w:pPr>
            <w:r w:rsidRPr="000812CC">
              <w:rPr>
                <w:rFonts w:eastAsia="Times New Roman"/>
                <w:sz w:val="20"/>
                <w:lang w:val="fr-FR"/>
              </w:rPr>
              <w:t>b) Visionner le film (</w:t>
            </w:r>
            <w:r w:rsidR="00E51175">
              <w:rPr>
                <w:rFonts w:eastAsia="Times New Roman"/>
                <w:sz w:val="20"/>
                <w:lang w:val="fr-FR"/>
              </w:rPr>
              <w:t>4</w:t>
            </w:r>
            <w:r w:rsidR="00E51175" w:rsidRPr="000812CC">
              <w:rPr>
                <w:rFonts w:eastAsia="Times New Roman"/>
                <w:sz w:val="20"/>
                <w:lang w:val="fr-FR"/>
              </w:rPr>
              <w:t xml:space="preserve">5 </w:t>
            </w:r>
            <w:r w:rsidRPr="000812CC">
              <w:rPr>
                <w:rFonts w:eastAsia="Times New Roman"/>
                <w:sz w:val="20"/>
                <w:lang w:val="fr-FR"/>
              </w:rPr>
              <w:t>min)</w:t>
            </w:r>
          </w:p>
        </w:tc>
        <w:tc>
          <w:tcPr>
            <w:tcW w:w="32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3DBDD4A7" w14:textId="03B05E58" w:rsidR="00896887" w:rsidRPr="000812CC" w:rsidRDefault="00896887" w:rsidP="00896887">
            <w:pPr>
              <w:spacing w:before="0" w:after="0" w:line="240" w:lineRule="auto"/>
              <w:ind w:left="-16"/>
              <w:jc w:val="left"/>
              <w:rPr>
                <w:rFonts w:ascii="Arial" w:eastAsia="Times New Roman" w:hAnsi="Arial" w:cs="Arial"/>
                <w:sz w:val="20"/>
                <w:lang w:val="fr-BE"/>
              </w:rPr>
            </w:pPr>
            <w:r w:rsidRPr="000812CC">
              <w:rPr>
                <w:rFonts w:eastAsia="Times New Roman"/>
                <w:sz w:val="20"/>
                <w:lang w:val="fr-FR"/>
              </w:rPr>
              <w:t>Lecture des comptes rendus des interventions d’Amin Maalouf et de Benoît Scheuer</w:t>
            </w:r>
            <w:r w:rsidR="00B24489">
              <w:rPr>
                <w:rFonts w:eastAsia="Times New Roman"/>
                <w:sz w:val="20"/>
                <w:lang w:val="fr-FR"/>
              </w:rPr>
              <w:t xml:space="preserve"> </w:t>
            </w:r>
            <w:r w:rsidRPr="000812CC">
              <w:rPr>
                <w:rFonts w:eastAsia="Times New Roman"/>
                <w:sz w:val="20"/>
                <w:lang w:val="fr-FR"/>
              </w:rPr>
              <w:t>(30 min)</w:t>
            </w:r>
          </w:p>
        </w:tc>
        <w:tc>
          <w:tcPr>
            <w:tcW w:w="437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3693D4A0" w14:textId="77777777" w:rsidR="00896887" w:rsidRPr="000812CC" w:rsidRDefault="00896887" w:rsidP="00896887">
            <w:pPr>
              <w:spacing w:before="0" w:after="0" w:line="240" w:lineRule="auto"/>
              <w:rPr>
                <w:rFonts w:eastAsia="Times New Roman"/>
                <w:sz w:val="20"/>
                <w:lang w:val="fr-FR"/>
              </w:rPr>
            </w:pPr>
            <w:r w:rsidRPr="000812CC">
              <w:rPr>
                <w:rFonts w:eastAsia="Times New Roman"/>
                <w:sz w:val="20"/>
                <w:lang w:val="fr-FR"/>
              </w:rPr>
              <w:t>Comprendre l’objectif de l’activité</w:t>
            </w:r>
          </w:p>
          <w:p w14:paraId="6050BC50" w14:textId="77777777" w:rsidR="00896887" w:rsidRPr="000812CC" w:rsidRDefault="00896887" w:rsidP="00896887">
            <w:pPr>
              <w:spacing w:before="0" w:after="0" w:line="240" w:lineRule="auto"/>
              <w:ind w:left="-16"/>
              <w:rPr>
                <w:rFonts w:ascii="Arial" w:eastAsia="Times New Roman" w:hAnsi="Arial" w:cs="Arial"/>
                <w:sz w:val="20"/>
                <w:lang w:val="fr-BE"/>
              </w:rPr>
            </w:pPr>
          </w:p>
        </w:tc>
      </w:tr>
      <w:tr w:rsidR="00896887" w:rsidRPr="000812CC" w14:paraId="619AD65F" w14:textId="77777777" w:rsidTr="00896887">
        <w:trPr>
          <w:gridAfter w:val="1"/>
          <w:wAfter w:w="18" w:type="dxa"/>
          <w:trHeight w:val="396"/>
        </w:trPr>
        <w:tc>
          <w:tcPr>
            <w:tcW w:w="13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81" w:type="dxa"/>
              <w:bottom w:w="0" w:type="dxa"/>
              <w:right w:w="81" w:type="dxa"/>
            </w:tcMar>
            <w:hideMark/>
          </w:tcPr>
          <w:p w14:paraId="2589D728" w14:textId="77777777" w:rsidR="00896887" w:rsidRPr="00B30FA6" w:rsidRDefault="00896887" w:rsidP="00896887">
            <w:pPr>
              <w:spacing w:before="0" w:after="0" w:line="240" w:lineRule="auto"/>
              <w:rPr>
                <w:rFonts w:ascii="Arial" w:eastAsia="Times New Roman" w:hAnsi="Arial" w:cs="Arial"/>
                <w:color w:val="FFFFFF" w:themeColor="background1"/>
                <w:sz w:val="20"/>
                <w:lang w:val="fr-BE"/>
              </w:rPr>
            </w:pPr>
            <w:r w:rsidRPr="00B30FA6">
              <w:rPr>
                <w:rFonts w:eastAsia="Times New Roman"/>
                <w:color w:val="FFFFFF" w:themeColor="background1"/>
                <w:sz w:val="20"/>
                <w:lang w:val="fr-FR"/>
              </w:rPr>
              <w:t>2</w:t>
            </w:r>
          </w:p>
        </w:tc>
        <w:tc>
          <w:tcPr>
            <w:tcW w:w="5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340FD09B" w14:textId="77777777" w:rsidR="00896887" w:rsidRPr="000812CC" w:rsidRDefault="00896887" w:rsidP="00E278FE">
            <w:pPr>
              <w:pStyle w:val="Paragraphedeliste"/>
              <w:numPr>
                <w:ilvl w:val="0"/>
                <w:numId w:val="4"/>
              </w:numPr>
              <w:spacing w:before="0" w:after="0" w:line="240" w:lineRule="auto"/>
              <w:ind w:left="344"/>
              <w:contextualSpacing w:val="0"/>
              <w:rPr>
                <w:rFonts w:ascii="Arial" w:eastAsia="Times New Roman" w:hAnsi="Arial" w:cs="Arial"/>
                <w:sz w:val="20"/>
                <w:lang w:val="fr-BE"/>
              </w:rPr>
            </w:pPr>
            <w:r w:rsidRPr="000812CC">
              <w:rPr>
                <w:rFonts w:eastAsia="Times New Roman"/>
                <w:sz w:val="20"/>
                <w:lang w:val="fr-FR"/>
              </w:rPr>
              <w:t>b) Visionner le film (50 min)</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5DC29130" w14:textId="77777777" w:rsidR="00896887" w:rsidRPr="000812CC" w:rsidRDefault="00896887" w:rsidP="00896887">
            <w:pPr>
              <w:spacing w:before="0" w:after="0" w:line="240" w:lineRule="auto"/>
              <w:rPr>
                <w:rFonts w:ascii="Arial" w:eastAsia="Times New Roman" w:hAnsi="Arial" w:cs="Arial"/>
                <w:sz w:val="20"/>
                <w:lang w:val="fr-BE"/>
              </w:rPr>
            </w:pPr>
            <w:r w:rsidRPr="000812CC">
              <w:rPr>
                <w:rFonts w:eastAsia="Times New Roman"/>
                <w:sz w:val="20"/>
                <w:lang w:val="fr-FR"/>
              </w:rPr>
              <w:t> </w:t>
            </w:r>
          </w:p>
        </w:tc>
        <w:tc>
          <w:tcPr>
            <w:tcW w:w="43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0C48D833" w14:textId="77777777" w:rsidR="00896887" w:rsidRPr="000812CC" w:rsidRDefault="00896887" w:rsidP="00896887">
            <w:pPr>
              <w:spacing w:before="0" w:after="0" w:line="240" w:lineRule="auto"/>
              <w:rPr>
                <w:rFonts w:eastAsia="Times New Roman"/>
                <w:sz w:val="20"/>
                <w:lang w:val="fr-BE"/>
              </w:rPr>
            </w:pPr>
          </w:p>
        </w:tc>
      </w:tr>
      <w:tr w:rsidR="00896887" w:rsidRPr="000812CC" w14:paraId="7619B9DE" w14:textId="77777777" w:rsidTr="00896887">
        <w:trPr>
          <w:gridAfter w:val="1"/>
          <w:wAfter w:w="18" w:type="dxa"/>
          <w:trHeight w:val="809"/>
        </w:trPr>
        <w:tc>
          <w:tcPr>
            <w:tcW w:w="13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81" w:type="dxa"/>
              <w:bottom w:w="0" w:type="dxa"/>
              <w:right w:w="81" w:type="dxa"/>
            </w:tcMar>
            <w:hideMark/>
          </w:tcPr>
          <w:p w14:paraId="0C1EDD0C" w14:textId="77777777" w:rsidR="00896887" w:rsidRPr="00B30FA6" w:rsidRDefault="00896887" w:rsidP="00896887">
            <w:pPr>
              <w:spacing w:before="0" w:after="0" w:line="240" w:lineRule="auto"/>
              <w:rPr>
                <w:rFonts w:ascii="Arial" w:eastAsia="Times New Roman" w:hAnsi="Arial" w:cs="Arial"/>
                <w:color w:val="FFFFFF" w:themeColor="background1"/>
                <w:sz w:val="20"/>
                <w:lang w:val="fr-BE"/>
              </w:rPr>
            </w:pPr>
            <w:r w:rsidRPr="00B30FA6">
              <w:rPr>
                <w:rFonts w:eastAsia="Times New Roman"/>
                <w:color w:val="FFFFFF" w:themeColor="background1"/>
                <w:sz w:val="20"/>
                <w:lang w:val="fr-FR"/>
              </w:rPr>
              <w:t>3</w:t>
            </w:r>
          </w:p>
        </w:tc>
        <w:tc>
          <w:tcPr>
            <w:tcW w:w="59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1712C35E" w14:textId="201FFCC9" w:rsidR="00896887" w:rsidRPr="000812CC" w:rsidRDefault="00896887" w:rsidP="00E278FE">
            <w:pPr>
              <w:pStyle w:val="Paragraphedeliste"/>
              <w:numPr>
                <w:ilvl w:val="0"/>
                <w:numId w:val="4"/>
              </w:numPr>
              <w:spacing w:before="0" w:after="0" w:line="240" w:lineRule="auto"/>
              <w:ind w:left="344"/>
              <w:contextualSpacing w:val="0"/>
              <w:rPr>
                <w:rFonts w:eastAsia="Times New Roman"/>
                <w:sz w:val="20"/>
                <w:lang w:val="fr-FR"/>
              </w:rPr>
            </w:pPr>
            <w:r w:rsidRPr="000812CC">
              <w:rPr>
                <w:rFonts w:eastAsia="Times New Roman"/>
                <w:sz w:val="20"/>
                <w:lang w:val="fr-FR"/>
              </w:rPr>
              <w:t xml:space="preserve">b) Visionner le film </w:t>
            </w:r>
            <w:r w:rsidR="00E51175">
              <w:rPr>
                <w:rFonts w:eastAsia="Times New Roman"/>
                <w:sz w:val="20"/>
                <w:lang w:val="fr-FR"/>
              </w:rPr>
              <w:t xml:space="preserve">et discussion de débriefing </w:t>
            </w:r>
            <w:r w:rsidRPr="000812CC">
              <w:rPr>
                <w:rFonts w:eastAsia="Times New Roman"/>
                <w:sz w:val="20"/>
                <w:lang w:val="fr-FR"/>
              </w:rPr>
              <w:t>(</w:t>
            </w:r>
            <w:r w:rsidR="00E51175">
              <w:rPr>
                <w:rFonts w:eastAsia="Times New Roman"/>
                <w:sz w:val="20"/>
                <w:lang w:val="fr-FR"/>
              </w:rPr>
              <w:t>20</w:t>
            </w:r>
            <w:r w:rsidR="00E51175" w:rsidRPr="000812CC">
              <w:rPr>
                <w:rFonts w:eastAsia="Times New Roman"/>
                <w:sz w:val="20"/>
                <w:lang w:val="fr-FR"/>
              </w:rPr>
              <w:t xml:space="preserve"> </w:t>
            </w:r>
            <w:r w:rsidRPr="000812CC">
              <w:rPr>
                <w:rFonts w:eastAsia="Times New Roman"/>
                <w:sz w:val="20"/>
                <w:lang w:val="fr-FR"/>
              </w:rPr>
              <w:t>min)</w:t>
            </w:r>
          </w:p>
          <w:p w14:paraId="45DDB4DB" w14:textId="77777777" w:rsidR="00896887" w:rsidRPr="000812CC" w:rsidRDefault="00896887" w:rsidP="00E278FE">
            <w:pPr>
              <w:pStyle w:val="Paragraphedeliste"/>
              <w:numPr>
                <w:ilvl w:val="0"/>
                <w:numId w:val="4"/>
              </w:numPr>
              <w:spacing w:before="0" w:after="0" w:line="240" w:lineRule="auto"/>
              <w:ind w:left="344"/>
              <w:contextualSpacing w:val="0"/>
              <w:rPr>
                <w:rFonts w:ascii="Arial" w:eastAsia="Times New Roman" w:hAnsi="Arial" w:cs="Arial"/>
                <w:sz w:val="20"/>
                <w:lang w:val="fr-BE"/>
              </w:rPr>
            </w:pPr>
            <w:r w:rsidRPr="000812CC">
              <w:rPr>
                <w:rFonts w:eastAsia="Times New Roman"/>
                <w:sz w:val="20"/>
                <w:lang w:val="fr-FR"/>
              </w:rPr>
              <w:t xml:space="preserve">c) Travaux de groupe : </w:t>
            </w:r>
          </w:p>
          <w:p w14:paraId="657008E0" w14:textId="095BF72B" w:rsidR="00896887" w:rsidRPr="000812CC" w:rsidRDefault="00896887" w:rsidP="00E278FE">
            <w:pPr>
              <w:pStyle w:val="Paragraphedeliste"/>
              <w:numPr>
                <w:ilvl w:val="0"/>
                <w:numId w:val="30"/>
              </w:numPr>
              <w:spacing w:before="0" w:after="0" w:line="240" w:lineRule="auto"/>
              <w:ind w:left="911"/>
              <w:contextualSpacing w:val="0"/>
              <w:rPr>
                <w:rFonts w:ascii="Arial" w:eastAsia="Times New Roman" w:hAnsi="Arial" w:cs="Arial"/>
                <w:sz w:val="20"/>
                <w:lang w:val="fr-BE"/>
              </w:rPr>
            </w:pPr>
            <w:r w:rsidRPr="000812CC">
              <w:rPr>
                <w:rFonts w:eastAsia="Times New Roman"/>
                <w:sz w:val="20"/>
                <w:lang w:val="fr-FR"/>
              </w:rPr>
              <w:t>L’enseignant</w:t>
            </w:r>
            <w:r w:rsidR="0081694F">
              <w:rPr>
                <w:rFonts w:eastAsia="Times New Roman"/>
                <w:sz w:val="20"/>
                <w:lang w:val="fr-FR"/>
              </w:rPr>
              <w:t>.e</w:t>
            </w:r>
            <w:r w:rsidRPr="000812CC">
              <w:rPr>
                <w:rFonts w:eastAsia="Times New Roman"/>
                <w:sz w:val="20"/>
                <w:lang w:val="fr-FR"/>
              </w:rPr>
              <w:t xml:space="preserve"> explique l’activité et aide à former les groupes (</w:t>
            </w:r>
            <w:r w:rsidR="00E51175">
              <w:rPr>
                <w:rFonts w:eastAsia="Times New Roman"/>
                <w:sz w:val="20"/>
                <w:lang w:val="fr-FR"/>
              </w:rPr>
              <w:t>15</w:t>
            </w:r>
            <w:r w:rsidR="00E51175" w:rsidRPr="000812CC">
              <w:rPr>
                <w:rFonts w:eastAsia="Times New Roman"/>
                <w:sz w:val="20"/>
                <w:lang w:val="fr-FR"/>
              </w:rPr>
              <w:t xml:space="preserve"> </w:t>
            </w:r>
            <w:r w:rsidRPr="000812CC">
              <w:rPr>
                <w:rFonts w:eastAsia="Times New Roman"/>
                <w:sz w:val="20"/>
                <w:lang w:val="fr-FR"/>
              </w:rPr>
              <w:t>min).</w:t>
            </w:r>
          </w:p>
          <w:p w14:paraId="161178FB" w14:textId="77777777" w:rsidR="00896887" w:rsidRPr="000812CC" w:rsidRDefault="00896887" w:rsidP="00E278FE">
            <w:pPr>
              <w:pStyle w:val="Paragraphedeliste"/>
              <w:numPr>
                <w:ilvl w:val="0"/>
                <w:numId w:val="30"/>
              </w:numPr>
              <w:spacing w:before="0" w:after="0" w:line="240" w:lineRule="auto"/>
              <w:ind w:left="911"/>
              <w:contextualSpacing w:val="0"/>
              <w:rPr>
                <w:rFonts w:ascii="Arial" w:eastAsia="Times New Roman" w:hAnsi="Arial" w:cs="Arial"/>
                <w:sz w:val="20"/>
                <w:lang w:val="fr-BE"/>
              </w:rPr>
            </w:pPr>
            <w:r w:rsidRPr="000812CC">
              <w:rPr>
                <w:rFonts w:eastAsia="Times New Roman"/>
                <w:sz w:val="20"/>
                <w:lang w:val="fr-FR"/>
              </w:rPr>
              <w:t xml:space="preserve">Début du travail en groupe / choix de l’histoire (15 min.) </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375AF579" w14:textId="77777777" w:rsidR="00896887" w:rsidRPr="000812CC" w:rsidRDefault="00896887" w:rsidP="000E029D">
            <w:pPr>
              <w:spacing w:before="0" w:after="0" w:line="240" w:lineRule="auto"/>
              <w:jc w:val="left"/>
              <w:rPr>
                <w:rFonts w:ascii="Arial" w:eastAsia="Times New Roman" w:hAnsi="Arial" w:cs="Arial"/>
                <w:sz w:val="20"/>
                <w:lang w:val="fr-BE"/>
              </w:rPr>
            </w:pPr>
            <w:r w:rsidRPr="000812CC">
              <w:rPr>
                <w:rFonts w:eastAsia="Times New Roman"/>
                <w:sz w:val="20"/>
                <w:lang w:val="fr-FR"/>
              </w:rPr>
              <w:t xml:space="preserve">Lecture de la fiche-pays correspondant à l’histoire que l’élève a choisie et recherche sur le contexte. </w:t>
            </w:r>
          </w:p>
        </w:tc>
        <w:tc>
          <w:tcPr>
            <w:tcW w:w="43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3787F6F4" w14:textId="77777777" w:rsidR="00896887" w:rsidRPr="000812CC" w:rsidRDefault="00896887" w:rsidP="00896887">
            <w:pPr>
              <w:spacing w:before="0" w:after="0" w:line="240" w:lineRule="auto"/>
              <w:rPr>
                <w:rFonts w:ascii="Arial" w:eastAsia="Times New Roman" w:hAnsi="Arial" w:cs="Arial"/>
                <w:sz w:val="20"/>
                <w:lang w:val="fr-BE"/>
              </w:rPr>
            </w:pPr>
            <w:r w:rsidRPr="000812CC">
              <w:rPr>
                <w:rFonts w:eastAsia="Times New Roman"/>
                <w:sz w:val="20"/>
                <w:lang w:val="fr-BE"/>
              </w:rPr>
              <w:t>Les élèves ont compris les consignes de l’activité et les groupes sont formés</w:t>
            </w:r>
          </w:p>
        </w:tc>
      </w:tr>
      <w:tr w:rsidR="000812CC" w:rsidRPr="000812CC" w14:paraId="18F50583" w14:textId="77777777" w:rsidTr="00896887">
        <w:trPr>
          <w:gridAfter w:val="1"/>
          <w:wAfter w:w="18" w:type="dxa"/>
          <w:trHeight w:val="396"/>
        </w:trPr>
        <w:tc>
          <w:tcPr>
            <w:tcW w:w="13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81" w:type="dxa"/>
              <w:bottom w:w="0" w:type="dxa"/>
              <w:right w:w="81" w:type="dxa"/>
            </w:tcMar>
            <w:hideMark/>
          </w:tcPr>
          <w:p w14:paraId="53FC6193" w14:textId="77777777" w:rsidR="00896887" w:rsidRPr="00B30FA6" w:rsidRDefault="00896887" w:rsidP="00896887">
            <w:pPr>
              <w:spacing w:before="0" w:after="0" w:line="240" w:lineRule="auto"/>
              <w:rPr>
                <w:rFonts w:ascii="Arial" w:eastAsia="Times New Roman" w:hAnsi="Arial" w:cs="Arial"/>
                <w:color w:val="FFFFFF" w:themeColor="background1"/>
                <w:sz w:val="20"/>
                <w:lang w:val="fr-BE"/>
              </w:rPr>
            </w:pPr>
            <w:r w:rsidRPr="00B30FA6">
              <w:rPr>
                <w:rFonts w:eastAsia="Times New Roman"/>
                <w:color w:val="FFFFFF" w:themeColor="background1"/>
                <w:sz w:val="20"/>
                <w:lang w:val="fr-FR"/>
              </w:rPr>
              <w:t>4</w:t>
            </w:r>
          </w:p>
        </w:tc>
        <w:tc>
          <w:tcPr>
            <w:tcW w:w="5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14381BD9" w14:textId="77777777" w:rsidR="00896887" w:rsidRPr="000812CC" w:rsidRDefault="00896887" w:rsidP="00E278FE">
            <w:pPr>
              <w:pStyle w:val="Paragraphedeliste"/>
              <w:numPr>
                <w:ilvl w:val="0"/>
                <w:numId w:val="4"/>
              </w:numPr>
              <w:spacing w:before="0" w:after="0" w:line="240" w:lineRule="auto"/>
              <w:ind w:left="344"/>
              <w:contextualSpacing w:val="0"/>
              <w:rPr>
                <w:rFonts w:ascii="Arial" w:eastAsia="Times New Roman" w:hAnsi="Arial" w:cs="Arial"/>
                <w:sz w:val="20"/>
                <w:lang w:val="fr-BE"/>
              </w:rPr>
            </w:pPr>
            <w:r w:rsidRPr="000812CC">
              <w:rPr>
                <w:rFonts w:eastAsia="Times New Roman"/>
                <w:sz w:val="20"/>
                <w:lang w:val="fr-FR"/>
              </w:rPr>
              <w:t xml:space="preserve">c) Suite du travail en groupe (50 min) </w:t>
            </w:r>
          </w:p>
          <w:p w14:paraId="47910655" w14:textId="77777777" w:rsidR="00896887" w:rsidRPr="000812CC" w:rsidRDefault="00896887" w:rsidP="00896887">
            <w:pPr>
              <w:spacing w:before="0" w:after="0" w:line="240" w:lineRule="auto"/>
              <w:rPr>
                <w:rFonts w:ascii="Arial" w:eastAsia="Times New Roman" w:hAnsi="Arial" w:cs="Arial"/>
                <w:sz w:val="20"/>
                <w:lang w:val="fr-BE"/>
              </w:rPr>
            </w:pP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21ACD50E" w14:textId="77777777" w:rsidR="00896887" w:rsidRPr="000812CC" w:rsidRDefault="00896887" w:rsidP="00896887">
            <w:pPr>
              <w:spacing w:before="0" w:after="0" w:line="240" w:lineRule="auto"/>
              <w:rPr>
                <w:rFonts w:ascii="Arial" w:eastAsia="Times New Roman" w:hAnsi="Arial" w:cs="Arial"/>
                <w:sz w:val="20"/>
                <w:lang w:val="fr-BE"/>
              </w:rPr>
            </w:pPr>
            <w:r w:rsidRPr="000812CC">
              <w:rPr>
                <w:rFonts w:eastAsia="Times New Roman"/>
                <w:sz w:val="20"/>
                <w:lang w:val="fr-FR"/>
              </w:rPr>
              <w:t> </w:t>
            </w:r>
          </w:p>
        </w:tc>
        <w:tc>
          <w:tcPr>
            <w:tcW w:w="43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7E763C52" w14:textId="2F8739DC" w:rsidR="00896887" w:rsidRPr="000812CC" w:rsidRDefault="00896887" w:rsidP="000812CC">
            <w:pPr>
              <w:spacing w:before="0" w:after="0" w:line="240" w:lineRule="auto"/>
              <w:rPr>
                <w:rFonts w:ascii="Arial" w:eastAsia="Times New Roman" w:hAnsi="Arial" w:cs="Arial"/>
                <w:sz w:val="20"/>
                <w:lang w:val="fr-BE"/>
              </w:rPr>
            </w:pPr>
            <w:r w:rsidRPr="000812CC">
              <w:rPr>
                <w:rFonts w:eastAsia="Times New Roman"/>
                <w:sz w:val="20"/>
                <w:lang w:val="fr-BE"/>
              </w:rPr>
              <w:t>L’objectif est de faire entrer les élèves dans les histoires,</w:t>
            </w:r>
            <w:r w:rsidR="00B24489">
              <w:rPr>
                <w:rFonts w:eastAsia="Times New Roman"/>
                <w:sz w:val="20"/>
                <w:lang w:val="fr-BE"/>
              </w:rPr>
              <w:t xml:space="preserve"> </w:t>
            </w:r>
            <w:r w:rsidRPr="000812CC">
              <w:rPr>
                <w:rFonts w:eastAsia="Times New Roman"/>
                <w:strike/>
                <w:sz w:val="20"/>
                <w:lang w:val="fr-BE"/>
              </w:rPr>
              <w:t>l</w:t>
            </w:r>
            <w:r w:rsidRPr="000812CC">
              <w:rPr>
                <w:rFonts w:eastAsia="Times New Roman"/>
                <w:sz w:val="20"/>
                <w:lang w:val="fr-BE"/>
              </w:rPr>
              <w:t xml:space="preserve">es faire réfléchir et finalement leur faire voir les points communs avec leur propre vie. </w:t>
            </w:r>
          </w:p>
        </w:tc>
      </w:tr>
      <w:tr w:rsidR="00896887" w:rsidRPr="00B30FA6" w14:paraId="33CE110D" w14:textId="77777777" w:rsidTr="00896887">
        <w:trPr>
          <w:trHeight w:val="269"/>
        </w:trPr>
        <w:tc>
          <w:tcPr>
            <w:tcW w:w="135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81" w:type="dxa"/>
              <w:bottom w:w="0" w:type="dxa"/>
              <w:right w:w="81" w:type="dxa"/>
            </w:tcMar>
            <w:hideMark/>
          </w:tcPr>
          <w:p w14:paraId="0AE11F7A" w14:textId="77777777" w:rsidR="00896887" w:rsidRPr="00B30FA6" w:rsidRDefault="00896887" w:rsidP="00896887">
            <w:pPr>
              <w:spacing w:before="0" w:after="0" w:line="240" w:lineRule="auto"/>
              <w:rPr>
                <w:rFonts w:ascii="Arial" w:eastAsia="Times New Roman" w:hAnsi="Arial" w:cs="Arial"/>
                <w:color w:val="FFFFFF" w:themeColor="background1"/>
                <w:sz w:val="20"/>
                <w:lang w:val="fr-BE"/>
              </w:rPr>
            </w:pPr>
            <w:r w:rsidRPr="00B30FA6">
              <w:rPr>
                <w:rFonts w:eastAsia="Times New Roman"/>
                <w:color w:val="FFFFFF" w:themeColor="background1"/>
                <w:sz w:val="20"/>
                <w:lang w:val="fr-FR"/>
              </w:rPr>
              <w:t>5</w:t>
            </w:r>
          </w:p>
        </w:tc>
        <w:tc>
          <w:tcPr>
            <w:tcW w:w="595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7981373A" w14:textId="77777777" w:rsidR="00896887" w:rsidRPr="000812CC" w:rsidRDefault="00896887" w:rsidP="00E278FE">
            <w:pPr>
              <w:pStyle w:val="Paragraphedeliste"/>
              <w:numPr>
                <w:ilvl w:val="0"/>
                <w:numId w:val="4"/>
              </w:numPr>
              <w:spacing w:before="0" w:after="0" w:line="240" w:lineRule="auto"/>
              <w:ind w:left="344"/>
              <w:contextualSpacing w:val="0"/>
              <w:rPr>
                <w:rFonts w:ascii="Arial" w:eastAsia="Times New Roman" w:hAnsi="Arial" w:cs="Arial"/>
                <w:sz w:val="20"/>
                <w:lang w:val="fr-BE"/>
              </w:rPr>
            </w:pPr>
            <w:r w:rsidRPr="000812CC">
              <w:rPr>
                <w:rFonts w:eastAsia="Times New Roman"/>
                <w:sz w:val="20"/>
                <w:lang w:val="fr-FR"/>
              </w:rPr>
              <w:t xml:space="preserve">c) Suite du travail en groupe (50 min) </w:t>
            </w:r>
          </w:p>
        </w:tc>
        <w:tc>
          <w:tcPr>
            <w:tcW w:w="32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6D3096D7" w14:textId="77777777" w:rsidR="00896887" w:rsidRPr="000812CC" w:rsidRDefault="00896887" w:rsidP="00896887">
            <w:pPr>
              <w:spacing w:before="0" w:after="0" w:line="240" w:lineRule="auto"/>
              <w:rPr>
                <w:rFonts w:ascii="Arial" w:eastAsia="Times New Roman" w:hAnsi="Arial" w:cs="Arial"/>
                <w:sz w:val="20"/>
                <w:lang w:val="fr-BE"/>
              </w:rPr>
            </w:pPr>
            <w:r w:rsidRPr="000812CC">
              <w:rPr>
                <w:rFonts w:eastAsia="Times New Roman"/>
                <w:sz w:val="20"/>
                <w:lang w:val="fr-FR"/>
              </w:rPr>
              <w:t xml:space="preserve"> Selon le format de présentation du travail de groupe choisi, les élèves peuvent terminer leur présentation à la maison ou à l’étude. </w:t>
            </w:r>
          </w:p>
        </w:tc>
        <w:tc>
          <w:tcPr>
            <w:tcW w:w="4394" w:type="dxa"/>
            <w:gridSpan w:val="2"/>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7C17B029" w14:textId="77777777" w:rsidR="00896887" w:rsidRPr="000812CC" w:rsidRDefault="00896887" w:rsidP="00896887">
            <w:pPr>
              <w:spacing w:before="0" w:after="0" w:line="240" w:lineRule="auto"/>
              <w:rPr>
                <w:rFonts w:ascii="Arial" w:eastAsia="Times New Roman" w:hAnsi="Arial" w:cs="Arial"/>
                <w:sz w:val="20"/>
                <w:lang w:val="fr-BE"/>
              </w:rPr>
            </w:pPr>
            <w:r w:rsidRPr="000812CC">
              <w:rPr>
                <w:rFonts w:eastAsia="Times New Roman"/>
                <w:sz w:val="20"/>
                <w:lang w:val="fr-BE"/>
              </w:rPr>
              <w:t xml:space="preserve">L’objectif est que les élèves finalisent leur travail </w:t>
            </w:r>
          </w:p>
        </w:tc>
      </w:tr>
      <w:tr w:rsidR="00896887" w:rsidRPr="00B30FA6" w14:paraId="601A2253" w14:textId="77777777" w:rsidTr="00896887">
        <w:trPr>
          <w:trHeight w:val="816"/>
        </w:trPr>
        <w:tc>
          <w:tcPr>
            <w:tcW w:w="13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81" w:type="dxa"/>
              <w:bottom w:w="0" w:type="dxa"/>
              <w:right w:w="81" w:type="dxa"/>
            </w:tcMar>
            <w:hideMark/>
          </w:tcPr>
          <w:p w14:paraId="0370F8D1" w14:textId="77777777" w:rsidR="00896887" w:rsidRPr="00B30FA6" w:rsidRDefault="00896887" w:rsidP="00896887">
            <w:pPr>
              <w:spacing w:before="0" w:after="0" w:line="240" w:lineRule="auto"/>
              <w:rPr>
                <w:rFonts w:ascii="Arial" w:eastAsia="Times New Roman" w:hAnsi="Arial" w:cs="Arial"/>
                <w:color w:val="FFFFFF" w:themeColor="background1"/>
                <w:sz w:val="20"/>
                <w:lang w:val="fr-BE"/>
              </w:rPr>
            </w:pPr>
            <w:r w:rsidRPr="00B30FA6">
              <w:rPr>
                <w:color w:val="FFFFFF" w:themeColor="background1"/>
                <w:sz w:val="20"/>
                <w:lang w:val="fr-FR"/>
              </w:rPr>
              <w:t>6</w:t>
            </w:r>
          </w:p>
        </w:tc>
        <w:tc>
          <w:tcPr>
            <w:tcW w:w="5954"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20061C48" w14:textId="77777777" w:rsidR="00896887" w:rsidRPr="000812CC" w:rsidRDefault="00896887" w:rsidP="00E278FE">
            <w:pPr>
              <w:pStyle w:val="Paragraphedeliste"/>
              <w:numPr>
                <w:ilvl w:val="0"/>
                <w:numId w:val="4"/>
              </w:numPr>
              <w:spacing w:before="0" w:after="0" w:line="240" w:lineRule="auto"/>
              <w:ind w:left="344"/>
              <w:contextualSpacing w:val="0"/>
              <w:rPr>
                <w:rFonts w:eastAsia="Times New Roman"/>
                <w:sz w:val="20"/>
                <w:lang w:val="fr-FR"/>
              </w:rPr>
            </w:pPr>
            <w:r w:rsidRPr="000812CC">
              <w:rPr>
                <w:rFonts w:eastAsia="Times New Roman"/>
                <w:sz w:val="20"/>
                <w:lang w:val="fr-FR"/>
              </w:rPr>
              <w:t>d) Deux groupes présentent leur travail (écrit, dessin, petit journal, vidéo)</w:t>
            </w:r>
          </w:p>
          <w:p w14:paraId="2577AC08" w14:textId="77777777" w:rsidR="00896887" w:rsidRPr="000812CC" w:rsidRDefault="00896887" w:rsidP="00E278FE">
            <w:pPr>
              <w:pStyle w:val="Paragraphedeliste"/>
              <w:numPr>
                <w:ilvl w:val="0"/>
                <w:numId w:val="4"/>
              </w:numPr>
              <w:spacing w:before="0" w:after="0" w:line="240" w:lineRule="auto"/>
              <w:ind w:left="344"/>
              <w:contextualSpacing w:val="0"/>
              <w:rPr>
                <w:rFonts w:ascii="Arial" w:eastAsia="Times New Roman" w:hAnsi="Arial" w:cs="Arial"/>
                <w:sz w:val="20"/>
                <w:lang w:val="fr-BE"/>
              </w:rPr>
            </w:pPr>
            <w:r w:rsidRPr="000812CC">
              <w:rPr>
                <w:rFonts w:eastAsia="Times New Roman"/>
                <w:sz w:val="20"/>
                <w:lang w:val="fr-FR"/>
              </w:rPr>
              <w:t xml:space="preserve">Après chaque présentation, réactions des autres élèves </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7B0F7962" w14:textId="77777777" w:rsidR="00896887" w:rsidRPr="000812CC" w:rsidRDefault="00896887" w:rsidP="00896887">
            <w:pPr>
              <w:spacing w:before="0" w:after="0" w:line="240" w:lineRule="auto"/>
              <w:rPr>
                <w:rFonts w:ascii="Arial" w:eastAsia="Times New Roman" w:hAnsi="Arial" w:cs="Arial"/>
                <w:sz w:val="20"/>
                <w:lang w:val="fr-BE"/>
              </w:rPr>
            </w:pPr>
            <w:r w:rsidRPr="000812CC">
              <w:rPr>
                <w:rFonts w:eastAsia="Times New Roman"/>
                <w:sz w:val="20"/>
                <w:lang w:val="fr-FR"/>
              </w:rPr>
              <w:t> </w:t>
            </w:r>
          </w:p>
        </w:tc>
        <w:tc>
          <w:tcPr>
            <w:tcW w:w="4394"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1BB09393" w14:textId="77777777" w:rsidR="00896887" w:rsidRPr="000812CC" w:rsidRDefault="00896887" w:rsidP="00896887">
            <w:pPr>
              <w:spacing w:before="0" w:after="0" w:line="240" w:lineRule="auto"/>
              <w:rPr>
                <w:rFonts w:ascii="Arial" w:eastAsia="Times New Roman" w:hAnsi="Arial" w:cs="Arial"/>
                <w:sz w:val="20"/>
                <w:lang w:val="fr-BE"/>
              </w:rPr>
            </w:pPr>
            <w:r w:rsidRPr="000812CC">
              <w:rPr>
                <w:rFonts w:eastAsia="Times New Roman"/>
                <w:sz w:val="20"/>
                <w:lang w:val="fr-BE"/>
              </w:rPr>
              <w:t>L’objectif est de partager le résultat du travail de groupe avec le monde en classe et de stimuler une discussion et un échange</w:t>
            </w:r>
          </w:p>
        </w:tc>
      </w:tr>
      <w:tr w:rsidR="00896887" w:rsidRPr="00B30FA6" w14:paraId="60C21FBE" w14:textId="77777777" w:rsidTr="00896887">
        <w:trPr>
          <w:trHeight w:val="394"/>
        </w:trPr>
        <w:tc>
          <w:tcPr>
            <w:tcW w:w="13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81" w:type="dxa"/>
              <w:bottom w:w="0" w:type="dxa"/>
              <w:right w:w="81" w:type="dxa"/>
            </w:tcMar>
            <w:hideMark/>
          </w:tcPr>
          <w:p w14:paraId="65A3C5A2" w14:textId="77777777" w:rsidR="00896887" w:rsidRPr="00B30FA6" w:rsidRDefault="00896887" w:rsidP="00896887">
            <w:pPr>
              <w:spacing w:before="0" w:after="0" w:line="240" w:lineRule="auto"/>
              <w:rPr>
                <w:rFonts w:ascii="Arial" w:eastAsia="Times New Roman" w:hAnsi="Arial" w:cs="Arial"/>
                <w:color w:val="FFFFFF" w:themeColor="background1"/>
                <w:sz w:val="20"/>
                <w:lang w:val="fr-BE"/>
              </w:rPr>
            </w:pPr>
            <w:r w:rsidRPr="00B30FA6">
              <w:rPr>
                <w:color w:val="FFFFFF" w:themeColor="background1"/>
                <w:sz w:val="20"/>
                <w:lang w:val="fr-FR"/>
              </w:rPr>
              <w:t>7</w:t>
            </w:r>
          </w:p>
        </w:tc>
        <w:tc>
          <w:tcPr>
            <w:tcW w:w="59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56E1BEE0" w14:textId="77777777" w:rsidR="00896887" w:rsidRPr="000812CC" w:rsidRDefault="00896887" w:rsidP="00E278FE">
            <w:pPr>
              <w:pStyle w:val="Paragraphedeliste"/>
              <w:numPr>
                <w:ilvl w:val="0"/>
                <w:numId w:val="4"/>
              </w:numPr>
              <w:spacing w:before="0" w:after="0" w:line="240" w:lineRule="auto"/>
              <w:ind w:left="344"/>
              <w:contextualSpacing w:val="0"/>
              <w:rPr>
                <w:rFonts w:ascii="Arial" w:eastAsia="Times New Roman" w:hAnsi="Arial" w:cs="Arial"/>
                <w:sz w:val="20"/>
                <w:lang w:val="fr-BE"/>
              </w:rPr>
            </w:pPr>
            <w:r w:rsidRPr="000812CC">
              <w:rPr>
                <w:rFonts w:eastAsia="Times New Roman"/>
                <w:sz w:val="20"/>
                <w:lang w:val="fr-FR"/>
              </w:rPr>
              <w:t>Idem que l’heure 6 (à répéter selon le temps consacré aux présentations et au nombre de groupes)</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2D648E36" w14:textId="77777777" w:rsidR="00896887" w:rsidRPr="000812CC" w:rsidRDefault="00896887" w:rsidP="00896887">
            <w:pPr>
              <w:spacing w:before="0" w:after="0" w:line="240" w:lineRule="auto"/>
              <w:rPr>
                <w:rFonts w:ascii="Arial" w:eastAsia="Times New Roman" w:hAnsi="Arial" w:cs="Arial"/>
                <w:sz w:val="20"/>
                <w:lang w:val="fr-BE"/>
              </w:rPr>
            </w:pPr>
            <w:r w:rsidRPr="000812CC">
              <w:rPr>
                <w:rFonts w:eastAsia="Times New Roman"/>
                <w:sz w:val="20"/>
                <w:lang w:val="fr-FR"/>
              </w:rPr>
              <w:t> </w:t>
            </w:r>
          </w:p>
        </w:tc>
        <w:tc>
          <w:tcPr>
            <w:tcW w:w="4394"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05B08A9B" w14:textId="77777777" w:rsidR="00896887" w:rsidRPr="000812CC" w:rsidRDefault="00896887" w:rsidP="00896887">
            <w:pPr>
              <w:spacing w:before="0" w:after="0" w:line="240" w:lineRule="auto"/>
              <w:rPr>
                <w:sz w:val="20"/>
                <w:lang w:val="fr-BE"/>
              </w:rPr>
            </w:pPr>
          </w:p>
        </w:tc>
      </w:tr>
      <w:tr w:rsidR="00896887" w:rsidRPr="00B30FA6" w14:paraId="754FD928" w14:textId="77777777" w:rsidTr="00896887">
        <w:trPr>
          <w:trHeight w:val="387"/>
        </w:trPr>
        <w:tc>
          <w:tcPr>
            <w:tcW w:w="1357" w:type="dxa"/>
            <w:tcBorders>
              <w:top w:val="single" w:sz="8" w:space="0" w:color="FFFFFF"/>
              <w:left w:val="single" w:sz="8" w:space="0" w:color="FFFFFF"/>
              <w:bottom w:val="single" w:sz="8" w:space="0" w:color="FFFFFF"/>
              <w:right w:val="single" w:sz="8" w:space="0" w:color="FFFFFF"/>
            </w:tcBorders>
            <w:shd w:val="clear" w:color="auto" w:fill="4F81BD"/>
            <w:tcMar>
              <w:top w:w="15" w:type="dxa"/>
              <w:left w:w="81" w:type="dxa"/>
              <w:bottom w:w="0" w:type="dxa"/>
              <w:right w:w="81" w:type="dxa"/>
            </w:tcMar>
            <w:hideMark/>
          </w:tcPr>
          <w:p w14:paraId="1248A826" w14:textId="77777777" w:rsidR="00896887" w:rsidRPr="00B30FA6" w:rsidRDefault="00896887" w:rsidP="00896887">
            <w:pPr>
              <w:spacing w:before="0" w:after="0" w:line="240" w:lineRule="auto"/>
              <w:rPr>
                <w:rFonts w:ascii="Arial" w:eastAsia="Times New Roman" w:hAnsi="Arial" w:cs="Arial"/>
                <w:color w:val="FFFFFF" w:themeColor="background1"/>
                <w:sz w:val="20"/>
                <w:lang w:val="fr-BE"/>
              </w:rPr>
            </w:pPr>
            <w:r>
              <w:rPr>
                <w:color w:val="FFFFFF" w:themeColor="background1"/>
                <w:sz w:val="20"/>
                <w:lang w:val="fr-FR"/>
              </w:rPr>
              <w:t>8</w:t>
            </w:r>
          </w:p>
        </w:tc>
        <w:tc>
          <w:tcPr>
            <w:tcW w:w="5954"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08677168" w14:textId="71C3888E" w:rsidR="00896887" w:rsidRPr="000812CC" w:rsidRDefault="00896887" w:rsidP="00E278FE">
            <w:pPr>
              <w:pStyle w:val="Paragraphedeliste"/>
              <w:numPr>
                <w:ilvl w:val="0"/>
                <w:numId w:val="4"/>
              </w:numPr>
              <w:spacing w:before="0" w:after="0" w:line="240" w:lineRule="auto"/>
              <w:ind w:left="344"/>
              <w:contextualSpacing w:val="0"/>
              <w:rPr>
                <w:rFonts w:eastAsia="Times New Roman"/>
                <w:sz w:val="20"/>
                <w:lang w:val="fr-FR"/>
              </w:rPr>
            </w:pPr>
            <w:r w:rsidRPr="000812CC">
              <w:rPr>
                <w:rFonts w:eastAsia="Times New Roman"/>
                <w:sz w:val="20"/>
                <w:lang w:val="fr-FR"/>
              </w:rPr>
              <w:t>e) Réalisation d’une lettre</w:t>
            </w:r>
            <w:r w:rsidR="00B24489">
              <w:rPr>
                <w:rFonts w:eastAsia="Times New Roman"/>
                <w:sz w:val="20"/>
                <w:lang w:val="fr-FR"/>
              </w:rPr>
              <w:t xml:space="preserve"> </w:t>
            </w:r>
            <w:r w:rsidRPr="000812CC">
              <w:rPr>
                <w:rFonts w:eastAsia="Times New Roman"/>
                <w:sz w:val="20"/>
                <w:lang w:val="fr-FR"/>
              </w:rPr>
              <w:t>‘Cher futur moi, ….’ en rapport avec les réflexions et actions qui ont été mises en lumière pendant le projet.</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03764DB8" w14:textId="77777777" w:rsidR="00896887" w:rsidRPr="000812CC" w:rsidRDefault="00896887" w:rsidP="00896887">
            <w:pPr>
              <w:spacing w:before="0" w:after="0" w:line="240" w:lineRule="auto"/>
              <w:rPr>
                <w:rFonts w:ascii="Arial" w:eastAsia="Times New Roman" w:hAnsi="Arial" w:cs="Arial"/>
                <w:sz w:val="20"/>
                <w:lang w:val="fr-BE"/>
              </w:rPr>
            </w:pPr>
            <w:r w:rsidRPr="000812CC">
              <w:rPr>
                <w:rFonts w:eastAsia="Times New Roman"/>
                <w:sz w:val="20"/>
                <w:lang w:val="fr-FR"/>
              </w:rPr>
              <w:t> </w:t>
            </w:r>
          </w:p>
        </w:tc>
        <w:tc>
          <w:tcPr>
            <w:tcW w:w="4394"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6C904264" w14:textId="77777777" w:rsidR="00896887" w:rsidRPr="000812CC" w:rsidRDefault="00896887" w:rsidP="00896887">
            <w:pPr>
              <w:spacing w:before="0" w:after="0" w:line="240" w:lineRule="auto"/>
              <w:rPr>
                <w:rFonts w:eastAsia="Times New Roman"/>
                <w:sz w:val="20"/>
                <w:lang w:val="fr-BE"/>
              </w:rPr>
            </w:pPr>
            <w:r w:rsidRPr="000812CC">
              <w:rPr>
                <w:rFonts w:eastAsia="Times New Roman"/>
                <w:sz w:val="20"/>
                <w:lang w:val="fr-BE"/>
              </w:rPr>
              <w:t xml:space="preserve">L’objectif est que les élèves s’approprient la réflexion engendrée pendant ces activités et réfléchissent à leur propre engagement. </w:t>
            </w:r>
          </w:p>
        </w:tc>
      </w:tr>
    </w:tbl>
    <w:p w14:paraId="134AC3DA" w14:textId="77777777" w:rsidR="00896887" w:rsidRDefault="00896887" w:rsidP="00896887">
      <w:pPr>
        <w:rPr>
          <w:lang w:val="fr-BE"/>
        </w:rPr>
        <w:sectPr w:rsidR="00896887" w:rsidSect="00CC3812">
          <w:pgSz w:w="16834" w:h="11909" w:orient="landscape"/>
          <w:pgMar w:top="1440" w:right="1440" w:bottom="1440" w:left="993" w:header="720" w:footer="351" w:gutter="0"/>
          <w:pgNumType w:start="45"/>
          <w:cols w:space="720"/>
          <w:titlePg/>
          <w:docGrid w:linePitch="299"/>
        </w:sectPr>
      </w:pPr>
    </w:p>
    <w:p w14:paraId="36484076" w14:textId="77777777" w:rsidR="00896887" w:rsidRPr="00710E88" w:rsidRDefault="00896887" w:rsidP="00E278FE">
      <w:pPr>
        <w:pStyle w:val="Paragraphedeliste"/>
        <w:numPr>
          <w:ilvl w:val="0"/>
          <w:numId w:val="6"/>
        </w:numPr>
        <w:ind w:left="714" w:hanging="357"/>
        <w:contextualSpacing w:val="0"/>
        <w:rPr>
          <w:b/>
          <w:sz w:val="24"/>
          <w:szCs w:val="24"/>
        </w:rPr>
      </w:pPr>
      <w:r w:rsidRPr="00710E88">
        <w:rPr>
          <w:b/>
          <w:sz w:val="24"/>
          <w:szCs w:val="24"/>
        </w:rPr>
        <w:lastRenderedPageBreak/>
        <w:t xml:space="preserve">Description détaillée : </w:t>
      </w:r>
    </w:p>
    <w:p w14:paraId="0CDDC689" w14:textId="6565636D" w:rsidR="00896887" w:rsidRPr="000812CC" w:rsidRDefault="00896887" w:rsidP="00896887">
      <w:r w:rsidRPr="000812CC">
        <w:t>Les</w:t>
      </w:r>
      <w:r w:rsidR="00B24489">
        <w:t xml:space="preserve"> </w:t>
      </w:r>
      <w:r w:rsidRPr="000812CC">
        <w:t>activités présentées sous ce thème se déclinent en plusieurs étapes. Il est possible soit d’organiser toutes les activités soit de s’arrêter après l’étape c) travail de groupe. Les étapes d) et e)</w:t>
      </w:r>
      <w:r w:rsidRPr="000812CC">
        <w:rPr>
          <w:strike/>
        </w:rPr>
        <w:t xml:space="preserve"> </w:t>
      </w:r>
      <w:r w:rsidRPr="000812CC">
        <w:t xml:space="preserve">sont proposées à </w:t>
      </w:r>
      <w:proofErr w:type="gramStart"/>
      <w:r w:rsidRPr="000812CC">
        <w:t>l’</w:t>
      </w:r>
      <w:proofErr w:type="spellStart"/>
      <w:r w:rsidRPr="000812CC">
        <w:t>enseignant</w:t>
      </w:r>
      <w:r w:rsidR="0081694F">
        <w:t>.</w:t>
      </w:r>
      <w:r w:rsidRPr="000812CC">
        <w:t>e</w:t>
      </w:r>
      <w:proofErr w:type="spellEnd"/>
      <w:proofErr w:type="gramEnd"/>
      <w:r w:rsidRPr="000812CC">
        <w:t xml:space="preserve"> </w:t>
      </w:r>
      <w:r w:rsidR="0042236C">
        <w:t xml:space="preserve">qui </w:t>
      </w:r>
      <w:r w:rsidRPr="000812CC">
        <w:t>désire aller plus loin.</w:t>
      </w:r>
    </w:p>
    <w:p w14:paraId="33163D2D" w14:textId="77777777" w:rsidR="003B6968" w:rsidRPr="000812CC" w:rsidRDefault="003B6968" w:rsidP="003B6968">
      <w:pPr>
        <w:pStyle w:val="Paragraphedeliste"/>
        <w:numPr>
          <w:ilvl w:val="2"/>
          <w:numId w:val="11"/>
        </w:numPr>
        <w:ind w:left="992"/>
        <w:contextualSpacing w:val="0"/>
        <w:rPr>
          <w:b/>
          <w:sz w:val="28"/>
          <w:szCs w:val="24"/>
        </w:rPr>
      </w:pPr>
      <w:r w:rsidRPr="000812CC">
        <w:rPr>
          <w:b/>
        </w:rPr>
        <w:t>Introduction :</w:t>
      </w:r>
    </w:p>
    <w:p w14:paraId="7735C528" w14:textId="284D3CD0" w:rsidR="003B6968" w:rsidRDefault="003B6968" w:rsidP="003B6968">
      <w:r w:rsidRPr="000812CC">
        <w:t>L’enseignant</w:t>
      </w:r>
      <w:r w:rsidR="0081694F">
        <w:t>.</w:t>
      </w:r>
      <w:r w:rsidRPr="000812CC">
        <w:t xml:space="preserve">e </w:t>
      </w:r>
      <w:r>
        <w:t xml:space="preserve">introduit l’activité en expliquant qu’elle aura </w:t>
      </w:r>
      <w:r w:rsidR="00F74595">
        <w:t>pour</w:t>
      </w:r>
      <w:r>
        <w:t xml:space="preserve"> support principal</w:t>
      </w:r>
      <w:r w:rsidRPr="000812CC">
        <w:t xml:space="preserve"> le film</w:t>
      </w:r>
      <w:r w:rsidR="00BA078C" w:rsidRPr="00BA078C">
        <w:t xml:space="preserve"> </w:t>
      </w:r>
      <w:r w:rsidR="00BA078C" w:rsidRPr="00BA078C">
        <w:rPr>
          <w:i/>
        </w:rPr>
        <w:t>Nous Tous</w:t>
      </w:r>
      <w:r>
        <w:t xml:space="preserve"> en s’appuyant sur</w:t>
      </w:r>
      <w:r w:rsidRPr="000812CC">
        <w:t xml:space="preserve"> les sections suivantes du dossier pédagogique : lettre de Pierre Pirard aux enseignant</w:t>
      </w:r>
      <w:r w:rsidR="0081694F">
        <w:t>.e</w:t>
      </w:r>
      <w:r w:rsidRPr="000812CC">
        <w:t xml:space="preserve">s, introduction et présentation du film. </w:t>
      </w:r>
    </w:p>
    <w:p w14:paraId="64D97941" w14:textId="77777777" w:rsidR="00896887" w:rsidRPr="000812CC" w:rsidRDefault="00896887" w:rsidP="00E278FE">
      <w:pPr>
        <w:pStyle w:val="Paragraphedeliste"/>
        <w:numPr>
          <w:ilvl w:val="2"/>
          <w:numId w:val="11"/>
        </w:numPr>
        <w:ind w:left="992"/>
        <w:contextualSpacing w:val="0"/>
        <w:rPr>
          <w:b/>
        </w:rPr>
      </w:pPr>
      <w:r w:rsidRPr="000812CC">
        <w:rPr>
          <w:b/>
        </w:rPr>
        <w:t>Le film </w:t>
      </w:r>
      <w:r w:rsidR="005C172B">
        <w:rPr>
          <w:b/>
        </w:rPr>
        <w:t>et débriefing avant l’activité de groupe</w:t>
      </w:r>
      <w:r w:rsidRPr="000812CC">
        <w:rPr>
          <w:b/>
        </w:rPr>
        <w:t>:</w:t>
      </w:r>
    </w:p>
    <w:p w14:paraId="060D97D8" w14:textId="32DE9E01" w:rsidR="005C172B" w:rsidRPr="000812CC" w:rsidRDefault="00374268" w:rsidP="005C172B">
      <w:pPr>
        <w:rPr>
          <w:b/>
          <w:sz w:val="28"/>
          <w:szCs w:val="24"/>
        </w:rPr>
      </w:pPr>
      <w:r>
        <w:t>La classe v</w:t>
      </w:r>
      <w:r w:rsidR="00896887" w:rsidRPr="006A2060">
        <w:t>isio</w:t>
      </w:r>
      <w:r w:rsidR="006A2060" w:rsidRPr="006A2060">
        <w:t xml:space="preserve">nne ensemble le film </w:t>
      </w:r>
      <w:r w:rsidR="00896887" w:rsidRPr="006A2060">
        <w:t xml:space="preserve">ou </w:t>
      </w:r>
      <w:r w:rsidR="00896887" w:rsidRPr="00806AA0">
        <w:t xml:space="preserve">des extraits </w:t>
      </w:r>
      <w:r w:rsidR="006A2060" w:rsidRPr="00806AA0">
        <w:t>sélectionnés</w:t>
      </w:r>
      <w:r w:rsidR="00896887" w:rsidRPr="006A2060">
        <w:t>.</w:t>
      </w:r>
      <w:r w:rsidR="00B24489">
        <w:t xml:space="preserve"> </w:t>
      </w:r>
      <w:r w:rsidR="00E51175">
        <w:t>Ensuite, a</w:t>
      </w:r>
      <w:r w:rsidR="005C172B">
        <w:t xml:space="preserve">vec l’ensemble de la classe, </w:t>
      </w:r>
      <w:r>
        <w:t>l’</w:t>
      </w:r>
      <w:r w:rsidRPr="000812CC">
        <w:t>enseignant</w:t>
      </w:r>
      <w:r>
        <w:t xml:space="preserve">.e </w:t>
      </w:r>
      <w:r w:rsidR="005C172B">
        <w:t xml:space="preserve">anime une discussion en demandant aux élèves de chercher ce que signifie le bien vivre-ensemble et de citer un ou deux exemples vu dans le film. </w:t>
      </w:r>
    </w:p>
    <w:p w14:paraId="5286FC27" w14:textId="77777777" w:rsidR="00896887" w:rsidRPr="004A69ED" w:rsidRDefault="00896887" w:rsidP="00E278FE">
      <w:pPr>
        <w:pStyle w:val="Paragraphedeliste"/>
        <w:numPr>
          <w:ilvl w:val="2"/>
          <w:numId w:val="11"/>
        </w:numPr>
        <w:ind w:left="992"/>
        <w:contextualSpacing w:val="0"/>
        <w:rPr>
          <w:b/>
          <w:lang w:val="fr-BE"/>
        </w:rPr>
      </w:pPr>
      <w:r w:rsidRPr="004A69ED">
        <w:rPr>
          <w:b/>
          <w:lang w:val="fr-BE"/>
        </w:rPr>
        <w:t xml:space="preserve">Travail de groupe : </w:t>
      </w:r>
    </w:p>
    <w:p w14:paraId="1F845756" w14:textId="30227A8F" w:rsidR="00896887" w:rsidRPr="000812CC" w:rsidRDefault="00896887" w:rsidP="00896887">
      <w:pPr>
        <w:rPr>
          <w:lang w:val="fr-BE"/>
        </w:rPr>
      </w:pPr>
      <w:r w:rsidRPr="00C7182B">
        <w:rPr>
          <w:lang w:val="fr-BE"/>
        </w:rPr>
        <w:t xml:space="preserve">Les élèves travaillent en groupe de 2 à 4. Chaque groupe choisit l’une des histoires du film et </w:t>
      </w:r>
      <w:r w:rsidRPr="000812CC">
        <w:rPr>
          <w:lang w:val="fr-BE"/>
        </w:rPr>
        <w:t xml:space="preserve">commence à travailler avec la fiche prévue à cet effet. Les élèves </w:t>
      </w:r>
      <w:r w:rsidR="00F74595">
        <w:rPr>
          <w:lang w:val="fr-BE"/>
        </w:rPr>
        <w:t>s’attacheront</w:t>
      </w:r>
      <w:r w:rsidR="00F74595" w:rsidRPr="000812CC">
        <w:rPr>
          <w:lang w:val="fr-BE"/>
        </w:rPr>
        <w:t xml:space="preserve"> </w:t>
      </w:r>
      <w:r w:rsidRPr="000812CC">
        <w:rPr>
          <w:lang w:val="fr-BE"/>
        </w:rPr>
        <w:t xml:space="preserve">ainsi </w:t>
      </w:r>
      <w:r w:rsidR="00F74595">
        <w:rPr>
          <w:lang w:val="fr-BE"/>
        </w:rPr>
        <w:t>aux</w:t>
      </w:r>
      <w:r w:rsidRPr="000812CC">
        <w:rPr>
          <w:lang w:val="fr-BE"/>
        </w:rPr>
        <w:t xml:space="preserve"> questions suivantes : qu’ont-ils compris de l’histoire, quelles sont les valeurs qui apparaissent dans le film ? Quel lien voient-ils entre cette histoire et le concept de vivre-ensemble</w:t>
      </w:r>
      <w:r w:rsidR="001E47D4">
        <w:rPr>
          <w:lang w:val="fr-BE"/>
        </w:rPr>
        <w:t>, bien vivre-ensemble et faire-ensemble</w:t>
      </w:r>
      <w:r w:rsidRPr="000812CC">
        <w:rPr>
          <w:lang w:val="fr-BE"/>
        </w:rPr>
        <w:t>, qu’est-ce que cela leur évoque dans leur vie personnelle</w:t>
      </w:r>
      <w:r w:rsidR="00F74595">
        <w:rPr>
          <w:lang w:val="fr-BE"/>
        </w:rPr>
        <w:t> ?</w:t>
      </w:r>
    </w:p>
    <w:tbl>
      <w:tblPr>
        <w:tblStyle w:val="Grilledutableau"/>
        <w:tblW w:w="0" w:type="auto"/>
        <w:tblLook w:val="04A0" w:firstRow="1" w:lastRow="0" w:firstColumn="1" w:lastColumn="0" w:noHBand="0" w:noVBand="1"/>
      </w:tblPr>
      <w:tblGrid>
        <w:gridCol w:w="9019"/>
      </w:tblGrid>
      <w:tr w:rsidR="00896887" w:rsidRPr="001624FC" w14:paraId="2C9E3195" w14:textId="77777777" w:rsidTr="00896887">
        <w:tc>
          <w:tcPr>
            <w:tcW w:w="9169" w:type="dxa"/>
          </w:tcPr>
          <w:p w14:paraId="331738B0" w14:textId="77777777" w:rsidR="00896887" w:rsidRPr="001624FC" w:rsidRDefault="00896887" w:rsidP="00896887">
            <w:pPr>
              <w:spacing w:before="200" w:after="200" w:line="276" w:lineRule="auto"/>
              <w:rPr>
                <w:b/>
                <w:lang w:val="fr-BE"/>
              </w:rPr>
            </w:pPr>
            <w:r w:rsidRPr="001624FC">
              <w:rPr>
                <w:b/>
                <w:lang w:val="fr-BE"/>
              </w:rPr>
              <w:t xml:space="preserve">Note sur la fiche-élève et les niveaux de difficultés proposés : </w:t>
            </w:r>
          </w:p>
          <w:p w14:paraId="1CE6857E" w14:textId="77777777" w:rsidR="00896887" w:rsidRPr="001624FC" w:rsidRDefault="00896887" w:rsidP="00896887">
            <w:pPr>
              <w:spacing w:before="200" w:after="200" w:line="276" w:lineRule="auto"/>
              <w:rPr>
                <w:lang w:val="fr-BE"/>
              </w:rPr>
            </w:pPr>
            <w:r w:rsidRPr="001624FC">
              <w:rPr>
                <w:lang w:val="fr-BE"/>
              </w:rPr>
              <w:t>La fiche-élève pour le travail de groupe se trouve à la suite de cette description détaillée, en point 3. Cette fiche est disponible en deux versions :</w:t>
            </w:r>
          </w:p>
          <w:p w14:paraId="529BE62C" w14:textId="35C494C5" w:rsidR="00896887" w:rsidRPr="001624FC" w:rsidRDefault="00896887" w:rsidP="00E278FE">
            <w:pPr>
              <w:pStyle w:val="Paragraphedeliste"/>
              <w:numPr>
                <w:ilvl w:val="0"/>
                <w:numId w:val="4"/>
              </w:numPr>
              <w:rPr>
                <w:lang w:val="fr-BE"/>
              </w:rPr>
            </w:pPr>
            <w:r w:rsidRPr="001624FC">
              <w:rPr>
                <w:lang w:val="fr-BE"/>
              </w:rPr>
              <w:t>niveau 1 : première moitié du secondaire (de 12 à 15 ans, 1ère, 2ème et 3ème années)</w:t>
            </w:r>
            <w:r w:rsidR="00B24489" w:rsidRPr="001624FC">
              <w:rPr>
                <w:lang w:val="fr-BE"/>
              </w:rPr>
              <w:t xml:space="preserve"> </w:t>
            </w:r>
          </w:p>
          <w:p w14:paraId="41DA170D" w14:textId="77777777" w:rsidR="00896887" w:rsidRPr="001624FC" w:rsidRDefault="00896887" w:rsidP="00E278FE">
            <w:pPr>
              <w:pStyle w:val="Paragraphedeliste"/>
              <w:numPr>
                <w:ilvl w:val="0"/>
                <w:numId w:val="4"/>
              </w:numPr>
              <w:rPr>
                <w:lang w:val="fr-BE"/>
              </w:rPr>
            </w:pPr>
            <w:r w:rsidRPr="001624FC">
              <w:rPr>
                <w:lang w:val="fr-BE"/>
              </w:rPr>
              <w:t xml:space="preserve">niveau 2 : deuxième moitié du secondaire (de 15 à 18 ans, 4ème, 5ème et 6ème années). </w:t>
            </w:r>
          </w:p>
          <w:p w14:paraId="66B32B3B" w14:textId="77777777" w:rsidR="00896887" w:rsidRPr="001624FC" w:rsidRDefault="00896887" w:rsidP="00896887">
            <w:pPr>
              <w:rPr>
                <w:lang w:val="fr-BE"/>
              </w:rPr>
            </w:pPr>
          </w:p>
          <w:p w14:paraId="028E6AA7" w14:textId="6150DF29" w:rsidR="00896887" w:rsidRPr="001624FC" w:rsidRDefault="00896887" w:rsidP="0081694F">
            <w:pPr>
              <w:rPr>
                <w:lang w:val="fr-BE"/>
              </w:rPr>
            </w:pPr>
            <w:r w:rsidRPr="001624FC">
              <w:rPr>
                <w:lang w:val="fr-BE"/>
              </w:rPr>
              <w:t>Le niveau de difficulté que l’enseignant</w:t>
            </w:r>
            <w:r w:rsidR="0081694F">
              <w:rPr>
                <w:lang w:val="fr-BE"/>
              </w:rPr>
              <w:t>.</w:t>
            </w:r>
            <w:r w:rsidRPr="001624FC">
              <w:rPr>
                <w:lang w:val="fr-BE"/>
              </w:rPr>
              <w:t>e désire utiliser reste évidemment à son appréciation. Il est possible, par exemple que des élèves de la troisième année secondaire puissent travailler avec la fiche de niveau de difficulté 2.</w:t>
            </w:r>
            <w:r w:rsidRPr="001624FC">
              <w:t xml:space="preserve"> </w:t>
            </w:r>
          </w:p>
        </w:tc>
      </w:tr>
    </w:tbl>
    <w:p w14:paraId="4BE0DB5A" w14:textId="78C235E9" w:rsidR="00896887" w:rsidRPr="000812CC" w:rsidRDefault="00896887" w:rsidP="00896887">
      <w:pPr>
        <w:rPr>
          <w:lang w:val="fr-BE"/>
        </w:rPr>
      </w:pPr>
      <w:r w:rsidRPr="001624FC">
        <w:rPr>
          <w:lang w:val="fr-BE"/>
        </w:rPr>
        <w:t>La manière dont chaque groupe présente la dernière étape du travail de groupe (point H. du niveau 1 et point I. du niveau 2) peut être organisée de manière</w:t>
      </w:r>
      <w:r w:rsidR="008239FE">
        <w:rPr>
          <w:lang w:val="fr-BE"/>
        </w:rPr>
        <w:t>s</w:t>
      </w:r>
      <w:r w:rsidRPr="001624FC">
        <w:rPr>
          <w:lang w:val="fr-BE"/>
        </w:rPr>
        <w:t xml:space="preserve"> diverses, selon le temps que </w:t>
      </w:r>
      <w:proofErr w:type="gramStart"/>
      <w:r w:rsidRPr="001624FC">
        <w:rPr>
          <w:lang w:val="fr-BE"/>
        </w:rPr>
        <w:t>l’</w:t>
      </w:r>
      <w:r w:rsidR="0081694F" w:rsidRPr="0081694F">
        <w:rPr>
          <w:lang w:val="fr-BE"/>
        </w:rPr>
        <w:t xml:space="preserve"> </w:t>
      </w:r>
      <w:r w:rsidR="0081694F" w:rsidRPr="001624FC">
        <w:rPr>
          <w:lang w:val="fr-BE"/>
        </w:rPr>
        <w:t>l’enseignant</w:t>
      </w:r>
      <w:proofErr w:type="gramEnd"/>
      <w:r w:rsidR="0081694F">
        <w:rPr>
          <w:lang w:val="fr-BE"/>
        </w:rPr>
        <w:t>.</w:t>
      </w:r>
      <w:r w:rsidR="0081694F" w:rsidRPr="001624FC">
        <w:rPr>
          <w:lang w:val="fr-BE"/>
        </w:rPr>
        <w:t>e</w:t>
      </w:r>
      <w:r w:rsidR="0081694F" w:rsidRPr="001624FC" w:rsidDel="0081694F">
        <w:rPr>
          <w:lang w:val="fr-BE"/>
        </w:rPr>
        <w:t xml:space="preserve"> </w:t>
      </w:r>
      <w:r w:rsidRPr="000812CC">
        <w:rPr>
          <w:lang w:val="fr-BE"/>
        </w:rPr>
        <w:t xml:space="preserve">désire consacrer à l’activité et le type de format que les élèves pratiqueront: </w:t>
      </w:r>
    </w:p>
    <w:p w14:paraId="0C4BDB59" w14:textId="518C14B8" w:rsidR="00896887" w:rsidRPr="000812CC" w:rsidRDefault="00896887" w:rsidP="00E278FE">
      <w:pPr>
        <w:pStyle w:val="Paragraphedeliste"/>
        <w:numPr>
          <w:ilvl w:val="0"/>
          <w:numId w:val="21"/>
        </w:numPr>
      </w:pPr>
      <w:r w:rsidRPr="000812CC">
        <w:rPr>
          <w:lang w:val="fr-BE"/>
        </w:rPr>
        <w:t>Un texte, en utilisant la longueur prévue dans la fiche-élève.</w:t>
      </w:r>
      <w:r w:rsidR="00B24489">
        <w:rPr>
          <w:lang w:val="fr-BE"/>
        </w:rPr>
        <w:t xml:space="preserve"> </w:t>
      </w:r>
    </w:p>
    <w:p w14:paraId="552A9C07" w14:textId="77777777" w:rsidR="00896887" w:rsidRPr="00182697" w:rsidRDefault="00896887" w:rsidP="00E278FE">
      <w:pPr>
        <w:pStyle w:val="Paragraphedeliste"/>
        <w:numPr>
          <w:ilvl w:val="0"/>
          <w:numId w:val="21"/>
        </w:numPr>
      </w:pPr>
      <w:r w:rsidRPr="000812CC">
        <w:t xml:space="preserve">Ce même texte, </w:t>
      </w:r>
      <w:r w:rsidRPr="000812CC">
        <w:rPr>
          <w:lang w:val="fr-BE"/>
        </w:rPr>
        <w:t>accompagné d’une présentation PowerPoint</w:t>
      </w:r>
      <w:r>
        <w:rPr>
          <w:lang w:val="fr-BE"/>
        </w:rPr>
        <w:t xml:space="preserve">. </w:t>
      </w:r>
    </w:p>
    <w:p w14:paraId="5EB0A94F" w14:textId="0603B7CE" w:rsidR="00896887" w:rsidRPr="000812CC" w:rsidRDefault="00896887" w:rsidP="00E278FE">
      <w:pPr>
        <w:pStyle w:val="Paragraphedeliste"/>
        <w:numPr>
          <w:ilvl w:val="0"/>
          <w:numId w:val="21"/>
        </w:numPr>
      </w:pPr>
      <w:r w:rsidRPr="000812CC">
        <w:t xml:space="preserve">Ce texte </w:t>
      </w:r>
      <w:r w:rsidRPr="000812CC">
        <w:rPr>
          <w:lang w:val="fr-BE"/>
        </w:rPr>
        <w:t>sert de base pour présenter le résultat du travail de groupe dans un autre format : des dessins,</w:t>
      </w:r>
      <w:r w:rsidR="00B24489">
        <w:rPr>
          <w:lang w:val="fr-BE"/>
        </w:rPr>
        <w:t xml:space="preserve"> </w:t>
      </w:r>
      <w:r w:rsidRPr="000812CC">
        <w:rPr>
          <w:lang w:val="fr-BE"/>
        </w:rPr>
        <w:t>une vidéo ou un petit journal.</w:t>
      </w:r>
    </w:p>
    <w:p w14:paraId="3A5C23B3" w14:textId="45B6837D" w:rsidR="00896887" w:rsidRPr="000812CC" w:rsidRDefault="00896887" w:rsidP="00896887">
      <w:r w:rsidRPr="001624FC">
        <w:rPr>
          <w:lang w:val="fr-BE"/>
        </w:rPr>
        <w:t>L’enseignant</w:t>
      </w:r>
      <w:r w:rsidR="0081694F">
        <w:rPr>
          <w:lang w:val="fr-BE"/>
        </w:rPr>
        <w:t>.</w:t>
      </w:r>
      <w:r w:rsidRPr="001624FC">
        <w:rPr>
          <w:lang w:val="fr-BE"/>
        </w:rPr>
        <w:t>e peut également choisir d’utiliser la fiche-élève de manière individuelle</w:t>
      </w:r>
      <w:r w:rsidRPr="001624FC">
        <w:t xml:space="preserve">, en </w:t>
      </w:r>
      <w:r w:rsidRPr="000812CC">
        <w:t xml:space="preserve">demandant à chaque élève de travailler, en classe ou à la maison, à l’aide de la fiche. </w:t>
      </w:r>
    </w:p>
    <w:p w14:paraId="7BD2685C" w14:textId="77777777" w:rsidR="00896887" w:rsidRPr="000812CC" w:rsidRDefault="00896887" w:rsidP="00E278FE">
      <w:pPr>
        <w:pStyle w:val="Paragraphedeliste"/>
        <w:numPr>
          <w:ilvl w:val="2"/>
          <w:numId w:val="11"/>
        </w:numPr>
        <w:ind w:left="992"/>
        <w:contextualSpacing w:val="0"/>
        <w:rPr>
          <w:b/>
          <w:lang w:val="fr-BE"/>
        </w:rPr>
      </w:pPr>
      <w:r w:rsidRPr="000812CC">
        <w:rPr>
          <w:b/>
          <w:lang w:val="fr-BE"/>
        </w:rPr>
        <w:lastRenderedPageBreak/>
        <w:t xml:space="preserve">Présentation des travaux de groupe: </w:t>
      </w:r>
    </w:p>
    <w:p w14:paraId="51FA858F" w14:textId="05DF28A8" w:rsidR="00896887" w:rsidRPr="000812CC" w:rsidRDefault="00896887" w:rsidP="00896887">
      <w:r w:rsidRPr="001624FC">
        <w:t>Selon le temps que l’enseignant</w:t>
      </w:r>
      <w:r w:rsidR="0081694F">
        <w:t>.</w:t>
      </w:r>
      <w:r w:rsidRPr="001624FC">
        <w:t xml:space="preserve">e désire consacrer à la présentation des travaux de groupe, </w:t>
      </w:r>
      <w:r w:rsidRPr="000812CC">
        <w:t xml:space="preserve">plusieurs options existent : </w:t>
      </w:r>
    </w:p>
    <w:p w14:paraId="12E2ADC5" w14:textId="1A1DF4C5" w:rsidR="00896887" w:rsidRPr="000812CC" w:rsidRDefault="00896887" w:rsidP="00E278FE">
      <w:pPr>
        <w:pStyle w:val="Paragraphedeliste"/>
        <w:numPr>
          <w:ilvl w:val="0"/>
          <w:numId w:val="21"/>
        </w:numPr>
        <w:rPr>
          <w:lang w:val="fr-BE"/>
        </w:rPr>
      </w:pPr>
      <w:r w:rsidRPr="000812CC">
        <w:rPr>
          <w:lang w:val="fr-BE"/>
        </w:rPr>
        <w:t>Chaque groupe remet le résultat de son travail à l’enseignant</w:t>
      </w:r>
      <w:r w:rsidR="0081694F">
        <w:rPr>
          <w:lang w:val="fr-BE"/>
        </w:rPr>
        <w:t>.e</w:t>
      </w:r>
      <w:r w:rsidRPr="000812CC">
        <w:rPr>
          <w:lang w:val="fr-BE"/>
        </w:rPr>
        <w:t xml:space="preserve">. </w:t>
      </w:r>
    </w:p>
    <w:p w14:paraId="1D312AD9" w14:textId="77777777" w:rsidR="00896887" w:rsidRPr="000812CC" w:rsidRDefault="00896887" w:rsidP="00E278FE">
      <w:pPr>
        <w:pStyle w:val="Paragraphedeliste"/>
        <w:numPr>
          <w:ilvl w:val="0"/>
          <w:numId w:val="21"/>
        </w:numPr>
        <w:rPr>
          <w:lang w:val="fr-BE"/>
        </w:rPr>
      </w:pPr>
      <w:r w:rsidRPr="000812CC">
        <w:rPr>
          <w:lang w:val="fr-BE"/>
        </w:rPr>
        <w:t>Chaque groupe présente son travail devant la classe.</w:t>
      </w:r>
    </w:p>
    <w:p w14:paraId="3DEDC052" w14:textId="77777777" w:rsidR="00896887" w:rsidRPr="000812CC" w:rsidRDefault="00896887" w:rsidP="00896887">
      <w:pPr>
        <w:pStyle w:val="Paragraphedeliste"/>
        <w:ind w:left="1352"/>
        <w:rPr>
          <w:lang w:val="fr-BE"/>
        </w:rPr>
      </w:pPr>
    </w:p>
    <w:p w14:paraId="64F7E0EE" w14:textId="77777777" w:rsidR="00896887" w:rsidRPr="004A69ED" w:rsidRDefault="00896887" w:rsidP="00E278FE">
      <w:pPr>
        <w:pStyle w:val="Paragraphedeliste"/>
        <w:numPr>
          <w:ilvl w:val="2"/>
          <w:numId w:val="11"/>
        </w:numPr>
        <w:ind w:left="992"/>
        <w:contextualSpacing w:val="0"/>
        <w:rPr>
          <w:b/>
        </w:rPr>
      </w:pPr>
      <w:r w:rsidRPr="004A69ED">
        <w:rPr>
          <w:b/>
          <w:lang w:val="fr-BE"/>
        </w:rPr>
        <w:t>Réalisation d’une lettre :</w:t>
      </w:r>
    </w:p>
    <w:p w14:paraId="147D04D2" w14:textId="71DDC4E3" w:rsidR="00896887" w:rsidRPr="000812CC" w:rsidRDefault="00896887" w:rsidP="00896887">
      <w:r w:rsidRPr="000812CC">
        <w:t>Réalisation d’une lettre par chaque élève commençant par</w:t>
      </w:r>
      <w:r w:rsidR="00B24489">
        <w:rPr>
          <w:lang w:val="fr-BE"/>
        </w:rPr>
        <w:t xml:space="preserve"> </w:t>
      </w:r>
      <w:r w:rsidRPr="000812CC">
        <w:rPr>
          <w:lang w:val="fr-BE"/>
        </w:rPr>
        <w:t>‘</w:t>
      </w:r>
      <w:r w:rsidRPr="000812CC">
        <w:rPr>
          <w:i/>
          <w:lang w:val="fr-BE"/>
        </w:rPr>
        <w:t>Cher futur moi</w:t>
      </w:r>
      <w:r w:rsidRPr="000812CC">
        <w:rPr>
          <w:lang w:val="fr-BE"/>
        </w:rPr>
        <w:t>, ….’ en rapport avec les réflexions et actions qui ont été mises en lumière pendant le projet. A cette occasion, chaque élève s’écrit à lui-même, avec un bilan sur son passé</w:t>
      </w:r>
      <w:r w:rsidR="00B24489">
        <w:rPr>
          <w:lang w:val="fr-BE"/>
        </w:rPr>
        <w:t xml:space="preserve"> </w:t>
      </w:r>
      <w:r w:rsidRPr="000812CC">
        <w:rPr>
          <w:lang w:val="fr-BE"/>
        </w:rPr>
        <w:t xml:space="preserve">et un certain nombre d’objectifs qu’il se fixe </w:t>
      </w:r>
      <w:r w:rsidR="00230CB8">
        <w:rPr>
          <w:lang w:val="fr-BE"/>
        </w:rPr>
        <w:t xml:space="preserve">pour lui-même et dans son rapport à l’autre, </w:t>
      </w:r>
      <w:r w:rsidRPr="000812CC">
        <w:rPr>
          <w:lang w:val="fr-BE"/>
        </w:rPr>
        <w:t>de ce moment à la fin de l’année scolaire.</w:t>
      </w:r>
    </w:p>
    <w:p w14:paraId="1B2EB785" w14:textId="77777777" w:rsidR="00896887" w:rsidRPr="000812CC" w:rsidRDefault="00896887" w:rsidP="00896887">
      <w:pPr>
        <w:pStyle w:val="Paragraphedeliste"/>
        <w:ind w:left="992"/>
        <w:contextualSpacing w:val="0"/>
        <w:sectPr w:rsidR="00896887" w:rsidRPr="000812CC" w:rsidSect="00CC3812">
          <w:pgSz w:w="11909" w:h="16834"/>
          <w:pgMar w:top="1440" w:right="1440" w:bottom="993" w:left="1440" w:header="720" w:footer="351" w:gutter="0"/>
          <w:pgNumType w:start="46"/>
          <w:cols w:space="720"/>
          <w:titlePg/>
          <w:docGrid w:linePitch="299"/>
        </w:sectPr>
      </w:pPr>
    </w:p>
    <w:p w14:paraId="6A432AE0" w14:textId="086EBF01" w:rsidR="00896887" w:rsidRPr="00710E88" w:rsidRDefault="000812CC" w:rsidP="00E278FE">
      <w:pPr>
        <w:pStyle w:val="Paragraphedeliste"/>
        <w:numPr>
          <w:ilvl w:val="0"/>
          <w:numId w:val="6"/>
        </w:numPr>
        <w:ind w:left="714" w:hanging="357"/>
        <w:contextualSpacing w:val="0"/>
        <w:rPr>
          <w:b/>
          <w:sz w:val="24"/>
          <w:szCs w:val="24"/>
        </w:rPr>
      </w:pPr>
      <w:r>
        <w:rPr>
          <w:b/>
          <w:sz w:val="24"/>
          <w:szCs w:val="24"/>
        </w:rPr>
        <w:lastRenderedPageBreak/>
        <w:t>Fiche-élève</w:t>
      </w:r>
      <w:r w:rsidR="00896887" w:rsidRPr="00710E88">
        <w:rPr>
          <w:b/>
          <w:sz w:val="24"/>
          <w:szCs w:val="24"/>
        </w:rPr>
        <w:t xml:space="preserve"> – travail de groupe - Les activités autour du vivre-ensemble</w:t>
      </w:r>
      <w:r w:rsidR="001E47D4">
        <w:rPr>
          <w:b/>
          <w:sz w:val="24"/>
          <w:szCs w:val="24"/>
        </w:rPr>
        <w:t>,</w:t>
      </w:r>
      <w:r w:rsidR="00B24489">
        <w:rPr>
          <w:b/>
          <w:sz w:val="24"/>
          <w:szCs w:val="24"/>
        </w:rPr>
        <w:t xml:space="preserve"> </w:t>
      </w:r>
      <w:r w:rsidR="00896887" w:rsidRPr="00710E88">
        <w:rPr>
          <w:b/>
          <w:sz w:val="24"/>
          <w:szCs w:val="24"/>
        </w:rPr>
        <w:t>bien vivre-ensemble</w:t>
      </w:r>
      <w:r w:rsidR="001E47D4">
        <w:rPr>
          <w:b/>
          <w:sz w:val="24"/>
          <w:szCs w:val="24"/>
        </w:rPr>
        <w:t xml:space="preserve"> et faire-ensemble</w:t>
      </w:r>
      <w:r w:rsidR="00896887" w:rsidRPr="00710E88">
        <w:rPr>
          <w:b/>
          <w:sz w:val="24"/>
          <w:szCs w:val="24"/>
        </w:rPr>
        <w:t xml:space="preserve"> – niveau</w:t>
      </w:r>
      <w:r w:rsidR="00896887">
        <w:rPr>
          <w:b/>
          <w:sz w:val="24"/>
          <w:szCs w:val="24"/>
        </w:rPr>
        <w:t xml:space="preserve"> de difficulté</w:t>
      </w:r>
      <w:r w:rsidR="00896887" w:rsidRPr="00710E88">
        <w:rPr>
          <w:b/>
          <w:sz w:val="24"/>
          <w:szCs w:val="24"/>
        </w:rPr>
        <w:t xml:space="preserve"> 1</w:t>
      </w:r>
    </w:p>
    <w:tbl>
      <w:tblPr>
        <w:tblStyle w:val="Grilledutableau"/>
        <w:tblW w:w="14523" w:type="dxa"/>
        <w:tblLayout w:type="fixed"/>
        <w:tblLook w:val="04A0" w:firstRow="1" w:lastRow="0" w:firstColumn="1" w:lastColumn="0" w:noHBand="0" w:noVBand="1"/>
      </w:tblPr>
      <w:tblGrid>
        <w:gridCol w:w="4824"/>
        <w:gridCol w:w="9699"/>
      </w:tblGrid>
      <w:tr w:rsidR="00896887" w14:paraId="3079E51C" w14:textId="77777777" w:rsidTr="00896887">
        <w:trPr>
          <w:trHeight w:val="101"/>
        </w:trPr>
        <w:tc>
          <w:tcPr>
            <w:tcW w:w="4824" w:type="dxa"/>
          </w:tcPr>
          <w:p w14:paraId="2DD0D11B" w14:textId="77777777" w:rsidR="00896887" w:rsidRPr="00372EE2" w:rsidRDefault="00896887" w:rsidP="00E278FE">
            <w:pPr>
              <w:pStyle w:val="Paragraphedeliste"/>
              <w:numPr>
                <w:ilvl w:val="0"/>
                <w:numId w:val="27"/>
              </w:numPr>
              <w:spacing w:before="120"/>
              <w:ind w:left="426"/>
              <w:jc w:val="left"/>
              <w:rPr>
                <w:b/>
              </w:rPr>
            </w:pPr>
            <w:r w:rsidRPr="00372EE2">
              <w:rPr>
                <w:b/>
              </w:rPr>
              <w:t xml:space="preserve">Prénoms et noms des membres du groupe : </w:t>
            </w:r>
          </w:p>
        </w:tc>
        <w:tc>
          <w:tcPr>
            <w:tcW w:w="9699" w:type="dxa"/>
          </w:tcPr>
          <w:p w14:paraId="3EF2CAB5" w14:textId="77777777" w:rsidR="00896887" w:rsidRDefault="00896887" w:rsidP="00E278FE">
            <w:pPr>
              <w:pStyle w:val="Paragraphedeliste"/>
              <w:numPr>
                <w:ilvl w:val="0"/>
                <w:numId w:val="22"/>
              </w:numPr>
              <w:spacing w:before="120"/>
              <w:ind w:left="312" w:hanging="357"/>
              <w:jc w:val="left"/>
            </w:pPr>
            <w:r>
              <w:t>…………………………………………………………………………………………</w:t>
            </w:r>
          </w:p>
          <w:p w14:paraId="035749B0" w14:textId="77777777" w:rsidR="00896887" w:rsidRDefault="00896887" w:rsidP="00E278FE">
            <w:pPr>
              <w:pStyle w:val="Paragraphedeliste"/>
              <w:numPr>
                <w:ilvl w:val="0"/>
                <w:numId w:val="22"/>
              </w:numPr>
              <w:ind w:left="317"/>
              <w:jc w:val="left"/>
            </w:pPr>
            <w:r>
              <w:t>…………………………………………………………………………………………</w:t>
            </w:r>
          </w:p>
          <w:p w14:paraId="46B2A6CD" w14:textId="77777777" w:rsidR="00896887" w:rsidRDefault="00896887" w:rsidP="00E278FE">
            <w:pPr>
              <w:pStyle w:val="Paragraphedeliste"/>
              <w:numPr>
                <w:ilvl w:val="0"/>
                <w:numId w:val="22"/>
              </w:numPr>
              <w:ind w:left="317"/>
              <w:jc w:val="left"/>
            </w:pPr>
            <w:r>
              <w:t>…………………………………………………………………………………………</w:t>
            </w:r>
          </w:p>
          <w:p w14:paraId="4EB5D359" w14:textId="77777777" w:rsidR="00896887" w:rsidRPr="00B520C6" w:rsidRDefault="00896887" w:rsidP="00E278FE">
            <w:pPr>
              <w:pStyle w:val="Paragraphedeliste"/>
              <w:numPr>
                <w:ilvl w:val="0"/>
                <w:numId w:val="22"/>
              </w:numPr>
              <w:ind w:left="317"/>
              <w:jc w:val="left"/>
            </w:pPr>
            <w:r>
              <w:t>…………………………………………………………………………………………</w:t>
            </w:r>
          </w:p>
        </w:tc>
      </w:tr>
      <w:tr w:rsidR="00896887" w14:paraId="0C3005BA" w14:textId="77777777" w:rsidTr="00896887">
        <w:trPr>
          <w:trHeight w:val="101"/>
        </w:trPr>
        <w:tc>
          <w:tcPr>
            <w:tcW w:w="4824" w:type="dxa"/>
          </w:tcPr>
          <w:p w14:paraId="4F572C9A" w14:textId="77777777" w:rsidR="00896887" w:rsidRPr="00135037" w:rsidRDefault="00896887" w:rsidP="00E278FE">
            <w:pPr>
              <w:pStyle w:val="Paragraphedeliste"/>
              <w:numPr>
                <w:ilvl w:val="0"/>
                <w:numId w:val="27"/>
              </w:numPr>
              <w:spacing w:before="120"/>
              <w:ind w:left="426"/>
              <w:jc w:val="left"/>
              <w:rPr>
                <w:b/>
              </w:rPr>
            </w:pPr>
            <w:r w:rsidRPr="00135037">
              <w:rPr>
                <w:b/>
              </w:rPr>
              <w:t xml:space="preserve">Histoire(s) du film sélectionnée(s) </w:t>
            </w:r>
          </w:p>
        </w:tc>
        <w:tc>
          <w:tcPr>
            <w:tcW w:w="9699" w:type="dxa"/>
          </w:tcPr>
          <w:p w14:paraId="5E56EA15" w14:textId="778FA631" w:rsidR="00896887" w:rsidRDefault="00896887" w:rsidP="00896887">
            <w:r>
              <w:sym w:font="Wingdings" w:char="F0A8"/>
            </w:r>
            <w:r>
              <w:t xml:space="preserve"> Au Liban, Léa et son projet </w:t>
            </w:r>
            <w:r w:rsidR="003B6968">
              <w:t xml:space="preserve">de </w:t>
            </w:r>
            <w:r w:rsidR="00FE61BA">
              <w:t>reconstruction des magasins des quartiers</w:t>
            </w:r>
            <w:r w:rsidR="003B6968">
              <w:t xml:space="preserve"> à Tripoli</w:t>
            </w:r>
          </w:p>
          <w:p w14:paraId="475F152D" w14:textId="77777777" w:rsidR="00896887" w:rsidRDefault="00896887" w:rsidP="00896887">
            <w:r>
              <w:sym w:font="Wingdings" w:char="F0A8"/>
            </w:r>
            <w:r>
              <w:t xml:space="preserve"> Au Liban, le docteur Jammal et son travail dans le camp de réfugiés de Kefraya</w:t>
            </w:r>
          </w:p>
          <w:p w14:paraId="25BC2841" w14:textId="5CE7A75A" w:rsidR="00896887" w:rsidRDefault="00896887" w:rsidP="00896887">
            <w:r>
              <w:sym w:font="Wingdings" w:char="F0A8"/>
            </w:r>
            <w:r>
              <w:t xml:space="preserve"> En Bosnie-Herzégovine, Nudzejma et son club de jogging ouvert à tous</w:t>
            </w:r>
          </w:p>
          <w:p w14:paraId="3E611556" w14:textId="77777777" w:rsidR="00896887" w:rsidRDefault="00896887" w:rsidP="00896887">
            <w:r>
              <w:sym w:font="Wingdings" w:char="F0A8"/>
            </w:r>
            <w:r>
              <w:t xml:space="preserve"> En Bosnie-Herzégovine, à Omarska, Kemal et sa réconciliation avec ses ennemis d’hier</w:t>
            </w:r>
          </w:p>
          <w:p w14:paraId="2D7C6846" w14:textId="77777777" w:rsidR="003B6968" w:rsidRDefault="003B6968" w:rsidP="003B6968">
            <w:r>
              <w:sym w:font="Wingdings" w:char="F0A8"/>
            </w:r>
            <w:r>
              <w:t xml:space="preserve"> Aux Etats-Unis, le campus multiconfessionnel de Brooksville avec son imam, son pasteur et son rabbin </w:t>
            </w:r>
          </w:p>
          <w:p w14:paraId="18B90BB7" w14:textId="77777777" w:rsidR="00FE61BA" w:rsidRDefault="00896887" w:rsidP="00896887">
            <w:r>
              <w:sym w:font="Wingdings" w:char="F0A8"/>
            </w:r>
            <w:r>
              <w:t xml:space="preserve"> Aux Etats-Unis, </w:t>
            </w:r>
            <w:r w:rsidR="00FE61BA">
              <w:t>le mariage</w:t>
            </w:r>
            <w:r w:rsidR="003B6968">
              <w:t xml:space="preserve"> multiconfessionnel</w:t>
            </w:r>
            <w:r w:rsidR="00FE61BA">
              <w:t xml:space="preserve"> de </w:t>
            </w:r>
            <w:r>
              <w:t xml:space="preserve">Rorri et Arif </w:t>
            </w:r>
          </w:p>
          <w:p w14:paraId="0E032D7F" w14:textId="1D7D3A7A" w:rsidR="00896887" w:rsidRDefault="00896887" w:rsidP="003B6968">
            <w:r>
              <w:sym w:font="Wingdings" w:char="F0A8"/>
            </w:r>
            <w:r>
              <w:t xml:space="preserve"> En Indonésie, </w:t>
            </w:r>
            <w:r w:rsidR="003B6968">
              <w:t>les élèves Ella et Michka qui participent au</w:t>
            </w:r>
            <w:r>
              <w:t xml:space="preserve"> projet de </w:t>
            </w:r>
            <w:r w:rsidR="00FE61BA">
              <w:t xml:space="preserve">jumelage </w:t>
            </w:r>
            <w:r>
              <w:t>entre</w:t>
            </w:r>
            <w:r w:rsidR="003B6968">
              <w:t xml:space="preserve"> écoles</w:t>
            </w:r>
            <w:r>
              <w:t xml:space="preserve"> </w:t>
            </w:r>
            <w:r w:rsidR="003B6968">
              <w:t>entre les</w:t>
            </w:r>
            <w:r>
              <w:t xml:space="preserve"> communautés chrétienne et musulmane. </w:t>
            </w:r>
          </w:p>
          <w:p w14:paraId="2AF51597" w14:textId="77777777" w:rsidR="003B6968" w:rsidRDefault="003B6968" w:rsidP="00896887">
            <w:r>
              <w:sym w:font="Wingdings" w:char="F0A8"/>
            </w:r>
            <w:r>
              <w:t xml:space="preserve"> Au Tatarstan, la grande famille de </w:t>
            </w:r>
            <w:r w:rsidRPr="003B6968">
              <w:t>Raïssa et Nahil</w:t>
            </w:r>
          </w:p>
          <w:p w14:paraId="1749FB07" w14:textId="77777777" w:rsidR="00896887" w:rsidRDefault="00896887" w:rsidP="00896887">
            <w:r>
              <w:sym w:font="Wingdings" w:char="F0A8"/>
            </w:r>
            <w:r>
              <w:t xml:space="preserve"> </w:t>
            </w:r>
            <w:r w:rsidR="00D47212" w:rsidRPr="00D47212">
              <w:rPr>
                <w:rFonts w:ascii="Calibri" w:hAnsi="Calibri" w:cs="Calibri"/>
              </w:rPr>
              <w:t>Au Sénégal, les</w:t>
            </w:r>
            <w:r w:rsidR="00D47212">
              <w:rPr>
                <w:rFonts w:ascii="Calibri" w:hAnsi="Calibri" w:cs="Calibri"/>
              </w:rPr>
              <w:t xml:space="preserve"> villageois de Palmarin</w:t>
            </w:r>
          </w:p>
        </w:tc>
      </w:tr>
      <w:tr w:rsidR="00896887" w14:paraId="1D6475F3" w14:textId="77777777" w:rsidTr="00896887">
        <w:trPr>
          <w:trHeight w:val="101"/>
        </w:trPr>
        <w:tc>
          <w:tcPr>
            <w:tcW w:w="4824" w:type="dxa"/>
          </w:tcPr>
          <w:p w14:paraId="29585D4E" w14:textId="408081CC" w:rsidR="00896887" w:rsidRPr="00AC62F8" w:rsidRDefault="00896887" w:rsidP="00700884">
            <w:pPr>
              <w:pStyle w:val="Paragraphedeliste"/>
              <w:numPr>
                <w:ilvl w:val="0"/>
                <w:numId w:val="27"/>
              </w:numPr>
              <w:spacing w:before="120"/>
              <w:ind w:left="426"/>
              <w:jc w:val="left"/>
              <w:rPr>
                <w:b/>
              </w:rPr>
            </w:pPr>
            <w:r w:rsidRPr="00AC62F8">
              <w:rPr>
                <w:b/>
              </w:rPr>
              <w:t xml:space="preserve">Qu’avez-vous compris de l’histoire ? </w:t>
            </w:r>
            <w:r w:rsidR="00700884">
              <w:t xml:space="preserve">Décrivez </w:t>
            </w:r>
            <w:r w:rsidRPr="00AC62F8">
              <w:t>l’histoire en quelques lignes</w:t>
            </w:r>
            <w:r w:rsidR="003B6968">
              <w:t>. Si vous déviez résumer l’histoire à un mot clé, quel serait-il ?</w:t>
            </w:r>
          </w:p>
        </w:tc>
        <w:tc>
          <w:tcPr>
            <w:tcW w:w="9699" w:type="dxa"/>
          </w:tcPr>
          <w:p w14:paraId="3E003DAC" w14:textId="77777777" w:rsidR="00896887" w:rsidRPr="00AC62F8" w:rsidRDefault="00896887" w:rsidP="00896887">
            <w:pPr>
              <w:spacing w:before="240"/>
            </w:pPr>
            <w:r w:rsidRPr="00AC62F8">
              <w:t>…………………………………………………………………………………………</w:t>
            </w:r>
            <w:r>
              <w:t>………………………………………………………………………….</w:t>
            </w:r>
          </w:p>
          <w:p w14:paraId="2A4ABC23" w14:textId="77777777" w:rsidR="00896887" w:rsidRPr="00AC62F8" w:rsidRDefault="00896887" w:rsidP="00896887">
            <w:pPr>
              <w:spacing w:before="120"/>
            </w:pPr>
            <w:r w:rsidRPr="00AC62F8">
              <w:t>…………………………………………………………………………………………</w:t>
            </w:r>
            <w:r>
              <w:t>………………………………………………………………………….</w:t>
            </w:r>
          </w:p>
          <w:p w14:paraId="10205D97" w14:textId="77777777" w:rsidR="00896887" w:rsidRPr="00AC62F8" w:rsidRDefault="00896887" w:rsidP="00896887">
            <w:pPr>
              <w:spacing w:before="120"/>
            </w:pPr>
            <w:r w:rsidRPr="00AC62F8">
              <w:t>…………………………………………………………………………………………</w:t>
            </w:r>
            <w:r>
              <w:t>………………………………………………………………………….</w:t>
            </w:r>
          </w:p>
          <w:p w14:paraId="44B31949" w14:textId="77777777" w:rsidR="00896887" w:rsidRPr="00AC62F8" w:rsidRDefault="00896887" w:rsidP="00896887">
            <w:pPr>
              <w:spacing w:before="120"/>
            </w:pPr>
            <w:r w:rsidRPr="00AC62F8">
              <w:t>…………………………………………………………………………………………</w:t>
            </w:r>
            <w:r>
              <w:t>………………………………………………………………………….</w:t>
            </w:r>
          </w:p>
          <w:p w14:paraId="25DDDE89" w14:textId="77777777" w:rsidR="00896887" w:rsidRPr="00AC62F8" w:rsidRDefault="00896887" w:rsidP="00896887">
            <w:pPr>
              <w:spacing w:before="120"/>
            </w:pPr>
            <w:r w:rsidRPr="00AC62F8">
              <w:t>…………………………………………………………………………………………</w:t>
            </w:r>
            <w:r>
              <w:t>………………………………………………………………………….</w:t>
            </w:r>
          </w:p>
          <w:p w14:paraId="4BAEFF84" w14:textId="77777777" w:rsidR="00896887" w:rsidRPr="00AC62F8" w:rsidRDefault="00896887" w:rsidP="00896887">
            <w:pPr>
              <w:spacing w:before="120"/>
            </w:pPr>
            <w:r w:rsidRPr="00AC62F8">
              <w:t>…………………………………………………………………………………………</w:t>
            </w:r>
            <w:r>
              <w:t>………………………………………………………………………….</w:t>
            </w:r>
          </w:p>
          <w:p w14:paraId="138D4B50" w14:textId="77777777" w:rsidR="00896887" w:rsidRPr="00AC62F8" w:rsidRDefault="00896887" w:rsidP="00896887">
            <w:pPr>
              <w:spacing w:before="120"/>
            </w:pPr>
            <w:r w:rsidRPr="00AC62F8">
              <w:t>…………………………………………………………………………………………</w:t>
            </w:r>
            <w:r>
              <w:t>………………………………………………………………………….</w:t>
            </w:r>
          </w:p>
          <w:p w14:paraId="2E8F062B" w14:textId="77777777" w:rsidR="00896887" w:rsidRPr="00AC62F8" w:rsidRDefault="00896887" w:rsidP="00896887">
            <w:pPr>
              <w:spacing w:before="120"/>
            </w:pPr>
            <w:r w:rsidRPr="00AC62F8">
              <w:t>…………………………………………………………………………………………</w:t>
            </w:r>
            <w:r>
              <w:t>………………………………………………………………………….</w:t>
            </w:r>
          </w:p>
          <w:p w14:paraId="3FEC6BC0" w14:textId="77777777" w:rsidR="00896887" w:rsidRPr="00AC62F8" w:rsidRDefault="00896887" w:rsidP="00896887">
            <w:pPr>
              <w:spacing w:before="120"/>
            </w:pPr>
            <w:r w:rsidRPr="00AC62F8">
              <w:t>…………………………………………………………………………………………</w:t>
            </w:r>
            <w:r>
              <w:t>………………………………………………………………………….</w:t>
            </w:r>
          </w:p>
          <w:p w14:paraId="6BEE6D34" w14:textId="77777777" w:rsidR="00896887" w:rsidRDefault="00896887" w:rsidP="00896887">
            <w:pPr>
              <w:spacing w:before="120"/>
            </w:pPr>
            <w:r w:rsidRPr="00AC62F8">
              <w:t>…………………………………………………………………………………………</w:t>
            </w:r>
            <w:r>
              <w:t>………………………………………………………………………….</w:t>
            </w:r>
          </w:p>
          <w:p w14:paraId="34E05688" w14:textId="77777777" w:rsidR="00896887" w:rsidRPr="00AC62F8" w:rsidRDefault="00896887" w:rsidP="00896887">
            <w:pPr>
              <w:spacing w:before="120"/>
            </w:pPr>
            <w:r w:rsidRPr="00AC62F8">
              <w:t>…………………………………………………………………………………………</w:t>
            </w:r>
            <w:r>
              <w:t>………………………………………………………………………….</w:t>
            </w:r>
          </w:p>
        </w:tc>
      </w:tr>
      <w:tr w:rsidR="00896887" w14:paraId="39AC08E9" w14:textId="77777777" w:rsidTr="00896887">
        <w:trPr>
          <w:trHeight w:val="101"/>
        </w:trPr>
        <w:tc>
          <w:tcPr>
            <w:tcW w:w="4824" w:type="dxa"/>
          </w:tcPr>
          <w:p w14:paraId="320DBD40" w14:textId="77777777" w:rsidR="00896887" w:rsidRPr="00D42F2C" w:rsidRDefault="00896887" w:rsidP="00E278FE">
            <w:pPr>
              <w:pStyle w:val="Paragraphedeliste"/>
              <w:numPr>
                <w:ilvl w:val="0"/>
                <w:numId w:val="27"/>
              </w:numPr>
              <w:spacing w:before="120"/>
              <w:ind w:left="426"/>
              <w:jc w:val="left"/>
            </w:pPr>
            <w:r>
              <w:rPr>
                <w:b/>
              </w:rPr>
              <w:lastRenderedPageBreak/>
              <w:t xml:space="preserve">Lisez le contexte dans lequel se déroule l’histoire </w:t>
            </w:r>
          </w:p>
        </w:tc>
        <w:tc>
          <w:tcPr>
            <w:tcW w:w="9699" w:type="dxa"/>
          </w:tcPr>
          <w:p w14:paraId="54220F26" w14:textId="6E472AED" w:rsidR="00896887" w:rsidRPr="00D42F2C" w:rsidRDefault="00896887" w:rsidP="00600250">
            <w:pPr>
              <w:spacing w:before="120"/>
            </w:pPr>
            <w:r>
              <w:t xml:space="preserve">Voir fiche pays </w:t>
            </w:r>
            <w:r w:rsidR="000812CC">
              <w:t>figurant</w:t>
            </w:r>
            <w:r>
              <w:t xml:space="preserve"> dans le dossier pédagogique du film</w:t>
            </w:r>
            <w:r w:rsidR="00BA078C" w:rsidRPr="00BA078C">
              <w:t xml:space="preserve"> </w:t>
            </w:r>
            <w:r w:rsidR="00BA078C" w:rsidRPr="00BA078C">
              <w:rPr>
                <w:rFonts w:ascii="Calibri" w:hAnsi="Calibri" w:cs="Calibri"/>
                <w:i/>
                <w:lang w:val="fr-FR"/>
              </w:rPr>
              <w:t>Nous Tous</w:t>
            </w:r>
            <w:r w:rsidR="001B3218" w:rsidDel="001B3218">
              <w:t xml:space="preserve"> </w:t>
            </w:r>
          </w:p>
        </w:tc>
      </w:tr>
      <w:tr w:rsidR="00896887" w14:paraId="4877ADF1" w14:textId="77777777" w:rsidTr="00896887">
        <w:trPr>
          <w:trHeight w:val="101"/>
        </w:trPr>
        <w:tc>
          <w:tcPr>
            <w:tcW w:w="4824" w:type="dxa"/>
          </w:tcPr>
          <w:p w14:paraId="17DE9FE6" w14:textId="4D9B2614" w:rsidR="00896887" w:rsidRDefault="00896887" w:rsidP="001B1717">
            <w:pPr>
              <w:pStyle w:val="Paragraphedeliste"/>
              <w:numPr>
                <w:ilvl w:val="0"/>
                <w:numId w:val="27"/>
              </w:numPr>
              <w:spacing w:before="120"/>
              <w:ind w:left="426"/>
              <w:jc w:val="left"/>
            </w:pPr>
            <w:r w:rsidRPr="00AC62F8">
              <w:rPr>
                <w:b/>
              </w:rPr>
              <w:t>Quels sont les</w:t>
            </w:r>
            <w:r w:rsidR="00B24489">
              <w:rPr>
                <w:b/>
              </w:rPr>
              <w:t xml:space="preserve"> </w:t>
            </w:r>
            <w:r>
              <w:rPr>
                <w:b/>
              </w:rPr>
              <w:t>problèmes (préjugés</w:t>
            </w:r>
            <w:r w:rsidRPr="00AC62F8">
              <w:rPr>
                <w:b/>
              </w:rPr>
              <w:t xml:space="preserve"> et autres obstacles</w:t>
            </w:r>
            <w:r>
              <w:rPr>
                <w:b/>
              </w:rPr>
              <w:t xml:space="preserve"> tel</w:t>
            </w:r>
            <w:r w:rsidR="008239FE">
              <w:rPr>
                <w:b/>
              </w:rPr>
              <w:t>s</w:t>
            </w:r>
            <w:r>
              <w:rPr>
                <w:b/>
              </w:rPr>
              <w:t xml:space="preserve"> que le racisme et l’intolérance)</w:t>
            </w:r>
            <w:r w:rsidRPr="00AC62F8">
              <w:rPr>
                <w:b/>
              </w:rPr>
              <w:t xml:space="preserve"> qui existaient dans la situation où les personnes de l’histoire vivent ?</w:t>
            </w:r>
            <w:r>
              <w:t xml:space="preserve"> </w:t>
            </w:r>
            <w:r w:rsidR="00F74595">
              <w:t xml:space="preserve">S’ils </w:t>
            </w:r>
            <w:r w:rsidR="00C52D29">
              <w:t xml:space="preserve">ne sont pas clairement explicités, expliquer ce que vous imaginez </w:t>
            </w:r>
            <w:r w:rsidR="001B1717">
              <w:t>comme barrières</w:t>
            </w:r>
            <w:r w:rsidR="00F74595">
              <w:t xml:space="preserve"> et</w:t>
            </w:r>
            <w:r w:rsidR="001B1717">
              <w:t xml:space="preserve"> obstacles</w:t>
            </w:r>
            <w:r w:rsidR="00F74595">
              <w:t xml:space="preserve"> possibles</w:t>
            </w:r>
            <w:r w:rsidR="00C52D29">
              <w:t xml:space="preserve">. </w:t>
            </w:r>
            <w:r>
              <w:t>Citez 2 ou 3 obstacles</w:t>
            </w:r>
          </w:p>
        </w:tc>
        <w:tc>
          <w:tcPr>
            <w:tcW w:w="9699" w:type="dxa"/>
          </w:tcPr>
          <w:p w14:paraId="52A8F872" w14:textId="77777777" w:rsidR="00896887" w:rsidRDefault="00896887" w:rsidP="00E278FE">
            <w:pPr>
              <w:pStyle w:val="Paragraphedeliste"/>
              <w:numPr>
                <w:ilvl w:val="0"/>
                <w:numId w:val="23"/>
              </w:numPr>
              <w:spacing w:before="120"/>
              <w:ind w:left="714" w:hanging="357"/>
              <w:contextualSpacing w:val="0"/>
              <w:jc w:val="left"/>
            </w:pPr>
            <w:r>
              <w:t>………………………………………………………………………………………………………………………………………………………………………………………………………………………………………………………………………………………………………………</w:t>
            </w:r>
          </w:p>
          <w:p w14:paraId="3750089A" w14:textId="77777777" w:rsidR="00896887" w:rsidRDefault="00896887" w:rsidP="00E278FE">
            <w:pPr>
              <w:pStyle w:val="Paragraphedeliste"/>
              <w:numPr>
                <w:ilvl w:val="0"/>
                <w:numId w:val="23"/>
              </w:numPr>
              <w:spacing w:before="120"/>
              <w:contextualSpacing w:val="0"/>
              <w:jc w:val="left"/>
            </w:pPr>
            <w:r>
              <w:t>………………………………………………………………………………………………………………………………………………………………………………………………………………………………………………………………………………………………………………</w:t>
            </w:r>
          </w:p>
          <w:p w14:paraId="1466D7F6" w14:textId="77777777" w:rsidR="00896887" w:rsidRPr="00AC62F8" w:rsidRDefault="00896887" w:rsidP="00E278FE">
            <w:pPr>
              <w:pStyle w:val="Paragraphedeliste"/>
              <w:numPr>
                <w:ilvl w:val="0"/>
                <w:numId w:val="23"/>
              </w:numPr>
              <w:spacing w:before="120"/>
              <w:contextualSpacing w:val="0"/>
              <w:jc w:val="left"/>
            </w:pPr>
            <w:r>
              <w:t>………………………………………………………………………………………………………………………………………………………………………………………………………………………………………………………………………………………………………………</w:t>
            </w:r>
          </w:p>
        </w:tc>
      </w:tr>
      <w:tr w:rsidR="00896887" w14:paraId="6657FD5A" w14:textId="77777777" w:rsidTr="00896887">
        <w:trPr>
          <w:trHeight w:val="101"/>
        </w:trPr>
        <w:tc>
          <w:tcPr>
            <w:tcW w:w="4824" w:type="dxa"/>
          </w:tcPr>
          <w:p w14:paraId="3258CB85" w14:textId="54109F9C" w:rsidR="00896887" w:rsidRDefault="00896887" w:rsidP="00E278FE">
            <w:pPr>
              <w:pStyle w:val="Paragraphedeliste"/>
              <w:numPr>
                <w:ilvl w:val="0"/>
                <w:numId w:val="27"/>
              </w:numPr>
              <w:spacing w:before="120"/>
              <w:ind w:left="426"/>
              <w:jc w:val="left"/>
            </w:pPr>
            <w:r w:rsidRPr="00AC62F8">
              <w:rPr>
                <w:b/>
              </w:rPr>
              <w:t xml:space="preserve">Comment </w:t>
            </w:r>
            <w:r w:rsidR="00272C6F">
              <w:rPr>
                <w:b/>
              </w:rPr>
              <w:t>(</w:t>
            </w:r>
            <w:r w:rsidRPr="00AC62F8">
              <w:rPr>
                <w:b/>
              </w:rPr>
              <w:t xml:space="preserve">le </w:t>
            </w:r>
            <w:proofErr w:type="gramStart"/>
            <w:r w:rsidRPr="00AC62F8">
              <w:rPr>
                <w:b/>
              </w:rPr>
              <w:t>ou</w:t>
            </w:r>
            <w:proofErr w:type="gramEnd"/>
            <w:r w:rsidR="00272C6F">
              <w:rPr>
                <w:b/>
              </w:rPr>
              <w:t>)</w:t>
            </w:r>
            <w:r w:rsidRPr="00AC62F8">
              <w:rPr>
                <w:b/>
              </w:rPr>
              <w:t xml:space="preserve"> les personn</w:t>
            </w:r>
            <w:r w:rsidR="00272C6F">
              <w:rPr>
                <w:b/>
              </w:rPr>
              <w:t>ag</w:t>
            </w:r>
            <w:r w:rsidRPr="00AC62F8">
              <w:rPr>
                <w:b/>
              </w:rPr>
              <w:t xml:space="preserve">es de l’histoire ont-ils réussi à surmonter ces obstacles ? </w:t>
            </w:r>
            <w:r>
              <w:t xml:space="preserve">Pour chaque obstacle </w:t>
            </w:r>
            <w:r w:rsidR="00700884">
              <w:t>cité</w:t>
            </w:r>
            <w:r w:rsidR="00272C6F">
              <w:t xml:space="preserve"> ci</w:t>
            </w:r>
            <w:r>
              <w:t>-dessus, décrivez comment les personnes ont réussi à trouver des solutions</w:t>
            </w:r>
            <w:r w:rsidR="00272C6F">
              <w:t>.</w:t>
            </w:r>
          </w:p>
        </w:tc>
        <w:tc>
          <w:tcPr>
            <w:tcW w:w="9699" w:type="dxa"/>
          </w:tcPr>
          <w:p w14:paraId="13848669" w14:textId="77777777" w:rsidR="00896887" w:rsidRDefault="00896887" w:rsidP="00E278FE">
            <w:pPr>
              <w:pStyle w:val="Paragraphedeliste"/>
              <w:numPr>
                <w:ilvl w:val="0"/>
                <w:numId w:val="24"/>
              </w:numPr>
              <w:spacing w:before="120"/>
              <w:contextualSpacing w:val="0"/>
              <w:jc w:val="left"/>
            </w:pPr>
            <w:r>
              <w:t>………………………………………………………………………………………………………………………………………………………………………………………………………………………………………………………………………………………………………………</w:t>
            </w:r>
          </w:p>
          <w:p w14:paraId="5E251C7F" w14:textId="77777777" w:rsidR="00896887" w:rsidRDefault="00896887" w:rsidP="00E278FE">
            <w:pPr>
              <w:pStyle w:val="Paragraphedeliste"/>
              <w:numPr>
                <w:ilvl w:val="0"/>
                <w:numId w:val="24"/>
              </w:numPr>
              <w:spacing w:before="120"/>
              <w:contextualSpacing w:val="0"/>
              <w:jc w:val="left"/>
            </w:pPr>
            <w:r>
              <w:t>………………………………………………………………………………………………………………………………………………………………………………………………………………………………………………………………………………………………………………</w:t>
            </w:r>
          </w:p>
          <w:p w14:paraId="50C3105F" w14:textId="77777777" w:rsidR="00896887" w:rsidRPr="00AC62F8" w:rsidRDefault="00896887" w:rsidP="00E278FE">
            <w:pPr>
              <w:pStyle w:val="Paragraphedeliste"/>
              <w:numPr>
                <w:ilvl w:val="0"/>
                <w:numId w:val="24"/>
              </w:numPr>
              <w:jc w:val="left"/>
            </w:pPr>
            <w:r>
              <w:t>………………………………………………………………………………………………………………………………………………………………………………………………………………………………………………………………………………………………………………</w:t>
            </w:r>
          </w:p>
        </w:tc>
      </w:tr>
      <w:tr w:rsidR="00896887" w14:paraId="66E7DA87" w14:textId="77777777" w:rsidTr="00896887">
        <w:trPr>
          <w:trHeight w:val="2109"/>
        </w:trPr>
        <w:tc>
          <w:tcPr>
            <w:tcW w:w="4824" w:type="dxa"/>
          </w:tcPr>
          <w:p w14:paraId="589F54AA" w14:textId="24DEED8C" w:rsidR="00896887" w:rsidRPr="000812CC" w:rsidRDefault="00896887" w:rsidP="00EA390D">
            <w:pPr>
              <w:pStyle w:val="Paragraphedeliste"/>
              <w:numPr>
                <w:ilvl w:val="0"/>
                <w:numId w:val="27"/>
              </w:numPr>
              <w:spacing w:before="120"/>
              <w:ind w:left="426"/>
              <w:jc w:val="left"/>
              <w:rPr>
                <w:b/>
                <w:lang w:val="fr-BE"/>
              </w:rPr>
            </w:pPr>
            <w:r>
              <w:rPr>
                <w:b/>
              </w:rPr>
              <w:t>Trouvez deux valeurs universelles qui ressortent de cette histoire</w:t>
            </w:r>
            <w:r w:rsidR="00272C6F">
              <w:rPr>
                <w:b/>
              </w:rPr>
              <w:t>.</w:t>
            </w:r>
            <w:r w:rsidR="00BA078C" w:rsidRPr="00BA078C">
              <w:t xml:space="preserve"> </w:t>
            </w:r>
            <w:r>
              <w:t>Les valeurs universelles sont des valeurs</w:t>
            </w:r>
            <w:r w:rsidRPr="000812CC">
              <w:rPr>
                <w:lang w:val="fr-BE"/>
              </w:rPr>
              <w:t xml:space="preserve"> reconnaissables par tous comme permettant à l’humanité de préserver la vie et de </w:t>
            </w:r>
            <w:r w:rsidR="0026696B">
              <w:rPr>
                <w:lang w:val="fr-BE"/>
              </w:rPr>
              <w:t>bien vivre</w:t>
            </w:r>
            <w:r w:rsidR="00CD0DED">
              <w:rPr>
                <w:lang w:val="fr-BE"/>
              </w:rPr>
              <w:t xml:space="preserve"> ensemble</w:t>
            </w:r>
            <w:r w:rsidRPr="000812CC">
              <w:rPr>
                <w:lang w:val="fr-BE"/>
              </w:rPr>
              <w:t xml:space="preserve"> dans la sécurité, la cohésion et l’harmonie pacifique.</w:t>
            </w:r>
          </w:p>
        </w:tc>
        <w:tc>
          <w:tcPr>
            <w:tcW w:w="9699" w:type="dxa"/>
          </w:tcPr>
          <w:p w14:paraId="737FD7F8" w14:textId="77777777" w:rsidR="00896887" w:rsidRPr="00736D9B" w:rsidRDefault="00896887" w:rsidP="00E278FE">
            <w:pPr>
              <w:pStyle w:val="Paragraphedeliste"/>
              <w:numPr>
                <w:ilvl w:val="0"/>
                <w:numId w:val="25"/>
              </w:numPr>
              <w:spacing w:before="120"/>
              <w:contextualSpacing w:val="0"/>
              <w:jc w:val="left"/>
            </w:pPr>
            <w:r>
              <w:t>………………………………………………………………………………………………………………………………………………………………………………………………………………………………………………………………………………………………………………………………………………………………………………………………………………………………………………………………………</w:t>
            </w:r>
          </w:p>
          <w:p w14:paraId="0A8D399C" w14:textId="77777777" w:rsidR="00896887" w:rsidRPr="00736D9B" w:rsidRDefault="00896887" w:rsidP="00E278FE">
            <w:pPr>
              <w:pStyle w:val="Paragraphedeliste"/>
              <w:numPr>
                <w:ilvl w:val="0"/>
                <w:numId w:val="25"/>
              </w:numPr>
              <w:spacing w:before="120"/>
              <w:contextualSpacing w:val="0"/>
              <w:jc w:val="left"/>
            </w:pPr>
            <w:r>
              <w:t>………………………………………………………………………………………………………………………………………………………………………………………………………………………………………………………………………………………………………………………………………………………………………………………………………………………………………………………………………</w:t>
            </w:r>
          </w:p>
        </w:tc>
      </w:tr>
    </w:tbl>
    <w:p w14:paraId="67B76A79" w14:textId="77777777" w:rsidR="00896887" w:rsidRDefault="00896887" w:rsidP="00896887"/>
    <w:p w14:paraId="027C8059" w14:textId="77777777" w:rsidR="00896887" w:rsidRDefault="00896887" w:rsidP="00896887">
      <w:r>
        <w:br w:type="page"/>
      </w:r>
    </w:p>
    <w:p w14:paraId="7D548861" w14:textId="77777777" w:rsidR="00896887" w:rsidRDefault="00896887" w:rsidP="00896887"/>
    <w:tbl>
      <w:tblPr>
        <w:tblStyle w:val="Grilledutableau"/>
        <w:tblW w:w="0" w:type="auto"/>
        <w:tblLook w:val="04A0" w:firstRow="1" w:lastRow="0" w:firstColumn="1" w:lastColumn="0" w:noHBand="0" w:noVBand="1"/>
      </w:tblPr>
      <w:tblGrid>
        <w:gridCol w:w="14191"/>
      </w:tblGrid>
      <w:tr w:rsidR="00896887" w14:paraId="75EFB0CE" w14:textId="77777777" w:rsidTr="00896887">
        <w:tc>
          <w:tcPr>
            <w:tcW w:w="14191" w:type="dxa"/>
          </w:tcPr>
          <w:p w14:paraId="2F00FE55" w14:textId="1CC8156A" w:rsidR="00896887" w:rsidRDefault="00EA390D" w:rsidP="00E278FE">
            <w:pPr>
              <w:pStyle w:val="Paragraphedeliste"/>
              <w:numPr>
                <w:ilvl w:val="0"/>
                <w:numId w:val="27"/>
              </w:numPr>
              <w:spacing w:before="120"/>
              <w:ind w:left="426"/>
              <w:jc w:val="left"/>
            </w:pPr>
            <w:r>
              <w:rPr>
                <w:b/>
              </w:rPr>
              <w:t>Maintenant, appliquez ces mêmes réflexions à votre vie et celle</w:t>
            </w:r>
            <w:r w:rsidR="008239FE">
              <w:rPr>
                <w:b/>
              </w:rPr>
              <w:t>s</w:t>
            </w:r>
            <w:r>
              <w:rPr>
                <w:b/>
              </w:rPr>
              <w:t xml:space="preserve"> de vos camarades</w:t>
            </w:r>
            <w:r w:rsidR="00896887" w:rsidRPr="00D42F2C">
              <w:rPr>
                <w:b/>
              </w:rPr>
              <w:t> ?</w:t>
            </w:r>
          </w:p>
          <w:p w14:paraId="5429CE7B" w14:textId="668430BD" w:rsidR="00896887" w:rsidRDefault="00BA078C" w:rsidP="00896887">
            <w:r w:rsidRPr="00BA078C">
              <w:t xml:space="preserve">  </w:t>
            </w:r>
            <w:r w:rsidR="00896887">
              <w:t xml:space="preserve"> Les étapes à suivre : </w:t>
            </w:r>
          </w:p>
          <w:p w14:paraId="62E32916" w14:textId="4CDEAC49" w:rsidR="00896887" w:rsidRPr="00346EF3" w:rsidRDefault="00896887" w:rsidP="00E278FE">
            <w:pPr>
              <w:pStyle w:val="Paragraphedeliste"/>
              <w:numPr>
                <w:ilvl w:val="0"/>
                <w:numId w:val="26"/>
              </w:numPr>
              <w:jc w:val="left"/>
              <w:rPr>
                <w:lang w:val="fr-BE"/>
              </w:rPr>
            </w:pPr>
            <w:r w:rsidRPr="00346EF3">
              <w:t xml:space="preserve">Discutez de problèmes </w:t>
            </w:r>
            <w:r>
              <w:t>comme les</w:t>
            </w:r>
            <w:r w:rsidRPr="00346EF3">
              <w:t xml:space="preserve"> préjugés et autres obstacles au </w:t>
            </w:r>
            <w:r w:rsidR="001E47D4">
              <w:t xml:space="preserve">bien </w:t>
            </w:r>
            <w:r w:rsidR="0026696B">
              <w:t>vivre-ensemble</w:t>
            </w:r>
            <w:r w:rsidRPr="00346EF3">
              <w:t xml:space="preserve"> </w:t>
            </w:r>
            <w:r>
              <w:t xml:space="preserve">(racisme, </w:t>
            </w:r>
            <w:r w:rsidRPr="00346EF3">
              <w:t>intolérance</w:t>
            </w:r>
            <w:r>
              <w:t>, …)</w:t>
            </w:r>
            <w:r w:rsidR="00B24489">
              <w:t xml:space="preserve"> </w:t>
            </w:r>
            <w:r w:rsidRPr="00346EF3">
              <w:t>qui existent dans votre vie.</w:t>
            </w:r>
          </w:p>
          <w:p w14:paraId="3FAC1A1E" w14:textId="1584404B" w:rsidR="00896887" w:rsidRPr="00346EF3" w:rsidRDefault="00896887" w:rsidP="00E278FE">
            <w:pPr>
              <w:pStyle w:val="Paragraphedeliste"/>
              <w:numPr>
                <w:ilvl w:val="0"/>
                <w:numId w:val="26"/>
              </w:numPr>
              <w:jc w:val="left"/>
              <w:rPr>
                <w:lang w:val="fr-BE"/>
              </w:rPr>
            </w:pPr>
            <w:r w:rsidRPr="00346EF3">
              <w:t>Choisissez un problème majeur que vous avez tous rencontré et décrivez</w:t>
            </w:r>
            <w:r w:rsidR="00F74595">
              <w:t>-</w:t>
            </w:r>
            <w:r w:rsidRPr="00346EF3">
              <w:t>le.</w:t>
            </w:r>
          </w:p>
          <w:p w14:paraId="4872C4AB" w14:textId="77777777" w:rsidR="00896887" w:rsidRDefault="00896887" w:rsidP="00896887">
            <w:pPr>
              <w:pStyle w:val="Paragraphedeliste"/>
            </w:pPr>
          </w:p>
        </w:tc>
      </w:tr>
      <w:tr w:rsidR="00896887" w14:paraId="029C07AB" w14:textId="77777777" w:rsidTr="00896887">
        <w:tc>
          <w:tcPr>
            <w:tcW w:w="14191" w:type="dxa"/>
          </w:tcPr>
          <w:p w14:paraId="075EC321" w14:textId="77777777" w:rsidR="00896887" w:rsidRDefault="00896887" w:rsidP="00896887">
            <w:pPr>
              <w:spacing w:before="240" w:after="240"/>
            </w:pPr>
            <w:r>
              <w:t>……………………………………………………………………………………………………………………………………………………………………………………………………………………………………………………</w:t>
            </w:r>
          </w:p>
          <w:p w14:paraId="597078DE" w14:textId="77777777" w:rsidR="00896887" w:rsidRDefault="00896887" w:rsidP="00896887">
            <w:pPr>
              <w:spacing w:before="240" w:after="240"/>
            </w:pPr>
            <w:r>
              <w:t>……………………………………………………………………………………………………………………………………………………………………………………………………………………………………………………</w:t>
            </w:r>
          </w:p>
          <w:p w14:paraId="4AD9B91C" w14:textId="77777777" w:rsidR="00896887" w:rsidRDefault="00896887" w:rsidP="00896887">
            <w:pPr>
              <w:spacing w:before="240" w:after="240"/>
            </w:pPr>
            <w:r>
              <w:t>……………………………………………………………………………………………………………………………………………………………………………………………………………………………………………………</w:t>
            </w:r>
          </w:p>
          <w:p w14:paraId="1D9F468F" w14:textId="77777777" w:rsidR="00896887" w:rsidRDefault="00896887" w:rsidP="00896887">
            <w:pPr>
              <w:spacing w:before="240" w:after="240"/>
            </w:pPr>
            <w:r>
              <w:t>……………………………………………………………………………………………………………………………………………………………………………………………………………………………………………………</w:t>
            </w:r>
          </w:p>
          <w:p w14:paraId="02629832" w14:textId="77777777" w:rsidR="00896887" w:rsidRDefault="00896887" w:rsidP="00896887">
            <w:pPr>
              <w:spacing w:before="240" w:after="240"/>
            </w:pPr>
            <w:r>
              <w:t>……………………………………………………………………………………………………………………………………………………………………………………………………………………………………………………</w:t>
            </w:r>
          </w:p>
          <w:p w14:paraId="1B756B24" w14:textId="77777777" w:rsidR="00896887" w:rsidRPr="000C68BD" w:rsidRDefault="00896887" w:rsidP="00896887">
            <w:pPr>
              <w:spacing w:before="240" w:after="240"/>
            </w:pPr>
            <w:r>
              <w:t>……………………………………………………………………………………………………………………………………………………………………………………………………………………………………………………</w:t>
            </w:r>
          </w:p>
        </w:tc>
      </w:tr>
      <w:tr w:rsidR="00896887" w14:paraId="140F1283" w14:textId="77777777" w:rsidTr="00896887">
        <w:tc>
          <w:tcPr>
            <w:tcW w:w="14191" w:type="dxa"/>
          </w:tcPr>
          <w:p w14:paraId="36DEEF75" w14:textId="7ED5FE21" w:rsidR="00896887" w:rsidRPr="000C68BD" w:rsidRDefault="00896887" w:rsidP="00E278FE">
            <w:pPr>
              <w:pStyle w:val="Paragraphedeliste"/>
              <w:numPr>
                <w:ilvl w:val="0"/>
                <w:numId w:val="26"/>
              </w:numPr>
              <w:jc w:val="left"/>
            </w:pPr>
            <w:r>
              <w:t>Trouvez une ou des solutions possibles à ce problème</w:t>
            </w:r>
            <w:r w:rsidR="00F74595">
              <w:t>, pour</w:t>
            </w:r>
            <w:r w:rsidR="00BA078C" w:rsidRPr="00BA078C">
              <w:t xml:space="preserve"> </w:t>
            </w:r>
            <w:r>
              <w:t>une amélioration du bien-</w:t>
            </w:r>
            <w:r w:rsidR="0026696B">
              <w:t>vivre-ensemble</w:t>
            </w:r>
            <w:r>
              <w:t xml:space="preserve"> et, </w:t>
            </w:r>
            <w:r w:rsidR="00F74595">
              <w:t>en groupe</w:t>
            </w:r>
            <w:r>
              <w:t>, décrivez-la, en vous inspirant de votre propre vie et de l’histoire du film que vous avez</w:t>
            </w:r>
            <w:r w:rsidR="00F74595">
              <w:t xml:space="preserve"> sélectionnée</w:t>
            </w:r>
            <w:r>
              <w:t xml:space="preserve">. </w:t>
            </w:r>
            <w:r w:rsidRPr="000C68BD">
              <w:t xml:space="preserve">Ecrivez un texte </w:t>
            </w:r>
            <w:r>
              <w:t xml:space="preserve">d’une </w:t>
            </w:r>
            <w:r w:rsidRPr="000C68BD">
              <w:t>page</w:t>
            </w:r>
            <w:r>
              <w:t xml:space="preserve"> et demi,</w:t>
            </w:r>
            <w:r w:rsidRPr="000C68BD">
              <w:t xml:space="preserve"> qui </w:t>
            </w:r>
            <w:r>
              <w:t>pourra vous servir</w:t>
            </w:r>
            <w:r w:rsidRPr="000C68BD">
              <w:t xml:space="preserve"> de base pour une présentation</w:t>
            </w:r>
            <w:r>
              <w:t xml:space="preserve"> au reste de la classe</w:t>
            </w:r>
            <w:r w:rsidRPr="000C68BD">
              <w:t>.</w:t>
            </w:r>
          </w:p>
          <w:p w14:paraId="21952829" w14:textId="77777777" w:rsidR="00896887" w:rsidRPr="00346EF3" w:rsidRDefault="00896887" w:rsidP="00896887">
            <w:pPr>
              <w:pStyle w:val="Paragraphedeliste"/>
              <w:spacing w:before="120"/>
              <w:contextualSpacing w:val="0"/>
              <w:rPr>
                <w:i/>
                <w:lang w:val="fr-BE"/>
              </w:rPr>
            </w:pPr>
            <w:r w:rsidRPr="00346EF3">
              <w:rPr>
                <w:i/>
              </w:rPr>
              <w:t>Pour aller plus loin, le travail peut être présenté en dessin, à l’oral, sous forme d’un petit journal ou une petite vidéo.</w:t>
            </w:r>
          </w:p>
          <w:p w14:paraId="72327067" w14:textId="77777777" w:rsidR="00896887" w:rsidRPr="00346EF3" w:rsidRDefault="00896887" w:rsidP="00896887">
            <w:pPr>
              <w:pStyle w:val="Paragraphedeliste"/>
            </w:pPr>
          </w:p>
        </w:tc>
      </w:tr>
      <w:tr w:rsidR="00896887" w14:paraId="479EAA31" w14:textId="77777777" w:rsidTr="00896887">
        <w:tc>
          <w:tcPr>
            <w:tcW w:w="14191" w:type="dxa"/>
          </w:tcPr>
          <w:p w14:paraId="2145DF11" w14:textId="77777777" w:rsidR="00896887" w:rsidRDefault="00896887" w:rsidP="00896887">
            <w:pPr>
              <w:spacing w:before="240" w:after="240"/>
            </w:pPr>
            <w:r>
              <w:t>……………………………………………………………………………………………………………………………………………………………………………………………………………………………………………………</w:t>
            </w:r>
          </w:p>
          <w:p w14:paraId="108B60DA" w14:textId="77777777" w:rsidR="00896887" w:rsidRDefault="00896887" w:rsidP="00896887">
            <w:pPr>
              <w:spacing w:before="240" w:after="240"/>
            </w:pPr>
            <w:r>
              <w:t>……………………………………………………………………………………………………………………………………………………………………………………………………………………………………………………</w:t>
            </w:r>
          </w:p>
          <w:p w14:paraId="4E0F3E39" w14:textId="77777777" w:rsidR="00896887" w:rsidRDefault="00896887" w:rsidP="00896887">
            <w:pPr>
              <w:spacing w:before="240" w:after="240"/>
            </w:pPr>
            <w:r>
              <w:t>……………………………………………………………………………………………………………………………………………………………………………………………………………………………………………………</w:t>
            </w:r>
          </w:p>
          <w:p w14:paraId="39D2DEEF" w14:textId="77777777" w:rsidR="00896887" w:rsidRDefault="00896887" w:rsidP="00896887">
            <w:pPr>
              <w:spacing w:before="240" w:after="240"/>
            </w:pPr>
            <w:r>
              <w:lastRenderedPageBreak/>
              <w:t>……………………………………………………………………………………………………………………………………………………………………………………………………………………………………………………</w:t>
            </w:r>
          </w:p>
          <w:p w14:paraId="69BF4293" w14:textId="77777777" w:rsidR="00896887" w:rsidRDefault="00896887" w:rsidP="00896887">
            <w:pPr>
              <w:spacing w:before="240" w:after="240"/>
            </w:pPr>
            <w:r>
              <w:t>……………………………………………………………………………………………………………………………………………………………………………………………………………………………………………………</w:t>
            </w:r>
          </w:p>
          <w:p w14:paraId="6969F3BE" w14:textId="77777777" w:rsidR="00896887" w:rsidRDefault="00896887" w:rsidP="00896887">
            <w:pPr>
              <w:spacing w:before="240" w:after="240"/>
            </w:pPr>
            <w:r>
              <w:t>……………………………………………………………………………………………………………………………………………………………………………………………………………………………………………………</w:t>
            </w:r>
          </w:p>
          <w:p w14:paraId="20B8A0E8" w14:textId="77777777" w:rsidR="00896887" w:rsidRDefault="00896887" w:rsidP="00896887">
            <w:pPr>
              <w:spacing w:before="240" w:after="240"/>
            </w:pPr>
            <w:r>
              <w:t>……………………………………………………………………………………………………………………………………………………………………………………………………………………………………………………</w:t>
            </w:r>
          </w:p>
          <w:p w14:paraId="6601B8CC" w14:textId="77777777" w:rsidR="00896887" w:rsidRDefault="00896887" w:rsidP="00896887">
            <w:pPr>
              <w:spacing w:before="240" w:after="240"/>
            </w:pPr>
            <w:r>
              <w:t>……………………………………………………………………………………………………………………………………………………………………………………………………………………………………………………</w:t>
            </w:r>
          </w:p>
          <w:p w14:paraId="6B1B661D" w14:textId="77777777" w:rsidR="00896887" w:rsidRDefault="00896887" w:rsidP="00896887">
            <w:pPr>
              <w:spacing w:before="240" w:after="240"/>
            </w:pPr>
            <w:r>
              <w:t>……………………………………………………………………………………………………………………………………………………………………………………………………………………………………………………</w:t>
            </w:r>
          </w:p>
          <w:p w14:paraId="152957FB" w14:textId="77777777" w:rsidR="00896887" w:rsidRDefault="00896887" w:rsidP="00896887">
            <w:pPr>
              <w:spacing w:before="240" w:after="240"/>
            </w:pPr>
            <w:r>
              <w:t>……………………………………………………………………………………………………………………………………………………………………………………………………………………………………………………</w:t>
            </w:r>
          </w:p>
          <w:p w14:paraId="6E20EBF5" w14:textId="77777777" w:rsidR="00896887" w:rsidRDefault="00896887" w:rsidP="00896887">
            <w:pPr>
              <w:spacing w:before="240" w:after="240"/>
            </w:pPr>
            <w:r>
              <w:t>……………………………………………………………………………………………………………………………………………………………………………………………………………………………………………………</w:t>
            </w:r>
          </w:p>
          <w:p w14:paraId="0009038E" w14:textId="77777777" w:rsidR="00896887" w:rsidRDefault="00896887" w:rsidP="00896887">
            <w:pPr>
              <w:spacing w:before="240" w:after="240"/>
            </w:pPr>
            <w:r>
              <w:t>……………………………………………………………………………………………………………………………………………………………………………………………………………………………………………………</w:t>
            </w:r>
          </w:p>
          <w:p w14:paraId="74DA0146" w14:textId="77777777" w:rsidR="00896887" w:rsidRDefault="00896887" w:rsidP="00896887">
            <w:pPr>
              <w:spacing w:before="240" w:after="240"/>
            </w:pPr>
            <w:r>
              <w:t>……………………………………………………………………………………………………………………………………………………………………………………………………………………………………………………</w:t>
            </w:r>
          </w:p>
          <w:p w14:paraId="6A6FDE74" w14:textId="77777777" w:rsidR="00896887" w:rsidRDefault="00896887" w:rsidP="00896887">
            <w:pPr>
              <w:spacing w:before="240" w:after="240"/>
            </w:pPr>
            <w:r>
              <w:t>……………………………………………………………………………………………………………………………………………………………………………………………………………………………………………………</w:t>
            </w:r>
          </w:p>
          <w:p w14:paraId="60B5F1B7" w14:textId="77777777" w:rsidR="00896887" w:rsidRDefault="00896887" w:rsidP="00896887">
            <w:pPr>
              <w:spacing w:before="240" w:after="240"/>
            </w:pPr>
            <w:r>
              <w:t>……………………………………………………………………………………………………………………………………………………………………………………………………………………………………………………</w:t>
            </w:r>
          </w:p>
          <w:p w14:paraId="3F06D0B3" w14:textId="77777777" w:rsidR="00896887" w:rsidRDefault="00896887" w:rsidP="00896887">
            <w:pPr>
              <w:spacing w:before="240" w:after="240"/>
            </w:pPr>
            <w:r>
              <w:t>……………………………………………………………………………………………………………………………………………………………………………………………………………………………………………………</w:t>
            </w:r>
          </w:p>
          <w:p w14:paraId="038126FE" w14:textId="77777777" w:rsidR="00896887" w:rsidRDefault="00896887" w:rsidP="00896887">
            <w:pPr>
              <w:spacing w:before="240" w:after="240"/>
            </w:pPr>
            <w:r>
              <w:t>……………………………………………………………………………………………………………………………………………………………………………………………………………………………………………………</w:t>
            </w:r>
          </w:p>
          <w:p w14:paraId="0CC18816" w14:textId="77777777" w:rsidR="00896887" w:rsidRDefault="00896887" w:rsidP="00896887">
            <w:pPr>
              <w:spacing w:before="240" w:after="240"/>
            </w:pPr>
            <w:r>
              <w:t>……………………………………………………………………………………………………………………………………………………………………………………………………………………………………………………</w:t>
            </w:r>
          </w:p>
          <w:p w14:paraId="778E751A" w14:textId="77777777" w:rsidR="00896887" w:rsidRDefault="00896887" w:rsidP="00896887">
            <w:pPr>
              <w:spacing w:before="240" w:after="240"/>
            </w:pPr>
            <w:r>
              <w:t>……………………………………………………………………………………………………………………………………………………………………………………………………………………………………………………</w:t>
            </w:r>
          </w:p>
          <w:p w14:paraId="2F2F60BB" w14:textId="77777777" w:rsidR="00896887" w:rsidRPr="00346EF3" w:rsidRDefault="00896887" w:rsidP="00896887">
            <w:pPr>
              <w:spacing w:before="240" w:after="240"/>
            </w:pPr>
            <w:r>
              <w:t>……………………………………………………………………………………………………………………………………………………………………………………………………………………………………………………</w:t>
            </w:r>
          </w:p>
        </w:tc>
      </w:tr>
    </w:tbl>
    <w:p w14:paraId="2CF405D9" w14:textId="32A97CC2" w:rsidR="00896887" w:rsidRPr="00710E88" w:rsidRDefault="000812CC" w:rsidP="00E278FE">
      <w:pPr>
        <w:pStyle w:val="Paragraphedeliste"/>
        <w:numPr>
          <w:ilvl w:val="0"/>
          <w:numId w:val="6"/>
        </w:numPr>
        <w:ind w:left="714" w:hanging="357"/>
        <w:contextualSpacing w:val="0"/>
        <w:rPr>
          <w:b/>
          <w:sz w:val="24"/>
          <w:szCs w:val="24"/>
        </w:rPr>
      </w:pPr>
      <w:r>
        <w:rPr>
          <w:b/>
          <w:sz w:val="24"/>
          <w:szCs w:val="24"/>
        </w:rPr>
        <w:lastRenderedPageBreak/>
        <w:t>Fiche-élève</w:t>
      </w:r>
      <w:r w:rsidR="00896887" w:rsidRPr="00710E88">
        <w:rPr>
          <w:b/>
          <w:sz w:val="24"/>
          <w:szCs w:val="24"/>
        </w:rPr>
        <w:t xml:space="preserve"> – travail de groupe - Les activités autour du </w:t>
      </w:r>
      <w:r w:rsidR="001E47D4" w:rsidRPr="00710E88">
        <w:rPr>
          <w:b/>
          <w:sz w:val="24"/>
          <w:szCs w:val="24"/>
        </w:rPr>
        <w:t>vivre-ensemble</w:t>
      </w:r>
      <w:r w:rsidR="001E47D4">
        <w:rPr>
          <w:b/>
          <w:sz w:val="24"/>
          <w:szCs w:val="24"/>
        </w:rPr>
        <w:t xml:space="preserve">, </w:t>
      </w:r>
      <w:r w:rsidR="001E47D4" w:rsidRPr="00710E88">
        <w:rPr>
          <w:b/>
          <w:sz w:val="24"/>
          <w:szCs w:val="24"/>
        </w:rPr>
        <w:t>bien vivre-ensemble</w:t>
      </w:r>
      <w:r w:rsidR="001E47D4">
        <w:rPr>
          <w:b/>
          <w:sz w:val="24"/>
          <w:szCs w:val="24"/>
        </w:rPr>
        <w:t xml:space="preserve"> et faire-ensemble</w:t>
      </w:r>
      <w:r w:rsidR="001E47D4" w:rsidRPr="00710E88">
        <w:rPr>
          <w:b/>
          <w:sz w:val="24"/>
          <w:szCs w:val="24"/>
        </w:rPr>
        <w:t xml:space="preserve"> </w:t>
      </w:r>
      <w:r w:rsidR="00896887" w:rsidRPr="00710E88">
        <w:rPr>
          <w:b/>
          <w:sz w:val="24"/>
          <w:szCs w:val="24"/>
        </w:rPr>
        <w:t>niveau</w:t>
      </w:r>
      <w:r w:rsidR="00896887">
        <w:rPr>
          <w:b/>
          <w:sz w:val="24"/>
          <w:szCs w:val="24"/>
        </w:rPr>
        <w:t xml:space="preserve"> de difficulté</w:t>
      </w:r>
      <w:r w:rsidR="00896887" w:rsidRPr="00710E88">
        <w:rPr>
          <w:b/>
          <w:sz w:val="24"/>
          <w:szCs w:val="24"/>
        </w:rPr>
        <w:t xml:space="preserve"> 2</w:t>
      </w:r>
    </w:p>
    <w:tbl>
      <w:tblPr>
        <w:tblStyle w:val="Grilledutableau"/>
        <w:tblW w:w="14523" w:type="dxa"/>
        <w:tblLayout w:type="fixed"/>
        <w:tblLook w:val="04A0" w:firstRow="1" w:lastRow="0" w:firstColumn="1" w:lastColumn="0" w:noHBand="0" w:noVBand="1"/>
      </w:tblPr>
      <w:tblGrid>
        <w:gridCol w:w="4824"/>
        <w:gridCol w:w="9699"/>
      </w:tblGrid>
      <w:tr w:rsidR="00896887" w14:paraId="5E87389C" w14:textId="77777777" w:rsidTr="00896887">
        <w:trPr>
          <w:trHeight w:val="101"/>
        </w:trPr>
        <w:tc>
          <w:tcPr>
            <w:tcW w:w="4824" w:type="dxa"/>
          </w:tcPr>
          <w:p w14:paraId="28912CD3" w14:textId="77777777" w:rsidR="00896887" w:rsidRPr="00753347" w:rsidRDefault="00896887" w:rsidP="00E278FE">
            <w:pPr>
              <w:pStyle w:val="Paragraphedeliste"/>
              <w:numPr>
                <w:ilvl w:val="0"/>
                <w:numId w:val="29"/>
              </w:numPr>
              <w:spacing w:before="120"/>
              <w:ind w:left="426"/>
              <w:jc w:val="left"/>
              <w:rPr>
                <w:b/>
              </w:rPr>
            </w:pPr>
            <w:r w:rsidRPr="00753347">
              <w:rPr>
                <w:b/>
              </w:rPr>
              <w:t xml:space="preserve">Prénoms et noms des membres du groupe : </w:t>
            </w:r>
          </w:p>
        </w:tc>
        <w:tc>
          <w:tcPr>
            <w:tcW w:w="9699" w:type="dxa"/>
          </w:tcPr>
          <w:p w14:paraId="64717012" w14:textId="77777777" w:rsidR="00896887" w:rsidRDefault="00896887" w:rsidP="00E278FE">
            <w:pPr>
              <w:pStyle w:val="Paragraphedeliste"/>
              <w:numPr>
                <w:ilvl w:val="0"/>
                <w:numId w:val="22"/>
              </w:numPr>
              <w:spacing w:before="120"/>
              <w:ind w:left="312" w:hanging="357"/>
              <w:jc w:val="left"/>
            </w:pPr>
            <w:r>
              <w:t>…………………………………………………………………………………………</w:t>
            </w:r>
          </w:p>
          <w:p w14:paraId="6EE53F13" w14:textId="77777777" w:rsidR="00896887" w:rsidRDefault="00896887" w:rsidP="00E278FE">
            <w:pPr>
              <w:pStyle w:val="Paragraphedeliste"/>
              <w:numPr>
                <w:ilvl w:val="0"/>
                <w:numId w:val="22"/>
              </w:numPr>
              <w:ind w:left="317"/>
              <w:jc w:val="left"/>
            </w:pPr>
            <w:r>
              <w:t>…………………………………………………………………………………………</w:t>
            </w:r>
          </w:p>
          <w:p w14:paraId="6BB1A241" w14:textId="77777777" w:rsidR="00896887" w:rsidRDefault="00896887" w:rsidP="00E278FE">
            <w:pPr>
              <w:pStyle w:val="Paragraphedeliste"/>
              <w:numPr>
                <w:ilvl w:val="0"/>
                <w:numId w:val="22"/>
              </w:numPr>
              <w:ind w:left="317"/>
              <w:jc w:val="left"/>
            </w:pPr>
            <w:r>
              <w:t>…………………………………………………………………………………………</w:t>
            </w:r>
          </w:p>
          <w:p w14:paraId="18AA7640" w14:textId="77777777" w:rsidR="00896887" w:rsidRPr="00B520C6" w:rsidRDefault="00896887" w:rsidP="00E278FE">
            <w:pPr>
              <w:pStyle w:val="Paragraphedeliste"/>
              <w:numPr>
                <w:ilvl w:val="0"/>
                <w:numId w:val="22"/>
              </w:numPr>
              <w:ind w:left="317"/>
              <w:jc w:val="left"/>
            </w:pPr>
            <w:r>
              <w:t>…………………………………………………………………………………………</w:t>
            </w:r>
          </w:p>
        </w:tc>
      </w:tr>
      <w:tr w:rsidR="00896887" w14:paraId="5335D2B9" w14:textId="77777777" w:rsidTr="00896887">
        <w:trPr>
          <w:trHeight w:val="101"/>
        </w:trPr>
        <w:tc>
          <w:tcPr>
            <w:tcW w:w="4824" w:type="dxa"/>
          </w:tcPr>
          <w:p w14:paraId="04939DD4" w14:textId="77777777" w:rsidR="00896887" w:rsidRPr="00135037" w:rsidRDefault="00896887" w:rsidP="00E278FE">
            <w:pPr>
              <w:pStyle w:val="Paragraphedeliste"/>
              <w:numPr>
                <w:ilvl w:val="0"/>
                <w:numId w:val="29"/>
              </w:numPr>
              <w:spacing w:before="120"/>
              <w:ind w:left="426"/>
              <w:jc w:val="left"/>
              <w:rPr>
                <w:b/>
              </w:rPr>
            </w:pPr>
            <w:r w:rsidRPr="00135037">
              <w:rPr>
                <w:b/>
              </w:rPr>
              <w:t xml:space="preserve">Histoire(s) du film sélectionnée(s) </w:t>
            </w:r>
          </w:p>
        </w:tc>
        <w:tc>
          <w:tcPr>
            <w:tcW w:w="9699" w:type="dxa"/>
          </w:tcPr>
          <w:p w14:paraId="2E1A89BC" w14:textId="77777777" w:rsidR="003B6968" w:rsidRDefault="003B6968" w:rsidP="003B6968">
            <w:r>
              <w:sym w:font="Wingdings" w:char="F0A8"/>
            </w:r>
            <w:r>
              <w:t xml:space="preserve"> Au Liban, Léa et son projet de reconstruction des magasins des quartiers à Tripoli</w:t>
            </w:r>
          </w:p>
          <w:p w14:paraId="4B22C238" w14:textId="77777777" w:rsidR="003B6968" w:rsidRDefault="003B6968" w:rsidP="003B6968">
            <w:r>
              <w:sym w:font="Wingdings" w:char="F0A8"/>
            </w:r>
            <w:r>
              <w:t xml:space="preserve"> Au Liban, le docteur Jammal et son travail dans le camp de réfugiés de Kefraya</w:t>
            </w:r>
          </w:p>
          <w:p w14:paraId="0F81BEC8" w14:textId="77777777" w:rsidR="003B6968" w:rsidRDefault="003B6968" w:rsidP="003B6968">
            <w:r>
              <w:sym w:font="Wingdings" w:char="F0A8"/>
            </w:r>
            <w:r>
              <w:t xml:space="preserve"> En Bosnie-Herzégovine, Nudzejma et son club de jogging ouvert à tous</w:t>
            </w:r>
          </w:p>
          <w:p w14:paraId="7F80A95D" w14:textId="77777777" w:rsidR="003B6968" w:rsidRDefault="003B6968" w:rsidP="003B6968">
            <w:r>
              <w:sym w:font="Wingdings" w:char="F0A8"/>
            </w:r>
            <w:r>
              <w:t xml:space="preserve"> En Bosnie-Herzégovine, à Omarska, Kemal et sa réconciliation avec ses ennemis d’hier</w:t>
            </w:r>
          </w:p>
          <w:p w14:paraId="05EE4329" w14:textId="77777777" w:rsidR="003B6968" w:rsidRDefault="003B6968" w:rsidP="003B6968">
            <w:r>
              <w:sym w:font="Wingdings" w:char="F0A8"/>
            </w:r>
            <w:r>
              <w:t xml:space="preserve"> Aux Etats-Unis, le campus multiconfessionnel de Brooksville avec son imam, son pasteur et son rabbin </w:t>
            </w:r>
          </w:p>
          <w:p w14:paraId="20931E70" w14:textId="77777777" w:rsidR="003B6968" w:rsidRDefault="003B6968" w:rsidP="003B6968">
            <w:r>
              <w:sym w:font="Wingdings" w:char="F0A8"/>
            </w:r>
            <w:r>
              <w:t xml:space="preserve"> Aux Etats-Unis, le mariage multiconfessionnel de Rorri et Arif </w:t>
            </w:r>
          </w:p>
          <w:p w14:paraId="47037E69" w14:textId="77777777" w:rsidR="003B6968" w:rsidRDefault="003B6968" w:rsidP="003B6968">
            <w:r>
              <w:sym w:font="Wingdings" w:char="F0A8"/>
            </w:r>
            <w:r>
              <w:t xml:space="preserve"> En Indonésie, les élèves Ella et Michka qui participent au projet de jumelage entre écoles entre les communautés chrétienne et musulmane. </w:t>
            </w:r>
          </w:p>
          <w:p w14:paraId="6C15662C" w14:textId="77777777" w:rsidR="003B6968" w:rsidRDefault="003B6968" w:rsidP="003B6968">
            <w:r>
              <w:sym w:font="Wingdings" w:char="F0A8"/>
            </w:r>
            <w:r>
              <w:t xml:space="preserve"> Au Tatarstan, la grande famille de </w:t>
            </w:r>
            <w:r w:rsidRPr="003B6968">
              <w:t>Raïssa et Nahil</w:t>
            </w:r>
          </w:p>
          <w:p w14:paraId="1A33E06F" w14:textId="3C3C8E29" w:rsidR="00896887" w:rsidRDefault="003B6968" w:rsidP="00896887">
            <w:r>
              <w:sym w:font="Wingdings" w:char="F0A8"/>
            </w:r>
            <w:r>
              <w:t xml:space="preserve"> </w:t>
            </w:r>
            <w:r w:rsidRPr="00D47212">
              <w:rPr>
                <w:rFonts w:ascii="Calibri" w:hAnsi="Calibri" w:cs="Calibri"/>
              </w:rPr>
              <w:t>Au Sénégal, les</w:t>
            </w:r>
            <w:r>
              <w:rPr>
                <w:rFonts w:ascii="Calibri" w:hAnsi="Calibri" w:cs="Calibri"/>
              </w:rPr>
              <w:t xml:space="preserve"> villageois de Palmarin</w:t>
            </w:r>
          </w:p>
        </w:tc>
      </w:tr>
      <w:tr w:rsidR="00896887" w14:paraId="68F16258" w14:textId="77777777" w:rsidTr="00896887">
        <w:trPr>
          <w:trHeight w:val="101"/>
        </w:trPr>
        <w:tc>
          <w:tcPr>
            <w:tcW w:w="4824" w:type="dxa"/>
          </w:tcPr>
          <w:p w14:paraId="52E1D939" w14:textId="343BEC72" w:rsidR="00896887" w:rsidRPr="00AC62F8" w:rsidRDefault="00896887" w:rsidP="00E278FE">
            <w:pPr>
              <w:pStyle w:val="Paragraphedeliste"/>
              <w:numPr>
                <w:ilvl w:val="0"/>
                <w:numId w:val="29"/>
              </w:numPr>
              <w:spacing w:before="120"/>
              <w:ind w:left="426"/>
              <w:jc w:val="left"/>
              <w:rPr>
                <w:b/>
              </w:rPr>
            </w:pPr>
            <w:r w:rsidRPr="00AC62F8">
              <w:rPr>
                <w:b/>
              </w:rPr>
              <w:t xml:space="preserve">Qu’avez-vous compris de l’histoire ? </w:t>
            </w:r>
            <w:r w:rsidRPr="00AC62F8">
              <w:t>Décrivez l’histoire en quelques lignes</w:t>
            </w:r>
            <w:r w:rsidR="00230CB8">
              <w:t xml:space="preserve">. Si vous </w:t>
            </w:r>
            <w:r w:rsidR="00F74595">
              <w:t>deviez</w:t>
            </w:r>
            <w:r w:rsidR="00230CB8">
              <w:t xml:space="preserve"> résumer l’histoire </w:t>
            </w:r>
            <w:r w:rsidR="00F74595">
              <w:t>en</w:t>
            </w:r>
            <w:r w:rsidR="00230CB8">
              <w:t xml:space="preserve"> un mot clé, quel serait-il ?</w:t>
            </w:r>
          </w:p>
        </w:tc>
        <w:tc>
          <w:tcPr>
            <w:tcW w:w="9699" w:type="dxa"/>
          </w:tcPr>
          <w:p w14:paraId="3D574DA1" w14:textId="77777777" w:rsidR="00896887" w:rsidRPr="00AC62F8" w:rsidRDefault="00896887" w:rsidP="00896887">
            <w:pPr>
              <w:spacing w:before="240"/>
            </w:pPr>
            <w:r w:rsidRPr="00AC62F8">
              <w:t>…………………………………………………………………………………………</w:t>
            </w:r>
            <w:r>
              <w:t>………………………………………………………………………….</w:t>
            </w:r>
          </w:p>
          <w:p w14:paraId="5949DEDF" w14:textId="77777777" w:rsidR="00896887" w:rsidRPr="00AC62F8" w:rsidRDefault="00896887" w:rsidP="00896887">
            <w:pPr>
              <w:spacing w:before="120"/>
            </w:pPr>
            <w:r w:rsidRPr="00AC62F8">
              <w:t>…………………………………………………………………………………………</w:t>
            </w:r>
            <w:r>
              <w:t>………………………………………………………………………….</w:t>
            </w:r>
          </w:p>
          <w:p w14:paraId="01F7F27F" w14:textId="77777777" w:rsidR="00896887" w:rsidRPr="00AC62F8" w:rsidRDefault="00896887" w:rsidP="00896887">
            <w:pPr>
              <w:spacing w:before="120"/>
            </w:pPr>
            <w:r w:rsidRPr="00AC62F8">
              <w:t>…………………………………………………………………………………………</w:t>
            </w:r>
            <w:r>
              <w:t>………………………………………………………………………….</w:t>
            </w:r>
          </w:p>
          <w:p w14:paraId="201EB1AE" w14:textId="77777777" w:rsidR="00896887" w:rsidRPr="00AC62F8" w:rsidRDefault="00896887" w:rsidP="00896887">
            <w:pPr>
              <w:spacing w:before="120"/>
            </w:pPr>
            <w:r w:rsidRPr="00AC62F8">
              <w:t>…………………………………………………………………………………………</w:t>
            </w:r>
            <w:r>
              <w:t>………………………………………………………………………….</w:t>
            </w:r>
          </w:p>
          <w:p w14:paraId="549314E3" w14:textId="77777777" w:rsidR="00896887" w:rsidRPr="00AC62F8" w:rsidRDefault="00896887" w:rsidP="00896887">
            <w:pPr>
              <w:spacing w:before="120"/>
            </w:pPr>
            <w:r w:rsidRPr="00AC62F8">
              <w:t>…………………………………………………………………………………………</w:t>
            </w:r>
            <w:r>
              <w:t>………………………………………………………………………….</w:t>
            </w:r>
          </w:p>
          <w:p w14:paraId="29952D8B" w14:textId="77777777" w:rsidR="00896887" w:rsidRPr="00AC62F8" w:rsidRDefault="00896887" w:rsidP="00896887">
            <w:pPr>
              <w:spacing w:before="120"/>
            </w:pPr>
            <w:r w:rsidRPr="00AC62F8">
              <w:t>…………………………………………………………………………………………</w:t>
            </w:r>
            <w:r>
              <w:t>………………………………………………………………………….</w:t>
            </w:r>
          </w:p>
          <w:p w14:paraId="5B01089C" w14:textId="77777777" w:rsidR="00896887" w:rsidRPr="00AC62F8" w:rsidRDefault="00896887" w:rsidP="00896887">
            <w:pPr>
              <w:spacing w:before="120"/>
            </w:pPr>
            <w:r w:rsidRPr="00AC62F8">
              <w:t>…………………………………………………………………………………………</w:t>
            </w:r>
            <w:r>
              <w:t>………………………………………………………………………….</w:t>
            </w:r>
          </w:p>
          <w:p w14:paraId="51B41DB7" w14:textId="77777777" w:rsidR="00896887" w:rsidRPr="00AC62F8" w:rsidRDefault="00896887" w:rsidP="00896887">
            <w:pPr>
              <w:spacing w:before="120"/>
            </w:pPr>
            <w:r w:rsidRPr="00AC62F8">
              <w:t>…………………………………………………………………………………………</w:t>
            </w:r>
            <w:r>
              <w:t>………………………………………………………………………….</w:t>
            </w:r>
          </w:p>
          <w:p w14:paraId="05E4D58B" w14:textId="77777777" w:rsidR="00896887" w:rsidRPr="00AC62F8" w:rsidRDefault="00896887" w:rsidP="00896887">
            <w:pPr>
              <w:spacing w:before="120"/>
            </w:pPr>
            <w:r w:rsidRPr="00AC62F8">
              <w:t>…………………………………………………………………………………………</w:t>
            </w:r>
            <w:r>
              <w:t>………………………………………………………………………….</w:t>
            </w:r>
          </w:p>
          <w:p w14:paraId="36E0E3BA" w14:textId="77777777" w:rsidR="00896887" w:rsidRDefault="00896887" w:rsidP="00896887">
            <w:pPr>
              <w:spacing w:before="120"/>
            </w:pPr>
            <w:r w:rsidRPr="00AC62F8">
              <w:t>…………………………………………………………………………………………</w:t>
            </w:r>
            <w:r>
              <w:t>………………………………………………………………………….</w:t>
            </w:r>
          </w:p>
          <w:p w14:paraId="6C8D332E" w14:textId="77777777" w:rsidR="00896887" w:rsidRDefault="00896887" w:rsidP="00896887">
            <w:pPr>
              <w:spacing w:before="120"/>
            </w:pPr>
            <w:r w:rsidRPr="00AC62F8">
              <w:t>…………………………………………………………………………………………</w:t>
            </w:r>
            <w:r>
              <w:t>………………………………………………………………………….</w:t>
            </w:r>
          </w:p>
          <w:p w14:paraId="7FF15907" w14:textId="77777777" w:rsidR="00896887" w:rsidRPr="00AC62F8" w:rsidRDefault="00896887" w:rsidP="00896887">
            <w:pPr>
              <w:spacing w:before="120"/>
            </w:pPr>
            <w:r w:rsidRPr="00AC62F8">
              <w:lastRenderedPageBreak/>
              <w:t>…………………………………………………………………………………………</w:t>
            </w:r>
            <w:r>
              <w:t>………………………………………………………………………….</w:t>
            </w:r>
          </w:p>
        </w:tc>
      </w:tr>
      <w:tr w:rsidR="00896887" w14:paraId="7085E062" w14:textId="77777777" w:rsidTr="00896887">
        <w:trPr>
          <w:trHeight w:val="101"/>
        </w:trPr>
        <w:tc>
          <w:tcPr>
            <w:tcW w:w="4824" w:type="dxa"/>
          </w:tcPr>
          <w:p w14:paraId="0F56AD1A" w14:textId="573477D7" w:rsidR="00896887" w:rsidRPr="00D42F2C" w:rsidRDefault="00896887" w:rsidP="00E278FE">
            <w:pPr>
              <w:pStyle w:val="Paragraphedeliste"/>
              <w:numPr>
                <w:ilvl w:val="0"/>
                <w:numId w:val="29"/>
              </w:numPr>
              <w:spacing w:before="120"/>
              <w:ind w:left="426"/>
              <w:jc w:val="left"/>
            </w:pPr>
            <w:r>
              <w:rPr>
                <w:b/>
              </w:rPr>
              <w:lastRenderedPageBreak/>
              <w:t xml:space="preserve">Dans quel contexte se déroule l’histoire ? </w:t>
            </w:r>
            <w:r>
              <w:t xml:space="preserve">Décrivez le pays, la ville ou </w:t>
            </w:r>
            <w:r w:rsidR="008239FE">
              <w:t xml:space="preserve">la </w:t>
            </w:r>
            <w:r>
              <w:t>région et les éléments importants de l’histoire (religion, politique, etc…)</w:t>
            </w:r>
          </w:p>
        </w:tc>
        <w:tc>
          <w:tcPr>
            <w:tcW w:w="9699" w:type="dxa"/>
          </w:tcPr>
          <w:p w14:paraId="0B3B7DD7" w14:textId="77777777" w:rsidR="00896887" w:rsidRPr="00AC62F8" w:rsidRDefault="00896887" w:rsidP="00896887">
            <w:pPr>
              <w:spacing w:before="240"/>
            </w:pPr>
            <w:r w:rsidRPr="00AC62F8">
              <w:t>…………………………………………………………………………………………</w:t>
            </w:r>
            <w:r>
              <w:t>………………………………………………………………………….</w:t>
            </w:r>
          </w:p>
          <w:p w14:paraId="045747D9" w14:textId="77777777" w:rsidR="00896887" w:rsidRPr="00AC62F8" w:rsidRDefault="00896887" w:rsidP="00896887">
            <w:pPr>
              <w:spacing w:before="120"/>
            </w:pPr>
            <w:r w:rsidRPr="00AC62F8">
              <w:t>…………………………………………………………………………………………</w:t>
            </w:r>
            <w:r>
              <w:t>………………………………………………………………………….</w:t>
            </w:r>
          </w:p>
          <w:p w14:paraId="236BFFCA" w14:textId="77777777" w:rsidR="00896887" w:rsidRPr="00AC62F8" w:rsidRDefault="00896887" w:rsidP="00896887">
            <w:pPr>
              <w:spacing w:before="120"/>
            </w:pPr>
            <w:r w:rsidRPr="00AC62F8">
              <w:t>…………………………………………………………………………………………</w:t>
            </w:r>
            <w:r>
              <w:t>………………………………………………………………………….</w:t>
            </w:r>
          </w:p>
          <w:p w14:paraId="0140A574" w14:textId="77777777" w:rsidR="00896887" w:rsidRPr="00AC62F8" w:rsidRDefault="00896887" w:rsidP="00896887">
            <w:pPr>
              <w:spacing w:before="120"/>
            </w:pPr>
            <w:r w:rsidRPr="00AC62F8">
              <w:t>…………………………………………………………………………………………</w:t>
            </w:r>
            <w:r>
              <w:t>………………………………………………………………………….</w:t>
            </w:r>
          </w:p>
          <w:p w14:paraId="2818080B" w14:textId="77777777" w:rsidR="00896887" w:rsidRPr="00AC62F8" w:rsidRDefault="00896887" w:rsidP="00896887">
            <w:pPr>
              <w:spacing w:before="120"/>
            </w:pPr>
            <w:r w:rsidRPr="00AC62F8">
              <w:t>…………………………………………………………………………………………</w:t>
            </w:r>
            <w:r>
              <w:t>………………………………………………………………………….</w:t>
            </w:r>
          </w:p>
          <w:p w14:paraId="3CF94A9D" w14:textId="77777777" w:rsidR="00896887" w:rsidRPr="00AC62F8" w:rsidRDefault="00896887" w:rsidP="00896887">
            <w:pPr>
              <w:spacing w:before="120"/>
            </w:pPr>
            <w:r w:rsidRPr="00AC62F8">
              <w:t>…………………………………………………………………………………………</w:t>
            </w:r>
            <w:r>
              <w:t>………………………………………………………………………….</w:t>
            </w:r>
          </w:p>
          <w:p w14:paraId="42B04C5A" w14:textId="77777777" w:rsidR="00896887" w:rsidRPr="00AC62F8" w:rsidRDefault="00896887" w:rsidP="00896887">
            <w:pPr>
              <w:spacing w:before="120"/>
            </w:pPr>
            <w:r w:rsidRPr="00AC62F8">
              <w:t>…………………………………………………………………………………………</w:t>
            </w:r>
            <w:r>
              <w:t>………………………………………………………………………….</w:t>
            </w:r>
          </w:p>
          <w:p w14:paraId="006DFCA7" w14:textId="77777777" w:rsidR="00896887" w:rsidRPr="00AC62F8" w:rsidRDefault="00896887" w:rsidP="00896887">
            <w:pPr>
              <w:spacing w:before="120"/>
            </w:pPr>
            <w:r w:rsidRPr="00AC62F8">
              <w:t>…………………………………………………………………………………………</w:t>
            </w:r>
            <w:r>
              <w:t>………………………………………………………………………….</w:t>
            </w:r>
          </w:p>
          <w:p w14:paraId="168251FC" w14:textId="77777777" w:rsidR="00896887" w:rsidRPr="00AC62F8" w:rsidRDefault="00896887" w:rsidP="00896887">
            <w:pPr>
              <w:spacing w:before="120"/>
            </w:pPr>
            <w:r w:rsidRPr="00AC62F8">
              <w:t>…………………………………………………………………………………………</w:t>
            </w:r>
            <w:r>
              <w:t>………………………………………………………………………….</w:t>
            </w:r>
          </w:p>
          <w:p w14:paraId="208FF6AF" w14:textId="77777777" w:rsidR="00896887" w:rsidRPr="00AC62F8" w:rsidRDefault="00896887" w:rsidP="00896887">
            <w:pPr>
              <w:spacing w:before="120"/>
            </w:pPr>
            <w:r w:rsidRPr="00AC62F8">
              <w:t>…………………………………………………………………………………………</w:t>
            </w:r>
            <w:r>
              <w:t>………………………………………………………………………….</w:t>
            </w:r>
          </w:p>
          <w:p w14:paraId="4DF75726" w14:textId="77777777" w:rsidR="00896887" w:rsidRPr="00AC62F8" w:rsidRDefault="00896887" w:rsidP="00896887">
            <w:pPr>
              <w:spacing w:before="120"/>
            </w:pPr>
            <w:r w:rsidRPr="00AC62F8">
              <w:t>…………………………………………………………………………………………</w:t>
            </w:r>
            <w:r>
              <w:t>………………………………………………………………………….</w:t>
            </w:r>
          </w:p>
          <w:p w14:paraId="24D73E83" w14:textId="77777777" w:rsidR="00896887" w:rsidRPr="00D42F2C" w:rsidRDefault="00896887" w:rsidP="00896887">
            <w:r w:rsidRPr="00AC62F8">
              <w:t>…………………………………………………………………………………………</w:t>
            </w:r>
            <w:r>
              <w:t>………………………………………………………………………….</w:t>
            </w:r>
          </w:p>
        </w:tc>
      </w:tr>
      <w:tr w:rsidR="00896887" w14:paraId="701A5F3D" w14:textId="77777777" w:rsidTr="00896887">
        <w:trPr>
          <w:trHeight w:val="101"/>
        </w:trPr>
        <w:tc>
          <w:tcPr>
            <w:tcW w:w="4824" w:type="dxa"/>
          </w:tcPr>
          <w:p w14:paraId="5AFE03AA" w14:textId="2A253A70" w:rsidR="00896887" w:rsidRDefault="00896887" w:rsidP="00230CB8">
            <w:pPr>
              <w:pStyle w:val="Paragraphedeliste"/>
              <w:numPr>
                <w:ilvl w:val="0"/>
                <w:numId w:val="29"/>
              </w:numPr>
              <w:spacing w:before="120"/>
              <w:ind w:left="426"/>
              <w:jc w:val="left"/>
            </w:pPr>
            <w:r w:rsidRPr="00AC62F8">
              <w:rPr>
                <w:b/>
              </w:rPr>
              <w:t xml:space="preserve">Quels sont les </w:t>
            </w:r>
            <w:r>
              <w:rPr>
                <w:b/>
              </w:rPr>
              <w:t>préjugés</w:t>
            </w:r>
            <w:r w:rsidRPr="00AC62F8">
              <w:rPr>
                <w:b/>
              </w:rPr>
              <w:t xml:space="preserve"> et autres obstacles qui existaient dans la situation où les personnes de l’histoire vivent ?</w:t>
            </w:r>
            <w:r>
              <w:t xml:space="preserve"> </w:t>
            </w:r>
            <w:proofErr w:type="gramStart"/>
            <w:r w:rsidR="00230CB8">
              <w:t>Si ils</w:t>
            </w:r>
            <w:proofErr w:type="gramEnd"/>
            <w:r w:rsidR="00230CB8">
              <w:t xml:space="preserve"> ne sont pas clairement explicités, explique</w:t>
            </w:r>
            <w:r w:rsidR="008239FE">
              <w:t>z</w:t>
            </w:r>
            <w:r w:rsidR="00230CB8">
              <w:t xml:space="preserve"> ce que vous imaginez </w:t>
            </w:r>
            <w:r w:rsidR="00F74595">
              <w:t>comme barrières et obstacles possibles</w:t>
            </w:r>
            <w:r w:rsidR="00230CB8">
              <w:t xml:space="preserve">. </w:t>
            </w:r>
            <w:r>
              <w:t>Citez 3 ou 4 obstacles</w:t>
            </w:r>
          </w:p>
        </w:tc>
        <w:tc>
          <w:tcPr>
            <w:tcW w:w="9699" w:type="dxa"/>
          </w:tcPr>
          <w:p w14:paraId="5DDF7888" w14:textId="77777777" w:rsidR="00896887" w:rsidRDefault="00896887" w:rsidP="00E278FE">
            <w:pPr>
              <w:pStyle w:val="Paragraphedeliste"/>
              <w:numPr>
                <w:ilvl w:val="0"/>
                <w:numId w:val="31"/>
              </w:numPr>
              <w:spacing w:before="120"/>
              <w:contextualSpacing w:val="0"/>
              <w:jc w:val="left"/>
            </w:pPr>
            <w:r>
              <w:t>………………………………………………………………………………………………………………………………………………………………………………………………………………………………………………………………………………………………………………</w:t>
            </w:r>
          </w:p>
          <w:p w14:paraId="611FE933" w14:textId="77777777" w:rsidR="00896887" w:rsidRDefault="00896887" w:rsidP="00E278FE">
            <w:pPr>
              <w:pStyle w:val="Paragraphedeliste"/>
              <w:numPr>
                <w:ilvl w:val="0"/>
                <w:numId w:val="31"/>
              </w:numPr>
              <w:spacing w:before="120"/>
              <w:ind w:left="714" w:hanging="357"/>
              <w:contextualSpacing w:val="0"/>
              <w:jc w:val="left"/>
            </w:pPr>
            <w:r>
              <w:t>………………………………………………………………………………………………………………………………………………………</w:t>
            </w:r>
          </w:p>
          <w:p w14:paraId="204223AB" w14:textId="77777777" w:rsidR="00896887" w:rsidRDefault="00896887" w:rsidP="00E278FE">
            <w:pPr>
              <w:pStyle w:val="Paragraphedeliste"/>
              <w:numPr>
                <w:ilvl w:val="0"/>
                <w:numId w:val="31"/>
              </w:numPr>
              <w:spacing w:before="120"/>
              <w:contextualSpacing w:val="0"/>
              <w:jc w:val="left"/>
            </w:pPr>
            <w:r>
              <w:t>………………………………………………………………………………………………………………………………………………………………………………………………………………………………………………………………………………………………………………</w:t>
            </w:r>
          </w:p>
          <w:p w14:paraId="245F1E4E" w14:textId="77777777" w:rsidR="00896887" w:rsidRPr="00AC62F8" w:rsidRDefault="00896887" w:rsidP="00E278FE">
            <w:pPr>
              <w:pStyle w:val="Paragraphedeliste"/>
              <w:numPr>
                <w:ilvl w:val="0"/>
                <w:numId w:val="31"/>
              </w:numPr>
              <w:spacing w:before="120"/>
              <w:contextualSpacing w:val="0"/>
              <w:jc w:val="left"/>
            </w:pPr>
            <w:r>
              <w:t>………………………………………………………………………………………………………………………………………………………………………………………………………………………………………………………………………………………………………………</w:t>
            </w:r>
          </w:p>
        </w:tc>
      </w:tr>
      <w:tr w:rsidR="00896887" w14:paraId="5185C9CF" w14:textId="77777777" w:rsidTr="00896887">
        <w:trPr>
          <w:trHeight w:val="101"/>
        </w:trPr>
        <w:tc>
          <w:tcPr>
            <w:tcW w:w="4824" w:type="dxa"/>
          </w:tcPr>
          <w:p w14:paraId="3EC49D3F" w14:textId="713FAB4F" w:rsidR="00896887" w:rsidRDefault="00896887" w:rsidP="00E278FE">
            <w:pPr>
              <w:pStyle w:val="Paragraphedeliste"/>
              <w:numPr>
                <w:ilvl w:val="0"/>
                <w:numId w:val="29"/>
              </w:numPr>
              <w:spacing w:before="120"/>
              <w:ind w:left="426"/>
              <w:jc w:val="left"/>
            </w:pPr>
            <w:r w:rsidRPr="00AC62F8">
              <w:rPr>
                <w:b/>
              </w:rPr>
              <w:t xml:space="preserve">Comment </w:t>
            </w:r>
            <w:r w:rsidR="00272C6F">
              <w:rPr>
                <w:b/>
              </w:rPr>
              <w:t>(</w:t>
            </w:r>
            <w:r w:rsidRPr="00AC62F8">
              <w:rPr>
                <w:b/>
              </w:rPr>
              <w:t xml:space="preserve">le </w:t>
            </w:r>
            <w:proofErr w:type="gramStart"/>
            <w:r w:rsidRPr="00AC62F8">
              <w:rPr>
                <w:b/>
              </w:rPr>
              <w:t>ou</w:t>
            </w:r>
            <w:proofErr w:type="gramEnd"/>
            <w:r w:rsidR="00272C6F">
              <w:rPr>
                <w:b/>
              </w:rPr>
              <w:t>)</w:t>
            </w:r>
            <w:r w:rsidRPr="00AC62F8">
              <w:rPr>
                <w:b/>
              </w:rPr>
              <w:t xml:space="preserve"> les </w:t>
            </w:r>
            <w:r w:rsidR="00C454CE" w:rsidRPr="00AC62F8">
              <w:rPr>
                <w:b/>
              </w:rPr>
              <w:t>personn</w:t>
            </w:r>
            <w:r w:rsidR="00C454CE">
              <w:rPr>
                <w:b/>
              </w:rPr>
              <w:t>ag</w:t>
            </w:r>
            <w:r w:rsidR="00C454CE" w:rsidRPr="00AC62F8">
              <w:rPr>
                <w:b/>
              </w:rPr>
              <w:t>es</w:t>
            </w:r>
            <w:r w:rsidRPr="00AC62F8">
              <w:rPr>
                <w:b/>
              </w:rPr>
              <w:t xml:space="preserve"> de l’histoire ont-ils réussi à surmonter ces obstacles ? </w:t>
            </w:r>
            <w:r>
              <w:t xml:space="preserve">Pour chaque obstacle </w:t>
            </w:r>
            <w:r w:rsidR="00C454CE">
              <w:t>cité</w:t>
            </w:r>
            <w:r>
              <w:t xml:space="preserve"> </w:t>
            </w:r>
            <w:r w:rsidR="00272C6F">
              <w:t>ci</w:t>
            </w:r>
            <w:r>
              <w:t xml:space="preserve">-dessus, décrivez comment </w:t>
            </w:r>
            <w:r w:rsidR="00272C6F">
              <w:t>c</w:t>
            </w:r>
            <w:r>
              <w:t>es personnes ont réussi à trouver des solutions</w:t>
            </w:r>
            <w:r w:rsidR="00272C6F">
              <w:t>.</w:t>
            </w:r>
          </w:p>
        </w:tc>
        <w:tc>
          <w:tcPr>
            <w:tcW w:w="9699" w:type="dxa"/>
          </w:tcPr>
          <w:p w14:paraId="17D15DEB" w14:textId="77777777" w:rsidR="00896887" w:rsidRDefault="00896887" w:rsidP="00E278FE">
            <w:pPr>
              <w:pStyle w:val="Paragraphedeliste"/>
              <w:numPr>
                <w:ilvl w:val="0"/>
                <w:numId w:val="32"/>
              </w:numPr>
              <w:spacing w:before="120"/>
              <w:contextualSpacing w:val="0"/>
              <w:jc w:val="left"/>
            </w:pPr>
            <w:r>
              <w:t>………………………………………………………………………………………………………………………………………………………………………………………………………………………………………………………………………………………………………………</w:t>
            </w:r>
          </w:p>
          <w:p w14:paraId="560CC6A7" w14:textId="77777777" w:rsidR="00896887" w:rsidRDefault="00896887" w:rsidP="00E278FE">
            <w:pPr>
              <w:pStyle w:val="Paragraphedeliste"/>
              <w:numPr>
                <w:ilvl w:val="0"/>
                <w:numId w:val="32"/>
              </w:numPr>
              <w:spacing w:before="120"/>
              <w:contextualSpacing w:val="0"/>
              <w:jc w:val="left"/>
            </w:pPr>
            <w:r>
              <w:t>………………………………………………………………………………………………………………………………………………………………………………………………………………………………………………………………………………………………………………</w:t>
            </w:r>
          </w:p>
          <w:p w14:paraId="432DDD0B" w14:textId="77777777" w:rsidR="00896887" w:rsidRPr="00AC62F8" w:rsidRDefault="00896887" w:rsidP="00E278FE">
            <w:pPr>
              <w:pStyle w:val="Paragraphedeliste"/>
              <w:numPr>
                <w:ilvl w:val="0"/>
                <w:numId w:val="32"/>
              </w:numPr>
              <w:jc w:val="left"/>
            </w:pPr>
            <w:r>
              <w:lastRenderedPageBreak/>
              <w:t>………………………………………………………………………………………………………………………………………………………………………………………………………………………………………………………………………………………………………………</w:t>
            </w:r>
          </w:p>
        </w:tc>
      </w:tr>
      <w:tr w:rsidR="00896887" w14:paraId="4F4D4D95" w14:textId="77777777" w:rsidTr="00896887">
        <w:trPr>
          <w:trHeight w:val="101"/>
        </w:trPr>
        <w:tc>
          <w:tcPr>
            <w:tcW w:w="4824" w:type="dxa"/>
          </w:tcPr>
          <w:p w14:paraId="149BE9BC" w14:textId="77777777" w:rsidR="00896887" w:rsidRPr="00AC62F8" w:rsidRDefault="00896887" w:rsidP="00E278FE">
            <w:pPr>
              <w:pStyle w:val="Paragraphedeliste"/>
              <w:numPr>
                <w:ilvl w:val="0"/>
                <w:numId w:val="29"/>
              </w:numPr>
              <w:spacing w:before="120"/>
              <w:ind w:left="426"/>
              <w:jc w:val="left"/>
              <w:rPr>
                <w:b/>
              </w:rPr>
            </w:pPr>
            <w:r>
              <w:rPr>
                <w:b/>
              </w:rPr>
              <w:lastRenderedPageBreak/>
              <w:t>Définissez le concept de ‘Valeurs universelles’</w:t>
            </w:r>
          </w:p>
        </w:tc>
        <w:tc>
          <w:tcPr>
            <w:tcW w:w="9699" w:type="dxa"/>
          </w:tcPr>
          <w:p w14:paraId="3C629B7A" w14:textId="77777777" w:rsidR="00896887" w:rsidRPr="00AC62F8" w:rsidRDefault="00896887" w:rsidP="00896887">
            <w:pPr>
              <w:spacing w:before="120"/>
            </w:pPr>
            <w:r w:rsidRPr="00AC62F8">
              <w:t>…………………………………………………………………………………………</w:t>
            </w:r>
            <w:r>
              <w:t>………………………………………………………………………….</w:t>
            </w:r>
          </w:p>
          <w:p w14:paraId="2DF36A6B" w14:textId="77777777" w:rsidR="00896887" w:rsidRPr="00AC62F8" w:rsidRDefault="00896887" w:rsidP="00896887">
            <w:pPr>
              <w:spacing w:before="120"/>
            </w:pPr>
            <w:r w:rsidRPr="00AC62F8">
              <w:t>…………………………………………………………………………………………</w:t>
            </w:r>
            <w:r>
              <w:t>………………………………………………………………………….</w:t>
            </w:r>
          </w:p>
          <w:p w14:paraId="6E464F34" w14:textId="77777777" w:rsidR="00896887" w:rsidRPr="00AC62F8" w:rsidRDefault="00896887" w:rsidP="00896887">
            <w:pPr>
              <w:spacing w:before="120"/>
            </w:pPr>
            <w:r w:rsidRPr="00AC62F8">
              <w:t>…………………………………………………………………………………………</w:t>
            </w:r>
            <w:r>
              <w:t>………………………………………………………………………….</w:t>
            </w:r>
          </w:p>
          <w:p w14:paraId="1A5970E8" w14:textId="77777777" w:rsidR="00896887" w:rsidRPr="00AC62F8" w:rsidRDefault="00896887" w:rsidP="00896887">
            <w:pPr>
              <w:spacing w:before="120"/>
            </w:pPr>
            <w:r w:rsidRPr="00AC62F8">
              <w:t>…………………………………………………………………………………………</w:t>
            </w:r>
            <w:r>
              <w:t>………………………………………………………………………….</w:t>
            </w:r>
          </w:p>
          <w:p w14:paraId="744D4739" w14:textId="77777777" w:rsidR="00896887" w:rsidRDefault="00896887" w:rsidP="00896887">
            <w:pPr>
              <w:spacing w:before="120"/>
            </w:pPr>
            <w:r w:rsidRPr="00AC62F8">
              <w:t>…………………………………………………………………………………………</w:t>
            </w:r>
            <w:r>
              <w:t>………………………………………………………………………….</w:t>
            </w:r>
          </w:p>
          <w:p w14:paraId="53B258D5" w14:textId="77777777" w:rsidR="00896887" w:rsidRPr="00AC62F8" w:rsidRDefault="00896887" w:rsidP="00896887">
            <w:pPr>
              <w:spacing w:before="120"/>
            </w:pPr>
            <w:r w:rsidRPr="00AC62F8">
              <w:t>…………………………………………………………………………………………</w:t>
            </w:r>
            <w:r>
              <w:t>………………………………………………………………………….</w:t>
            </w:r>
          </w:p>
          <w:p w14:paraId="7C06B86B" w14:textId="77777777" w:rsidR="00896887" w:rsidRPr="00AC62F8" w:rsidRDefault="00896887" w:rsidP="00896887">
            <w:pPr>
              <w:spacing w:before="120"/>
            </w:pPr>
            <w:r w:rsidRPr="00AC62F8">
              <w:t>…………………………………………………………………………………………</w:t>
            </w:r>
            <w:r>
              <w:t>………………………………………………………………………….</w:t>
            </w:r>
          </w:p>
          <w:p w14:paraId="28DDE74B" w14:textId="77777777" w:rsidR="00896887" w:rsidRPr="00AC62F8" w:rsidRDefault="00896887" w:rsidP="00896887">
            <w:pPr>
              <w:spacing w:before="120"/>
            </w:pPr>
            <w:r w:rsidRPr="00AC62F8">
              <w:t>…………………………………………………………………………………………</w:t>
            </w:r>
            <w:r>
              <w:t>………………………………………………………………………….</w:t>
            </w:r>
          </w:p>
          <w:p w14:paraId="63FEFCFD" w14:textId="77777777" w:rsidR="00896887" w:rsidRPr="00AC62F8" w:rsidRDefault="00896887" w:rsidP="00896887">
            <w:pPr>
              <w:spacing w:before="120"/>
            </w:pPr>
            <w:r w:rsidRPr="00AC62F8">
              <w:t>…………………………………………………………………………………………</w:t>
            </w:r>
            <w:r>
              <w:t>………………………………………………………………………….</w:t>
            </w:r>
          </w:p>
          <w:p w14:paraId="483C6075" w14:textId="77777777" w:rsidR="00896887" w:rsidRPr="00AC352B" w:rsidRDefault="00896887" w:rsidP="00896887">
            <w:pPr>
              <w:spacing w:before="120"/>
            </w:pPr>
          </w:p>
        </w:tc>
      </w:tr>
      <w:tr w:rsidR="00896887" w14:paraId="42B64DA9" w14:textId="77777777" w:rsidTr="00896887">
        <w:trPr>
          <w:trHeight w:val="101"/>
        </w:trPr>
        <w:tc>
          <w:tcPr>
            <w:tcW w:w="4824" w:type="dxa"/>
          </w:tcPr>
          <w:p w14:paraId="63A6283D" w14:textId="77777777" w:rsidR="00896887" w:rsidRPr="00736D9B" w:rsidRDefault="00896887" w:rsidP="00E278FE">
            <w:pPr>
              <w:pStyle w:val="Paragraphedeliste"/>
              <w:numPr>
                <w:ilvl w:val="0"/>
                <w:numId w:val="29"/>
              </w:numPr>
              <w:spacing w:before="120"/>
              <w:ind w:left="426"/>
              <w:jc w:val="left"/>
              <w:rPr>
                <w:b/>
                <w:lang w:val="fr-BE"/>
              </w:rPr>
            </w:pPr>
            <w:r w:rsidRPr="00753347">
              <w:rPr>
                <w:b/>
              </w:rPr>
              <w:t>Trouvez</w:t>
            </w:r>
            <w:r>
              <w:rPr>
                <w:b/>
              </w:rPr>
              <w:t xml:space="preserve"> trois valeurs universelles qui ressortent de cette histoire ? </w:t>
            </w:r>
          </w:p>
          <w:p w14:paraId="7862A790" w14:textId="77777777" w:rsidR="00896887" w:rsidRPr="00AC352B" w:rsidRDefault="00896887" w:rsidP="00896887">
            <w:pPr>
              <w:spacing w:before="120"/>
              <w:rPr>
                <w:b/>
                <w:lang w:val="fr-BE"/>
              </w:rPr>
            </w:pPr>
          </w:p>
        </w:tc>
        <w:tc>
          <w:tcPr>
            <w:tcW w:w="9699" w:type="dxa"/>
          </w:tcPr>
          <w:p w14:paraId="7BC345BB" w14:textId="77777777" w:rsidR="00896887" w:rsidRDefault="00896887" w:rsidP="00E278FE">
            <w:pPr>
              <w:pStyle w:val="Paragraphedeliste"/>
              <w:numPr>
                <w:ilvl w:val="0"/>
                <w:numId w:val="28"/>
              </w:numPr>
              <w:spacing w:before="120"/>
              <w:contextualSpacing w:val="0"/>
              <w:jc w:val="left"/>
            </w:pPr>
            <w:r>
              <w:t>………………………………………………………………………………………………………………………………………………………………………………………………………………………………………………………………………………………………………………</w:t>
            </w:r>
          </w:p>
          <w:p w14:paraId="0D57120B" w14:textId="77777777" w:rsidR="00896887" w:rsidRDefault="00896887" w:rsidP="00E278FE">
            <w:pPr>
              <w:pStyle w:val="Paragraphedeliste"/>
              <w:numPr>
                <w:ilvl w:val="0"/>
                <w:numId w:val="28"/>
              </w:numPr>
              <w:spacing w:before="120"/>
              <w:contextualSpacing w:val="0"/>
              <w:jc w:val="left"/>
            </w:pPr>
            <w:r>
              <w:t>………………………………………………………………………………………………………………………………………………………………………………………………………………………………………………………………………………………………………………</w:t>
            </w:r>
          </w:p>
          <w:p w14:paraId="605BF441" w14:textId="77777777" w:rsidR="00896887" w:rsidRPr="00AC352B" w:rsidRDefault="00896887" w:rsidP="00E278FE">
            <w:pPr>
              <w:pStyle w:val="Paragraphedeliste"/>
              <w:numPr>
                <w:ilvl w:val="0"/>
                <w:numId w:val="28"/>
              </w:numPr>
              <w:spacing w:before="120"/>
              <w:jc w:val="left"/>
            </w:pPr>
            <w:r w:rsidRPr="00AC352B">
              <w:t>………………………………………………………………………………………………………………………………………………………………………………………………………………………………………………………………………………………………………………</w:t>
            </w:r>
          </w:p>
        </w:tc>
      </w:tr>
    </w:tbl>
    <w:p w14:paraId="66CE2362" w14:textId="77777777" w:rsidR="00896887" w:rsidRDefault="00896887" w:rsidP="00896887"/>
    <w:p w14:paraId="0D306263" w14:textId="77777777" w:rsidR="00896887" w:rsidRDefault="00896887" w:rsidP="00896887">
      <w:r>
        <w:br w:type="page"/>
      </w:r>
    </w:p>
    <w:tbl>
      <w:tblPr>
        <w:tblStyle w:val="Grilledutableau"/>
        <w:tblW w:w="0" w:type="auto"/>
        <w:tblLook w:val="04A0" w:firstRow="1" w:lastRow="0" w:firstColumn="1" w:lastColumn="0" w:noHBand="0" w:noVBand="1"/>
      </w:tblPr>
      <w:tblGrid>
        <w:gridCol w:w="14191"/>
      </w:tblGrid>
      <w:tr w:rsidR="00896887" w14:paraId="7C52293F" w14:textId="77777777" w:rsidTr="00896887">
        <w:tc>
          <w:tcPr>
            <w:tcW w:w="14191" w:type="dxa"/>
          </w:tcPr>
          <w:p w14:paraId="143B2624" w14:textId="329BE09F" w:rsidR="00896887" w:rsidRDefault="00272C6F" w:rsidP="00E278FE">
            <w:pPr>
              <w:pStyle w:val="Paragraphedeliste"/>
              <w:numPr>
                <w:ilvl w:val="0"/>
                <w:numId w:val="29"/>
              </w:numPr>
              <w:spacing w:before="120"/>
              <w:ind w:left="426"/>
              <w:jc w:val="left"/>
            </w:pPr>
            <w:r>
              <w:rPr>
                <w:b/>
              </w:rPr>
              <w:lastRenderedPageBreak/>
              <w:t>C’est le moment d’</w:t>
            </w:r>
            <w:r w:rsidR="00EA390D">
              <w:rPr>
                <w:b/>
              </w:rPr>
              <w:t>applique</w:t>
            </w:r>
            <w:r>
              <w:rPr>
                <w:b/>
              </w:rPr>
              <w:t>r</w:t>
            </w:r>
            <w:r w:rsidR="00EA390D">
              <w:rPr>
                <w:b/>
              </w:rPr>
              <w:t xml:space="preserve"> ces mêmes réflexions à votre vie et </w:t>
            </w:r>
            <w:r>
              <w:rPr>
                <w:b/>
              </w:rPr>
              <w:t xml:space="preserve">à </w:t>
            </w:r>
            <w:r w:rsidR="00EA390D">
              <w:rPr>
                <w:b/>
              </w:rPr>
              <w:t>celle</w:t>
            </w:r>
            <w:r w:rsidR="008239FE">
              <w:rPr>
                <w:b/>
              </w:rPr>
              <w:t>s</w:t>
            </w:r>
            <w:r w:rsidR="00EA390D">
              <w:rPr>
                <w:b/>
              </w:rPr>
              <w:t xml:space="preserve"> de vos camarades</w:t>
            </w:r>
            <w:r w:rsidR="00C454CE">
              <w:rPr>
                <w:b/>
              </w:rPr>
              <w:t>.</w:t>
            </w:r>
          </w:p>
          <w:p w14:paraId="3C32F311" w14:textId="7B27CC5C" w:rsidR="00896887" w:rsidRDefault="00BA078C" w:rsidP="00896887">
            <w:r w:rsidRPr="00BA078C">
              <w:t xml:space="preserve">  </w:t>
            </w:r>
            <w:r w:rsidR="00896887">
              <w:t xml:space="preserve"> Les étapes à suivre : </w:t>
            </w:r>
          </w:p>
          <w:p w14:paraId="09A3B1AA" w14:textId="5733C4F2" w:rsidR="00896887" w:rsidRPr="00346EF3" w:rsidRDefault="00896887" w:rsidP="00E278FE">
            <w:pPr>
              <w:pStyle w:val="Paragraphedeliste"/>
              <w:numPr>
                <w:ilvl w:val="0"/>
                <w:numId w:val="39"/>
              </w:numPr>
              <w:jc w:val="left"/>
              <w:rPr>
                <w:lang w:val="fr-BE"/>
              </w:rPr>
            </w:pPr>
            <w:r w:rsidRPr="00346EF3">
              <w:t xml:space="preserve">Discutez de problèmes </w:t>
            </w:r>
            <w:r>
              <w:t>comme les</w:t>
            </w:r>
            <w:r w:rsidRPr="00346EF3">
              <w:t xml:space="preserve"> préjugés et autres obstacles au </w:t>
            </w:r>
            <w:r w:rsidR="001E47D4">
              <w:t xml:space="preserve">bien </w:t>
            </w:r>
            <w:r w:rsidR="0026696B">
              <w:t>vivre-ensemble</w:t>
            </w:r>
            <w:r w:rsidRPr="00346EF3">
              <w:t xml:space="preserve"> </w:t>
            </w:r>
            <w:r>
              <w:t xml:space="preserve">(racisme, </w:t>
            </w:r>
            <w:r w:rsidRPr="00346EF3">
              <w:t>intolérance</w:t>
            </w:r>
            <w:r>
              <w:t>, …)</w:t>
            </w:r>
            <w:r w:rsidRPr="00346EF3">
              <w:t xml:space="preserve"> qui existent dans votre vie.</w:t>
            </w:r>
          </w:p>
          <w:p w14:paraId="67E37C1B" w14:textId="77777777" w:rsidR="00896887" w:rsidRPr="00346EF3" w:rsidRDefault="00896887" w:rsidP="00E278FE">
            <w:pPr>
              <w:pStyle w:val="Paragraphedeliste"/>
              <w:numPr>
                <w:ilvl w:val="0"/>
                <w:numId w:val="39"/>
              </w:numPr>
              <w:jc w:val="left"/>
              <w:rPr>
                <w:lang w:val="fr-BE"/>
              </w:rPr>
            </w:pPr>
            <w:r w:rsidRPr="00346EF3">
              <w:t>Choisissez un problème majeur que vous avez tous rencontré et décrivez le.</w:t>
            </w:r>
          </w:p>
          <w:p w14:paraId="1D1CFE3D" w14:textId="77777777" w:rsidR="00896887" w:rsidRDefault="00896887" w:rsidP="00896887">
            <w:pPr>
              <w:pStyle w:val="Paragraphedeliste"/>
            </w:pPr>
          </w:p>
        </w:tc>
      </w:tr>
      <w:tr w:rsidR="00896887" w14:paraId="11D6B623" w14:textId="77777777" w:rsidTr="00896887">
        <w:tc>
          <w:tcPr>
            <w:tcW w:w="14191" w:type="dxa"/>
          </w:tcPr>
          <w:p w14:paraId="770553D7" w14:textId="77777777" w:rsidR="00896887" w:rsidRDefault="00896887" w:rsidP="00896887">
            <w:pPr>
              <w:spacing w:before="240" w:after="240"/>
            </w:pPr>
            <w:r>
              <w:t>……………………………………………………………………………………………………………………………………………………………………………………………………………………………………………………</w:t>
            </w:r>
          </w:p>
          <w:p w14:paraId="226E45FC" w14:textId="77777777" w:rsidR="00896887" w:rsidRDefault="00896887" w:rsidP="00896887">
            <w:pPr>
              <w:spacing w:before="240" w:after="240"/>
            </w:pPr>
            <w:r>
              <w:t>……………………………………………………………………………………………………………………………………………………………………………………………………………………………………………………</w:t>
            </w:r>
          </w:p>
          <w:p w14:paraId="7B7F9728" w14:textId="77777777" w:rsidR="00896887" w:rsidRDefault="00896887" w:rsidP="00896887">
            <w:pPr>
              <w:spacing w:before="240" w:after="240"/>
            </w:pPr>
            <w:r>
              <w:t>……………………………………………………………………………………………………………………………………………………………………………………………………………………………………………………</w:t>
            </w:r>
          </w:p>
          <w:p w14:paraId="68D6C5BA" w14:textId="77777777" w:rsidR="00896887" w:rsidRDefault="00896887" w:rsidP="00896887">
            <w:pPr>
              <w:spacing w:before="240" w:after="240"/>
            </w:pPr>
            <w:r>
              <w:t>……………………………………………………………………………………………………………………………………………………………………………………………………………………………………………………</w:t>
            </w:r>
          </w:p>
          <w:p w14:paraId="126C5580" w14:textId="77777777" w:rsidR="00896887" w:rsidRDefault="00896887" w:rsidP="00896887">
            <w:pPr>
              <w:spacing w:before="240" w:after="240"/>
            </w:pPr>
            <w:r>
              <w:t>……………………………………………………………………………………………………………………………………………………………………………………………………………………………………………………</w:t>
            </w:r>
          </w:p>
          <w:p w14:paraId="6118DCAD" w14:textId="77777777" w:rsidR="00896887" w:rsidRPr="000C68BD" w:rsidRDefault="00896887" w:rsidP="00896887">
            <w:pPr>
              <w:spacing w:before="240" w:after="240"/>
            </w:pPr>
            <w:r>
              <w:t>……………………………………………………………………………………………………………………………………………………………………………………………………………………………………………………</w:t>
            </w:r>
          </w:p>
        </w:tc>
      </w:tr>
      <w:tr w:rsidR="00896887" w14:paraId="09BEA272" w14:textId="77777777" w:rsidTr="00896887">
        <w:tc>
          <w:tcPr>
            <w:tcW w:w="14191" w:type="dxa"/>
          </w:tcPr>
          <w:p w14:paraId="751615A8" w14:textId="32D564B2" w:rsidR="00896887" w:rsidRDefault="00896887" w:rsidP="00E278FE">
            <w:pPr>
              <w:pStyle w:val="Paragraphedeliste"/>
              <w:numPr>
                <w:ilvl w:val="0"/>
                <w:numId w:val="39"/>
              </w:numPr>
              <w:jc w:val="left"/>
            </w:pPr>
            <w:r>
              <w:t xml:space="preserve">Trouvez une ou des solutions possibles à ce problème </w:t>
            </w:r>
            <w:r w:rsidR="00272C6F">
              <w:t xml:space="preserve">en vue d’un meilleur </w:t>
            </w:r>
            <w:r w:rsidR="0026696B">
              <w:t>vivre-ensemble</w:t>
            </w:r>
            <w:r>
              <w:t xml:space="preserve"> et, </w:t>
            </w:r>
            <w:r w:rsidR="00272C6F">
              <w:t>en groupe</w:t>
            </w:r>
            <w:r>
              <w:t>, décrivez-l</w:t>
            </w:r>
            <w:r w:rsidR="00272C6F">
              <w:t>es</w:t>
            </w:r>
            <w:r>
              <w:t xml:space="preserve">, en vous inspirant de votre propre vie et de l’histoire du film que vous avez </w:t>
            </w:r>
            <w:r w:rsidR="00272C6F">
              <w:t>sélectionnée</w:t>
            </w:r>
            <w:r>
              <w:t xml:space="preserve">. </w:t>
            </w:r>
            <w:r w:rsidRPr="002602E9">
              <w:t xml:space="preserve">Ecrivez un texte </w:t>
            </w:r>
            <w:r>
              <w:t>de deux pages</w:t>
            </w:r>
            <w:r w:rsidRPr="002602E9">
              <w:t xml:space="preserve"> et demi</w:t>
            </w:r>
            <w:r>
              <w:t>,</w:t>
            </w:r>
            <w:r w:rsidRPr="002602E9">
              <w:t xml:space="preserve"> </w:t>
            </w:r>
            <w:r>
              <w:t>qui pourra vous servir</w:t>
            </w:r>
            <w:r w:rsidRPr="002602E9">
              <w:t xml:space="preserve"> de base pour une présentation au reste de la classe.</w:t>
            </w:r>
          </w:p>
          <w:p w14:paraId="6B49D008" w14:textId="77777777" w:rsidR="00896887" w:rsidRPr="002602E9" w:rsidRDefault="00896887" w:rsidP="00896887">
            <w:pPr>
              <w:pStyle w:val="Paragraphedeliste"/>
              <w:spacing w:before="120"/>
              <w:contextualSpacing w:val="0"/>
              <w:rPr>
                <w:i/>
              </w:rPr>
            </w:pPr>
            <w:r w:rsidRPr="00346EF3">
              <w:rPr>
                <w:i/>
              </w:rPr>
              <w:t>Pour aller plus loin, le travail peut être présenté en dessin, à l’oral, sous forme d’un petit journal ou une petite vidéo.</w:t>
            </w:r>
          </w:p>
        </w:tc>
      </w:tr>
      <w:tr w:rsidR="00896887" w14:paraId="787AE007" w14:textId="77777777" w:rsidTr="00896887">
        <w:tc>
          <w:tcPr>
            <w:tcW w:w="14191" w:type="dxa"/>
          </w:tcPr>
          <w:p w14:paraId="716A934D" w14:textId="77777777" w:rsidR="00896887" w:rsidRDefault="00896887" w:rsidP="00896887">
            <w:pPr>
              <w:spacing w:before="240" w:after="240"/>
            </w:pPr>
            <w:r>
              <w:t>……………………………………………………………………………………………………………………………………………………………………………………………………………………………………………………</w:t>
            </w:r>
          </w:p>
          <w:p w14:paraId="20A1F167" w14:textId="77777777" w:rsidR="00896887" w:rsidRDefault="00896887" w:rsidP="00896887">
            <w:pPr>
              <w:spacing w:before="240" w:after="240"/>
            </w:pPr>
            <w:r>
              <w:t>……………………………………………………………………………………………………………………………………………………………………………………………………………………………………………………</w:t>
            </w:r>
          </w:p>
          <w:p w14:paraId="7FB6BCC7" w14:textId="77777777" w:rsidR="00896887" w:rsidRDefault="00896887" w:rsidP="00896887">
            <w:pPr>
              <w:spacing w:before="240" w:after="240"/>
            </w:pPr>
            <w:r>
              <w:t>……………………………………………………………………………………………………………………………………………………………………………………………………………………………………………………</w:t>
            </w:r>
          </w:p>
          <w:p w14:paraId="20751F9F" w14:textId="77777777" w:rsidR="00896887" w:rsidRDefault="00896887" w:rsidP="00896887">
            <w:pPr>
              <w:spacing w:before="240" w:after="240"/>
            </w:pPr>
            <w:r>
              <w:t>……………………………………………………………………………………………………………………………………………………………………………………………………………………………………………………</w:t>
            </w:r>
          </w:p>
          <w:p w14:paraId="484ADE05" w14:textId="77777777" w:rsidR="00896887" w:rsidRDefault="00896887" w:rsidP="00896887">
            <w:pPr>
              <w:spacing w:before="240" w:after="240"/>
            </w:pPr>
            <w:r>
              <w:t>……………………………………………………………………………………………………………………………………………………………………………………………………………………………………………………</w:t>
            </w:r>
          </w:p>
          <w:p w14:paraId="7B3435B0" w14:textId="77777777" w:rsidR="00896887" w:rsidRDefault="00896887" w:rsidP="00896887">
            <w:pPr>
              <w:spacing w:before="240" w:after="240"/>
            </w:pPr>
            <w:r>
              <w:lastRenderedPageBreak/>
              <w:t>……………………………………………………………………………………………………………………………………………………………………………………………………………………………………………………</w:t>
            </w:r>
          </w:p>
          <w:p w14:paraId="1CFC92E8" w14:textId="77777777" w:rsidR="00896887" w:rsidRDefault="00896887" w:rsidP="00896887">
            <w:pPr>
              <w:spacing w:before="240" w:after="240"/>
            </w:pPr>
            <w:r>
              <w:t>……………………………………………………………………………………………………………………………………………………………………………………………………………………………………………………</w:t>
            </w:r>
          </w:p>
          <w:p w14:paraId="209C8C66" w14:textId="77777777" w:rsidR="00896887" w:rsidRDefault="00896887" w:rsidP="00896887">
            <w:pPr>
              <w:spacing w:before="240" w:after="240"/>
            </w:pPr>
            <w:r>
              <w:t>……………………………………………………………………………………………………………………………………………………………………………………………………………………………………………………</w:t>
            </w:r>
          </w:p>
          <w:p w14:paraId="30C2EEC9" w14:textId="77777777" w:rsidR="00896887" w:rsidRDefault="00896887" w:rsidP="00896887">
            <w:pPr>
              <w:spacing w:before="240" w:after="240"/>
            </w:pPr>
            <w:r>
              <w:t>……………………………………………………………………………………………………………………………………………………………………………………………………………………………………………………</w:t>
            </w:r>
          </w:p>
          <w:p w14:paraId="414F64AB" w14:textId="77777777" w:rsidR="00896887" w:rsidRDefault="00896887" w:rsidP="00896887">
            <w:pPr>
              <w:spacing w:before="240" w:after="240"/>
            </w:pPr>
            <w:r>
              <w:t>……………………………………………………………………………………………………………………………………………………………………………………………………………………………………………………</w:t>
            </w:r>
          </w:p>
          <w:p w14:paraId="1DD5D12F" w14:textId="77777777" w:rsidR="00896887" w:rsidRDefault="00896887" w:rsidP="00896887">
            <w:pPr>
              <w:spacing w:before="240" w:after="240"/>
            </w:pPr>
            <w:r>
              <w:t>……………………………………………………………………………………………………………………………………………………………………………………………………………………………………………………</w:t>
            </w:r>
          </w:p>
          <w:p w14:paraId="2EC6C27B" w14:textId="77777777" w:rsidR="00896887" w:rsidRDefault="00896887" w:rsidP="00896887">
            <w:pPr>
              <w:spacing w:before="240" w:after="240"/>
            </w:pPr>
            <w:r>
              <w:t>……………………………………………………………………………………………………………………………………………………………………………………………………………………………………………………</w:t>
            </w:r>
          </w:p>
          <w:p w14:paraId="1A1FAA53" w14:textId="77777777" w:rsidR="00896887" w:rsidRDefault="00896887" w:rsidP="00896887">
            <w:pPr>
              <w:spacing w:before="240" w:after="240"/>
            </w:pPr>
            <w:r>
              <w:t>……………………………………………………………………………………………………………………………………………………………………………………………………………………………………………………</w:t>
            </w:r>
          </w:p>
          <w:p w14:paraId="4BD5EA20" w14:textId="77777777" w:rsidR="00896887" w:rsidRDefault="00896887" w:rsidP="00896887">
            <w:pPr>
              <w:spacing w:before="240" w:after="240"/>
            </w:pPr>
            <w:r>
              <w:t>……………………………………………………………………………………………………………………………………………………………………………………………………………………………………………………</w:t>
            </w:r>
          </w:p>
          <w:p w14:paraId="68839B66" w14:textId="77777777" w:rsidR="00896887" w:rsidRDefault="00896887" w:rsidP="00896887">
            <w:pPr>
              <w:spacing w:before="240" w:after="240"/>
            </w:pPr>
            <w:r>
              <w:t>……………………………………………………………………………………………………………………………………………………………………………………………………………………………………………………</w:t>
            </w:r>
          </w:p>
          <w:p w14:paraId="1BED86BA" w14:textId="77777777" w:rsidR="00896887" w:rsidRDefault="00896887" w:rsidP="00896887">
            <w:pPr>
              <w:spacing w:before="240" w:after="240"/>
            </w:pPr>
            <w:r>
              <w:t>……………………………………………………………………………………………………………………………………………………………………………………………………………………………………………………</w:t>
            </w:r>
          </w:p>
          <w:p w14:paraId="02564BEA" w14:textId="77777777" w:rsidR="00896887" w:rsidRDefault="00896887" w:rsidP="00896887">
            <w:pPr>
              <w:spacing w:before="240" w:after="240"/>
            </w:pPr>
            <w:r>
              <w:t>……………………………………………………………………………………………………………………………………………………………………………………………………………………………………………………</w:t>
            </w:r>
          </w:p>
          <w:p w14:paraId="43AB0847" w14:textId="77777777" w:rsidR="00896887" w:rsidRDefault="00896887" w:rsidP="00896887">
            <w:pPr>
              <w:spacing w:before="240" w:after="240"/>
            </w:pPr>
            <w:r>
              <w:t>……………………………………………………………………………………………………………………………………………………………………………………………………………………………………………………</w:t>
            </w:r>
          </w:p>
          <w:p w14:paraId="13697572" w14:textId="77777777" w:rsidR="00896887" w:rsidRDefault="00896887" w:rsidP="00896887">
            <w:pPr>
              <w:spacing w:before="240" w:after="240"/>
            </w:pPr>
            <w:r>
              <w:t>……………………………………………………………………………………………………………………………………………………………………………………………………………………………………………………</w:t>
            </w:r>
          </w:p>
          <w:p w14:paraId="4FCB653D" w14:textId="77777777" w:rsidR="00896887" w:rsidRDefault="00896887" w:rsidP="00896887">
            <w:pPr>
              <w:spacing w:before="240" w:after="240"/>
            </w:pPr>
            <w:r>
              <w:t>……………………………………………………………………………………………………………………………………………………………………………………………………………………………………………………</w:t>
            </w:r>
          </w:p>
          <w:p w14:paraId="48F7B24C" w14:textId="77777777" w:rsidR="00896887" w:rsidRDefault="00896887" w:rsidP="00896887">
            <w:pPr>
              <w:spacing w:before="240" w:after="240"/>
            </w:pPr>
            <w:r>
              <w:t>……………………………………………………………………………………………………………………………………………………………………………………………………………………………………………………</w:t>
            </w:r>
          </w:p>
          <w:p w14:paraId="617FDEFB" w14:textId="77777777" w:rsidR="00896887" w:rsidRDefault="00896887" w:rsidP="00896887">
            <w:pPr>
              <w:spacing w:before="240" w:after="240"/>
            </w:pPr>
            <w:r>
              <w:t>……………………………………………………………………………………………………………………………………………………………………………………………………………………………………………………</w:t>
            </w:r>
          </w:p>
          <w:p w14:paraId="019A2711" w14:textId="77777777" w:rsidR="00896887" w:rsidRDefault="00896887" w:rsidP="00896887">
            <w:pPr>
              <w:spacing w:before="240" w:after="240"/>
            </w:pPr>
            <w:r>
              <w:lastRenderedPageBreak/>
              <w:t>……………………………………………………………………………………………………………………………………………………………………………………………………………………………………………………</w:t>
            </w:r>
          </w:p>
          <w:p w14:paraId="11D96F86" w14:textId="77777777" w:rsidR="00896887" w:rsidRDefault="00896887" w:rsidP="00896887">
            <w:pPr>
              <w:spacing w:before="240" w:after="240"/>
            </w:pPr>
            <w:r>
              <w:t>……………………………………………………………………………………………………………………………………………………………………………………………………………………………………………………</w:t>
            </w:r>
          </w:p>
          <w:p w14:paraId="5D9831EF" w14:textId="77777777" w:rsidR="00896887" w:rsidRDefault="00896887" w:rsidP="00896887">
            <w:pPr>
              <w:spacing w:before="240" w:after="240"/>
            </w:pPr>
            <w:r>
              <w:t>……………………………………………………………………………………………………………………………………………………………………………………………………………………………………………………</w:t>
            </w:r>
          </w:p>
          <w:p w14:paraId="32C08364" w14:textId="77777777" w:rsidR="00896887" w:rsidRDefault="00896887" w:rsidP="00896887">
            <w:pPr>
              <w:spacing w:before="240" w:after="240"/>
            </w:pPr>
            <w:r>
              <w:t>……………………………………………………………………………………………………………………………………………………………………………………………………………………………………………………</w:t>
            </w:r>
          </w:p>
          <w:p w14:paraId="1E7D6228" w14:textId="77777777" w:rsidR="00896887" w:rsidRDefault="00896887" w:rsidP="00896887">
            <w:pPr>
              <w:spacing w:before="240" w:after="240"/>
            </w:pPr>
            <w:r>
              <w:t>……………………………………………………………………………………………………………………………………………………………………………………………………………………………………………………</w:t>
            </w:r>
          </w:p>
          <w:p w14:paraId="4B2B4F4E" w14:textId="77777777" w:rsidR="00896887" w:rsidRDefault="00896887" w:rsidP="00896887">
            <w:pPr>
              <w:spacing w:before="240" w:after="240"/>
            </w:pPr>
            <w:r>
              <w:t>……………………………………………………………………………………………………………………………………………………………………………………………………………………………………………………</w:t>
            </w:r>
          </w:p>
          <w:p w14:paraId="578E34B5" w14:textId="77777777" w:rsidR="00896887" w:rsidRDefault="00896887" w:rsidP="00896887">
            <w:pPr>
              <w:spacing w:before="240" w:after="240"/>
            </w:pPr>
            <w:r>
              <w:t>……………………………………………………………………………………………………………………………………………………………………………………………………………………………………………………</w:t>
            </w:r>
          </w:p>
          <w:p w14:paraId="0588E7A3" w14:textId="77777777" w:rsidR="00896887" w:rsidRDefault="00896887" w:rsidP="00896887">
            <w:pPr>
              <w:spacing w:before="240" w:after="240"/>
            </w:pPr>
            <w:r>
              <w:t>……………………………………………………………………………………………………………………………………………………………………………………………………………………………………………………</w:t>
            </w:r>
          </w:p>
          <w:p w14:paraId="702B108F" w14:textId="77777777" w:rsidR="00896887" w:rsidRDefault="00896887" w:rsidP="00896887">
            <w:pPr>
              <w:spacing w:before="240" w:after="240"/>
            </w:pPr>
            <w:r>
              <w:t>……………………………………………………………………………………………………………………………………………………………………………………………………………………………………………………</w:t>
            </w:r>
          </w:p>
          <w:p w14:paraId="3F272E91" w14:textId="77777777" w:rsidR="00896887" w:rsidRDefault="00896887" w:rsidP="00896887">
            <w:pPr>
              <w:spacing w:before="240" w:after="240"/>
            </w:pPr>
            <w:r>
              <w:t>……………………………………………………………………………………………………………………………………………………………………………………………………………………………………………………</w:t>
            </w:r>
          </w:p>
          <w:p w14:paraId="5D324AD0" w14:textId="77777777" w:rsidR="00896887" w:rsidRDefault="00896887" w:rsidP="00896887">
            <w:pPr>
              <w:spacing w:before="240" w:after="240"/>
            </w:pPr>
            <w:r>
              <w:t>……………………………………………………………………………………………………………………………………………………………………………………………………………………………………………………</w:t>
            </w:r>
          </w:p>
          <w:p w14:paraId="6D6CFB1B" w14:textId="77777777" w:rsidR="00896887" w:rsidRDefault="00896887" w:rsidP="00896887">
            <w:pPr>
              <w:spacing w:before="240" w:after="240"/>
            </w:pPr>
            <w:r>
              <w:t>……………………………………………………………………………………………………………………………………………………………………………………………………………………………………………………</w:t>
            </w:r>
          </w:p>
          <w:p w14:paraId="08EA2A15" w14:textId="77777777" w:rsidR="00896887" w:rsidRDefault="00896887" w:rsidP="00896887">
            <w:pPr>
              <w:spacing w:before="240" w:after="240"/>
            </w:pPr>
            <w:r>
              <w:t>……………………………………………………………………………………………………………………………………………………………………………………………………………………………………………………</w:t>
            </w:r>
          </w:p>
          <w:p w14:paraId="1A5D1111" w14:textId="77777777" w:rsidR="00896887" w:rsidRDefault="00896887" w:rsidP="00896887">
            <w:pPr>
              <w:spacing w:before="240" w:after="240"/>
            </w:pPr>
            <w:r>
              <w:t>……………………………………………………………………………………………………………………………………………………………………………………………………………………………………………………</w:t>
            </w:r>
          </w:p>
          <w:p w14:paraId="7F647DCE" w14:textId="77777777" w:rsidR="00896887" w:rsidRDefault="00896887" w:rsidP="00896887">
            <w:pPr>
              <w:spacing w:before="240" w:after="240"/>
            </w:pPr>
            <w:r>
              <w:t>……………………………………………………………………………………………………………………………………………………………………………………………………………………………………………………</w:t>
            </w:r>
          </w:p>
          <w:p w14:paraId="4D3B56B9" w14:textId="77777777" w:rsidR="00896887" w:rsidRPr="00346EF3" w:rsidRDefault="00896887" w:rsidP="00896887">
            <w:pPr>
              <w:spacing w:before="240" w:after="240"/>
            </w:pPr>
            <w:r>
              <w:t>……………………………………………………………………………………………………………………………………………………………………………………………………………………………………………………</w:t>
            </w:r>
          </w:p>
        </w:tc>
      </w:tr>
    </w:tbl>
    <w:p w14:paraId="1CF1712B" w14:textId="77777777" w:rsidR="00896887" w:rsidRPr="00B520C6" w:rsidRDefault="00896887" w:rsidP="00896887"/>
    <w:p w14:paraId="758F4593" w14:textId="77777777" w:rsidR="00896887" w:rsidRDefault="00896887" w:rsidP="00896887">
      <w:pPr>
        <w:pStyle w:val="Paragraphedeliste"/>
        <w:ind w:left="992"/>
        <w:contextualSpacing w:val="0"/>
        <w:sectPr w:rsidR="00896887" w:rsidSect="00CC3812">
          <w:pgSz w:w="16834" w:h="11909" w:orient="landscape"/>
          <w:pgMar w:top="1440" w:right="1440" w:bottom="1440" w:left="993" w:header="720" w:footer="351" w:gutter="0"/>
          <w:pgNumType w:start="48"/>
          <w:cols w:space="720"/>
          <w:titlePg/>
          <w:docGrid w:linePitch="299"/>
        </w:sectPr>
      </w:pPr>
    </w:p>
    <w:p w14:paraId="146D1922" w14:textId="77777777" w:rsidR="00896887" w:rsidRPr="00AC5F4E" w:rsidRDefault="00896887" w:rsidP="00084729">
      <w:pPr>
        <w:pStyle w:val="Titre2"/>
        <w:rPr>
          <w:rFonts w:eastAsia="Times New Roman"/>
        </w:rPr>
      </w:pPr>
      <w:bookmarkStart w:id="38" w:name="_Toc35859075"/>
      <w:r w:rsidRPr="00AC5F4E">
        <w:rPr>
          <w:rFonts w:eastAsia="Times New Roman"/>
        </w:rPr>
        <w:lastRenderedPageBreak/>
        <w:t>Thème 2 - Les identités multiples et infinies</w:t>
      </w:r>
      <w:bookmarkEnd w:id="38"/>
    </w:p>
    <w:p w14:paraId="3869E33A" w14:textId="77777777" w:rsidR="00896887" w:rsidRPr="00AC5F4E" w:rsidRDefault="007302BC" w:rsidP="00084729">
      <w:pPr>
        <w:pStyle w:val="Titre3"/>
        <w:rPr>
          <w:rFonts w:eastAsia="Times New Roman"/>
        </w:rPr>
      </w:pPr>
      <w:r>
        <w:rPr>
          <w:rFonts w:eastAsia="Times New Roman"/>
        </w:rPr>
        <w:t>Objectifs</w:t>
      </w:r>
    </w:p>
    <w:p w14:paraId="513EF28C" w14:textId="77777777" w:rsidR="00896887" w:rsidRPr="00AC5F4E" w:rsidRDefault="00896887" w:rsidP="00E278FE">
      <w:pPr>
        <w:numPr>
          <w:ilvl w:val="0"/>
          <w:numId w:val="5"/>
        </w:numPr>
        <w:spacing w:before="120" w:after="120"/>
        <w:rPr>
          <w:rFonts w:ascii="Calibri" w:eastAsia="Times New Roman" w:hAnsi="Calibri" w:cs="Calibri"/>
          <w:lang w:val="fr-BE"/>
        </w:rPr>
      </w:pPr>
      <w:r w:rsidRPr="00AC5F4E">
        <w:rPr>
          <w:rFonts w:ascii="Calibri" w:eastAsia="Times New Roman" w:hAnsi="Calibri" w:cs="Calibri"/>
          <w:lang w:val="fr-FR"/>
        </w:rPr>
        <w:t>S’assurer que le concept d’identité est bien compris par les élèves</w:t>
      </w:r>
      <w:r w:rsidR="000812CC">
        <w:rPr>
          <w:rFonts w:ascii="Calibri" w:eastAsia="Times New Roman" w:hAnsi="Calibri" w:cs="Calibri"/>
          <w:lang w:val="fr-FR"/>
        </w:rPr>
        <w:t>,</w:t>
      </w:r>
      <w:r w:rsidRPr="00AC5F4E">
        <w:rPr>
          <w:rFonts w:ascii="Calibri" w:eastAsia="Times New Roman" w:hAnsi="Calibri" w:cs="Calibri"/>
          <w:lang w:val="fr-FR"/>
        </w:rPr>
        <w:t xml:space="preserve"> une notion </w:t>
      </w:r>
      <w:r w:rsidR="000812CC">
        <w:rPr>
          <w:rFonts w:ascii="Calibri" w:eastAsia="Times New Roman" w:hAnsi="Calibri" w:cs="Calibri"/>
          <w:lang w:val="fr-FR"/>
        </w:rPr>
        <w:t xml:space="preserve">souvent </w:t>
      </w:r>
      <w:r w:rsidRPr="00AC5F4E">
        <w:rPr>
          <w:rFonts w:ascii="Calibri" w:eastAsia="Times New Roman" w:hAnsi="Calibri" w:cs="Calibri"/>
          <w:lang w:val="fr-FR"/>
        </w:rPr>
        <w:t xml:space="preserve">abstraite pour des jeunes de 12 à 18 ans. </w:t>
      </w:r>
    </w:p>
    <w:p w14:paraId="76EBD3D3" w14:textId="673DD2D8" w:rsidR="000812CC" w:rsidRPr="000812CC" w:rsidRDefault="00896887" w:rsidP="00E278FE">
      <w:pPr>
        <w:numPr>
          <w:ilvl w:val="0"/>
          <w:numId w:val="5"/>
        </w:numPr>
        <w:spacing w:before="120" w:after="120"/>
        <w:rPr>
          <w:rFonts w:ascii="Calibri" w:eastAsia="Times New Roman" w:hAnsi="Calibri" w:cs="Calibri"/>
          <w:lang w:val="fr-BE"/>
        </w:rPr>
      </w:pPr>
      <w:r>
        <w:rPr>
          <w:rFonts w:ascii="Calibri" w:eastAsia="Times New Roman" w:hAnsi="Calibri" w:cs="Calibri"/>
        </w:rPr>
        <w:t>M</w:t>
      </w:r>
      <w:r w:rsidRPr="00AC5F4E">
        <w:rPr>
          <w:rFonts w:ascii="Calibri" w:eastAsia="Times New Roman" w:hAnsi="Calibri" w:cs="Calibri"/>
        </w:rPr>
        <w:t>ettre l’accent sur le fait que l’identité d’une personne se défini</w:t>
      </w:r>
      <w:r w:rsidR="008239FE">
        <w:rPr>
          <w:rFonts w:ascii="Calibri" w:eastAsia="Times New Roman" w:hAnsi="Calibri" w:cs="Calibri"/>
        </w:rPr>
        <w:t>t</w:t>
      </w:r>
      <w:r w:rsidRPr="00AC5F4E">
        <w:rPr>
          <w:rFonts w:ascii="Calibri" w:eastAsia="Times New Roman" w:hAnsi="Calibri" w:cs="Calibri"/>
        </w:rPr>
        <w:t xml:space="preserve"> </w:t>
      </w:r>
      <w:r w:rsidR="000812CC">
        <w:rPr>
          <w:rFonts w:ascii="Calibri" w:eastAsia="Times New Roman" w:hAnsi="Calibri" w:cs="Calibri"/>
        </w:rPr>
        <w:t xml:space="preserve">par </w:t>
      </w:r>
      <w:r w:rsidR="001B1717">
        <w:rPr>
          <w:rFonts w:ascii="Calibri" w:eastAsia="Times New Roman" w:hAnsi="Calibri" w:cs="Calibri"/>
        </w:rPr>
        <w:t>de</w:t>
      </w:r>
      <w:r w:rsidR="001B1717" w:rsidRPr="00AC5F4E">
        <w:rPr>
          <w:rFonts w:ascii="Calibri" w:eastAsia="Times New Roman" w:hAnsi="Calibri" w:cs="Calibri"/>
        </w:rPr>
        <w:t xml:space="preserve"> </w:t>
      </w:r>
      <w:r w:rsidRPr="00AC5F4E">
        <w:rPr>
          <w:rFonts w:ascii="Calibri" w:eastAsia="Times New Roman" w:hAnsi="Calibri" w:cs="Calibri"/>
        </w:rPr>
        <w:t>multiples d’éléments</w:t>
      </w:r>
      <w:r w:rsidR="000812CC">
        <w:rPr>
          <w:rFonts w:ascii="Calibri" w:eastAsia="Times New Roman" w:hAnsi="Calibri" w:cs="Calibri"/>
        </w:rPr>
        <w:t>.</w:t>
      </w:r>
    </w:p>
    <w:p w14:paraId="502A463B" w14:textId="586D20E4" w:rsidR="00896887" w:rsidRPr="00AC5F4E" w:rsidRDefault="000812CC" w:rsidP="00E278FE">
      <w:pPr>
        <w:numPr>
          <w:ilvl w:val="0"/>
          <w:numId w:val="5"/>
        </w:numPr>
        <w:spacing w:before="120" w:after="120"/>
        <w:rPr>
          <w:rFonts w:ascii="Calibri" w:eastAsia="Times New Roman" w:hAnsi="Calibri" w:cs="Calibri"/>
          <w:lang w:val="fr-BE"/>
        </w:rPr>
      </w:pPr>
      <w:r>
        <w:rPr>
          <w:rFonts w:ascii="Calibri" w:eastAsia="Times New Roman" w:hAnsi="Calibri" w:cs="Calibri"/>
        </w:rPr>
        <w:t>V</w:t>
      </w:r>
      <w:r w:rsidR="00896887" w:rsidRPr="00AC5F4E">
        <w:rPr>
          <w:rFonts w:ascii="Calibri" w:eastAsia="Times New Roman" w:hAnsi="Calibri" w:cs="Calibri"/>
        </w:rPr>
        <w:t xml:space="preserve">aloriser </w:t>
      </w:r>
      <w:r>
        <w:rPr>
          <w:rFonts w:ascii="Calibri" w:eastAsia="Times New Roman" w:hAnsi="Calibri" w:cs="Calibri"/>
        </w:rPr>
        <w:t>les</w:t>
      </w:r>
      <w:r w:rsidR="00896887" w:rsidRPr="00AC5F4E">
        <w:rPr>
          <w:rFonts w:ascii="Calibri" w:eastAsia="Times New Roman" w:hAnsi="Calibri" w:cs="Calibri"/>
        </w:rPr>
        <w:t xml:space="preserve"> spécificités et les points qui rapprochent </w:t>
      </w:r>
      <w:r>
        <w:rPr>
          <w:rFonts w:ascii="Calibri" w:eastAsia="Times New Roman" w:hAnsi="Calibri" w:cs="Calibri"/>
        </w:rPr>
        <w:t xml:space="preserve">les jeunes entre eux </w:t>
      </w:r>
      <w:r w:rsidR="00272C6F">
        <w:rPr>
          <w:rFonts w:ascii="Calibri" w:eastAsia="Times New Roman" w:hAnsi="Calibri" w:cs="Calibri"/>
        </w:rPr>
        <w:t xml:space="preserve">comme </w:t>
      </w:r>
      <w:r>
        <w:rPr>
          <w:rFonts w:ascii="Calibri" w:eastAsia="Times New Roman" w:hAnsi="Calibri" w:cs="Calibri"/>
        </w:rPr>
        <w:t>des autres</w:t>
      </w:r>
      <w:r w:rsidR="00896887" w:rsidRPr="00AC5F4E">
        <w:rPr>
          <w:rFonts w:ascii="Calibri" w:eastAsia="Times New Roman" w:hAnsi="Calibri" w:cs="Calibri"/>
        </w:rPr>
        <w:t xml:space="preserve"> concitoyens </w:t>
      </w:r>
      <w:r w:rsidR="00272C6F">
        <w:rPr>
          <w:rFonts w:ascii="Calibri" w:eastAsia="Times New Roman" w:hAnsi="Calibri" w:cs="Calibri"/>
        </w:rPr>
        <w:t>de manière plus</w:t>
      </w:r>
      <w:r w:rsidR="00272C6F" w:rsidRPr="00AC5F4E">
        <w:rPr>
          <w:rFonts w:ascii="Calibri" w:eastAsia="Times New Roman" w:hAnsi="Calibri" w:cs="Calibri"/>
        </w:rPr>
        <w:t xml:space="preserve"> </w:t>
      </w:r>
      <w:r w:rsidR="00896887" w:rsidRPr="00AC5F4E">
        <w:rPr>
          <w:rFonts w:ascii="Calibri" w:eastAsia="Times New Roman" w:hAnsi="Calibri" w:cs="Calibri"/>
        </w:rPr>
        <w:t>général</w:t>
      </w:r>
      <w:r w:rsidR="00272C6F">
        <w:rPr>
          <w:rFonts w:ascii="Calibri" w:eastAsia="Times New Roman" w:hAnsi="Calibri" w:cs="Calibri"/>
        </w:rPr>
        <w:t>e</w:t>
      </w:r>
      <w:r w:rsidR="00896887" w:rsidRPr="00AC5F4E">
        <w:rPr>
          <w:rFonts w:ascii="Calibri" w:eastAsia="Times New Roman" w:hAnsi="Calibri" w:cs="Calibri"/>
        </w:rPr>
        <w:t>.</w:t>
      </w:r>
    </w:p>
    <w:p w14:paraId="00D51397" w14:textId="53FBA779" w:rsidR="00896887" w:rsidRPr="00AC5F4E" w:rsidRDefault="00272C6F" w:rsidP="00E278FE">
      <w:pPr>
        <w:numPr>
          <w:ilvl w:val="0"/>
          <w:numId w:val="5"/>
        </w:numPr>
        <w:spacing w:before="120" w:after="120"/>
        <w:rPr>
          <w:rFonts w:ascii="Calibri" w:eastAsia="Times New Roman" w:hAnsi="Calibri" w:cs="Calibri"/>
          <w:lang w:val="fr-BE"/>
        </w:rPr>
      </w:pPr>
      <w:r>
        <w:rPr>
          <w:rFonts w:ascii="Calibri" w:eastAsia="Times New Roman" w:hAnsi="Calibri" w:cs="Calibri"/>
          <w:lang w:val="fr-FR"/>
        </w:rPr>
        <w:t>Amener les jeunes à c</w:t>
      </w:r>
      <w:r w:rsidR="00896887" w:rsidRPr="00AC5F4E">
        <w:rPr>
          <w:rFonts w:ascii="Calibri" w:eastAsia="Times New Roman" w:hAnsi="Calibri" w:cs="Calibri"/>
          <w:lang w:val="fr-FR"/>
        </w:rPr>
        <w:t xml:space="preserve">omprendre comment les préjugés se construisent </w:t>
      </w:r>
      <w:r>
        <w:rPr>
          <w:rFonts w:ascii="Calibri" w:eastAsia="Times New Roman" w:hAnsi="Calibri" w:cs="Calibri"/>
          <w:lang w:val="fr-FR"/>
        </w:rPr>
        <w:t>pour</w:t>
      </w:r>
      <w:r w:rsidRPr="00AC5F4E">
        <w:rPr>
          <w:rFonts w:ascii="Calibri" w:eastAsia="Times New Roman" w:hAnsi="Calibri" w:cs="Calibri"/>
          <w:lang w:val="fr-FR"/>
        </w:rPr>
        <w:t xml:space="preserve"> </w:t>
      </w:r>
      <w:r w:rsidR="00896887" w:rsidRPr="00AC5F4E">
        <w:rPr>
          <w:rFonts w:ascii="Calibri" w:eastAsia="Times New Roman" w:hAnsi="Calibri" w:cs="Calibri"/>
          <w:lang w:val="fr-FR"/>
        </w:rPr>
        <w:t xml:space="preserve">tenter de les déconstruire ensemble. </w:t>
      </w:r>
    </w:p>
    <w:p w14:paraId="095D2648" w14:textId="77777777" w:rsidR="00896887" w:rsidRPr="00AC5F4E" w:rsidRDefault="007302BC" w:rsidP="00084729">
      <w:pPr>
        <w:pStyle w:val="Titre3"/>
        <w:rPr>
          <w:rFonts w:eastAsia="Times New Roman"/>
        </w:rPr>
      </w:pPr>
      <w:r>
        <w:rPr>
          <w:rFonts w:eastAsia="Times New Roman"/>
        </w:rPr>
        <w:t>Les activités autour des identités multiples et infinies</w:t>
      </w:r>
      <w:r w:rsidR="00896887" w:rsidRPr="00AC5F4E">
        <w:rPr>
          <w:rFonts w:eastAsia="Times New Roman"/>
        </w:rPr>
        <w:t xml:space="preserve"> </w:t>
      </w:r>
    </w:p>
    <w:p w14:paraId="559241E4" w14:textId="77777777" w:rsidR="00896887" w:rsidRPr="00AC5F4E" w:rsidRDefault="00896887" w:rsidP="00E278FE">
      <w:pPr>
        <w:numPr>
          <w:ilvl w:val="0"/>
          <w:numId w:val="7"/>
        </w:numPr>
        <w:ind w:left="714" w:hanging="357"/>
        <w:rPr>
          <w:rFonts w:ascii="Calibri" w:eastAsia="Times New Roman" w:hAnsi="Calibri" w:cs="Calibri"/>
          <w:b/>
        </w:rPr>
      </w:pPr>
      <w:r w:rsidRPr="00AC5F4E">
        <w:rPr>
          <w:rFonts w:ascii="Calibri" w:eastAsia="Times New Roman" w:hAnsi="Calibri" w:cs="Calibri"/>
          <w:b/>
        </w:rPr>
        <w:t xml:space="preserve">Récapitulatif : </w:t>
      </w:r>
    </w:p>
    <w:tbl>
      <w:tblPr>
        <w:tblStyle w:val="Grillemoyenne3-Accent1"/>
        <w:tblW w:w="14400" w:type="dxa"/>
        <w:tblLayout w:type="fixed"/>
        <w:tblLook w:val="04A0" w:firstRow="1" w:lastRow="0" w:firstColumn="1" w:lastColumn="0" w:noHBand="0" w:noVBand="1"/>
      </w:tblPr>
      <w:tblGrid>
        <w:gridCol w:w="1460"/>
        <w:gridCol w:w="6019"/>
        <w:gridCol w:w="2694"/>
        <w:gridCol w:w="4227"/>
      </w:tblGrid>
      <w:tr w:rsidR="00896887" w:rsidRPr="00AC5F4E" w14:paraId="034FF330" w14:textId="77777777" w:rsidTr="00896887">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460" w:type="dxa"/>
            <w:vAlign w:val="center"/>
            <w:hideMark/>
          </w:tcPr>
          <w:p w14:paraId="66F6B3D6" w14:textId="77777777" w:rsidR="00896887" w:rsidRPr="00AC5F4E" w:rsidRDefault="00896887" w:rsidP="000812CC">
            <w:pPr>
              <w:spacing w:before="60" w:after="60"/>
              <w:rPr>
                <w:rFonts w:ascii="Calibri" w:eastAsia="Times New Roman" w:hAnsi="Calibri" w:cs="Calibri"/>
                <w:color w:val="FFFFFF"/>
                <w:lang w:val="fr-BE"/>
              </w:rPr>
            </w:pPr>
            <w:r w:rsidRPr="00AC5F4E">
              <w:rPr>
                <w:rFonts w:ascii="Calibri" w:eastAsia="Times New Roman" w:hAnsi="Calibri" w:cs="Calibri"/>
                <w:color w:val="FFFFFF"/>
                <w:sz w:val="20"/>
                <w:lang w:val="fr-FR"/>
              </w:rPr>
              <w:t>Cours - 50 min</w:t>
            </w:r>
          </w:p>
        </w:tc>
        <w:tc>
          <w:tcPr>
            <w:tcW w:w="6019" w:type="dxa"/>
            <w:vAlign w:val="center"/>
            <w:hideMark/>
          </w:tcPr>
          <w:p w14:paraId="215DFF65" w14:textId="77777777" w:rsidR="00896887" w:rsidRPr="00AC5F4E" w:rsidRDefault="00896887" w:rsidP="000812CC">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fr-BE"/>
              </w:rPr>
            </w:pPr>
            <w:r w:rsidRPr="00AC5F4E">
              <w:rPr>
                <w:rFonts w:ascii="Calibri" w:eastAsia="Times New Roman" w:hAnsi="Calibri" w:cs="Calibri"/>
                <w:color w:val="FFFFFF"/>
                <w:lang w:val="fr-FR"/>
              </w:rPr>
              <w:t>Activités</w:t>
            </w:r>
          </w:p>
        </w:tc>
        <w:tc>
          <w:tcPr>
            <w:tcW w:w="2694" w:type="dxa"/>
            <w:vAlign w:val="center"/>
            <w:hideMark/>
          </w:tcPr>
          <w:p w14:paraId="2E1B99B0" w14:textId="77777777" w:rsidR="00896887" w:rsidRPr="00AC5F4E" w:rsidRDefault="00896887" w:rsidP="000812CC">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fr-BE"/>
              </w:rPr>
            </w:pPr>
            <w:r w:rsidRPr="00AC5F4E">
              <w:rPr>
                <w:rFonts w:ascii="Calibri" w:eastAsia="Times New Roman" w:hAnsi="Calibri" w:cs="Calibri"/>
                <w:color w:val="FFFFFF"/>
                <w:lang w:val="fr-FR"/>
              </w:rPr>
              <w:t>Travail à la maison</w:t>
            </w:r>
          </w:p>
        </w:tc>
        <w:tc>
          <w:tcPr>
            <w:tcW w:w="4227" w:type="dxa"/>
            <w:vAlign w:val="center"/>
            <w:hideMark/>
          </w:tcPr>
          <w:p w14:paraId="73E3C02A" w14:textId="77777777" w:rsidR="00896887" w:rsidRPr="00AC5F4E" w:rsidRDefault="00896887" w:rsidP="000812CC">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fr-BE"/>
              </w:rPr>
            </w:pPr>
            <w:r w:rsidRPr="00AC5F4E">
              <w:rPr>
                <w:rFonts w:ascii="Calibri" w:eastAsia="Times New Roman" w:hAnsi="Calibri" w:cs="Calibri"/>
                <w:color w:val="FFFFFF"/>
                <w:lang w:val="fr-BE"/>
              </w:rPr>
              <w:t>Objectifs de l’activité</w:t>
            </w:r>
          </w:p>
        </w:tc>
      </w:tr>
      <w:tr w:rsidR="00896887" w:rsidRPr="00AC5F4E" w14:paraId="622AB36F" w14:textId="77777777" w:rsidTr="00896887">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460" w:type="dxa"/>
            <w:hideMark/>
          </w:tcPr>
          <w:p w14:paraId="2D312984" w14:textId="77777777" w:rsidR="00896887" w:rsidRPr="00AC5F4E" w:rsidRDefault="00896887" w:rsidP="000812CC">
            <w:pPr>
              <w:spacing w:before="60" w:after="60"/>
              <w:rPr>
                <w:rFonts w:ascii="Calibri" w:eastAsia="Times New Roman" w:hAnsi="Calibri" w:cs="Calibri"/>
                <w:color w:val="FFFFFF"/>
                <w:lang w:val="fr-BE"/>
              </w:rPr>
            </w:pPr>
            <w:r w:rsidRPr="00AC5F4E">
              <w:rPr>
                <w:rFonts w:ascii="Calibri" w:eastAsia="Times New Roman" w:hAnsi="Calibri" w:cs="Calibri"/>
                <w:color w:val="FFFFFF"/>
                <w:lang w:val="fr-FR"/>
              </w:rPr>
              <w:t>1</w:t>
            </w:r>
          </w:p>
        </w:tc>
        <w:tc>
          <w:tcPr>
            <w:tcW w:w="6019" w:type="dxa"/>
            <w:hideMark/>
          </w:tcPr>
          <w:p w14:paraId="521285D2" w14:textId="64C8D82C" w:rsidR="00896887" w:rsidRPr="00AC5F4E" w:rsidRDefault="00896887" w:rsidP="00E278FE">
            <w:pPr>
              <w:numPr>
                <w:ilvl w:val="0"/>
                <w:numId w:val="8"/>
              </w:num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FR"/>
              </w:rPr>
            </w:pPr>
            <w:r w:rsidRPr="00AC5F4E">
              <w:rPr>
                <w:rFonts w:ascii="Calibri" w:eastAsia="Times New Roman" w:hAnsi="Calibri" w:cs="Calibri"/>
                <w:lang w:val="fr-FR"/>
              </w:rPr>
              <w:t>a) Introduction (</w:t>
            </w:r>
            <w:r w:rsidR="005C172B">
              <w:rPr>
                <w:rFonts w:ascii="Calibri" w:eastAsia="Times New Roman" w:hAnsi="Calibri" w:cs="Calibri"/>
                <w:lang w:val="fr-FR"/>
              </w:rPr>
              <w:t>5</w:t>
            </w:r>
            <w:r w:rsidRPr="00AC5F4E">
              <w:rPr>
                <w:rFonts w:ascii="Calibri" w:eastAsia="Times New Roman" w:hAnsi="Calibri" w:cs="Calibri"/>
                <w:lang w:val="fr-FR"/>
              </w:rPr>
              <w:t xml:space="preserve"> min)</w:t>
            </w:r>
            <w:r w:rsidR="00B24489">
              <w:rPr>
                <w:rFonts w:ascii="Calibri" w:eastAsia="Times New Roman" w:hAnsi="Calibri" w:cs="Calibri"/>
                <w:lang w:val="fr-FR"/>
              </w:rPr>
              <w:t xml:space="preserve"> </w:t>
            </w:r>
          </w:p>
          <w:p w14:paraId="2BA4A41B" w14:textId="081A0567" w:rsidR="00896887" w:rsidRPr="00AC5F4E" w:rsidRDefault="00896887" w:rsidP="00FB1AE1">
            <w:pPr>
              <w:numPr>
                <w:ilvl w:val="0"/>
                <w:numId w:val="8"/>
              </w:num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rPr>
            </w:pPr>
            <w:r w:rsidRPr="00AC5F4E">
              <w:rPr>
                <w:rFonts w:ascii="Calibri" w:eastAsia="Times New Roman" w:hAnsi="Calibri" w:cs="Calibri"/>
                <w:lang w:val="fr-FR"/>
              </w:rPr>
              <w:t>b) Visionner le film (</w:t>
            </w:r>
            <w:r w:rsidR="00FB1AE1">
              <w:rPr>
                <w:rFonts w:ascii="Calibri" w:eastAsia="Times New Roman" w:hAnsi="Calibri" w:cs="Calibri"/>
                <w:lang w:val="fr-FR"/>
              </w:rPr>
              <w:t>4</w:t>
            </w:r>
            <w:r w:rsidR="00FB1AE1" w:rsidRPr="00AC5F4E">
              <w:rPr>
                <w:rFonts w:ascii="Calibri" w:eastAsia="Times New Roman" w:hAnsi="Calibri" w:cs="Calibri"/>
                <w:lang w:val="fr-FR"/>
              </w:rPr>
              <w:t xml:space="preserve">5 </w:t>
            </w:r>
            <w:r w:rsidRPr="00AC5F4E">
              <w:rPr>
                <w:rFonts w:ascii="Calibri" w:eastAsia="Times New Roman" w:hAnsi="Calibri" w:cs="Calibri"/>
                <w:lang w:val="fr-FR"/>
              </w:rPr>
              <w:t>min)</w:t>
            </w:r>
          </w:p>
        </w:tc>
        <w:tc>
          <w:tcPr>
            <w:tcW w:w="2694" w:type="dxa"/>
            <w:hideMark/>
          </w:tcPr>
          <w:p w14:paraId="663858FA" w14:textId="77777777" w:rsidR="00896887" w:rsidRPr="00AC5F4E" w:rsidRDefault="00896887" w:rsidP="00EA390D">
            <w:pPr>
              <w:spacing w:before="6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rPr>
            </w:pPr>
            <w:r w:rsidRPr="00AC5F4E">
              <w:rPr>
                <w:rFonts w:ascii="Calibri" w:eastAsia="Times New Roman" w:hAnsi="Calibri" w:cs="Calibri"/>
                <w:lang w:val="fr-FR"/>
              </w:rPr>
              <w:t>Lecture de l’interview d’Amin Maalouf (20 min)</w:t>
            </w:r>
          </w:p>
        </w:tc>
        <w:tc>
          <w:tcPr>
            <w:tcW w:w="4227" w:type="dxa"/>
            <w:hideMark/>
          </w:tcPr>
          <w:p w14:paraId="1ABA5F5D" w14:textId="77777777" w:rsidR="00896887" w:rsidRPr="00AC5F4E" w:rsidRDefault="00896887" w:rsidP="000812CC">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rPr>
            </w:pPr>
            <w:r w:rsidRPr="00AC5F4E">
              <w:rPr>
                <w:rFonts w:ascii="Calibri" w:eastAsia="Times New Roman" w:hAnsi="Calibri" w:cs="Calibri"/>
                <w:lang w:val="fr-BE"/>
              </w:rPr>
              <w:t>Comprendre l’objectif de l’activité</w:t>
            </w:r>
          </w:p>
          <w:p w14:paraId="7AE945E1" w14:textId="77777777" w:rsidR="00896887" w:rsidRPr="00AC5F4E" w:rsidRDefault="00896887" w:rsidP="000812CC">
            <w:pPr>
              <w:spacing w:before="60" w:after="60"/>
              <w:ind w:left="7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rPr>
            </w:pPr>
          </w:p>
        </w:tc>
      </w:tr>
      <w:tr w:rsidR="00896887" w:rsidRPr="00AC5F4E" w14:paraId="44B4D5D7" w14:textId="77777777" w:rsidTr="00896887">
        <w:trPr>
          <w:trHeight w:val="382"/>
        </w:trPr>
        <w:tc>
          <w:tcPr>
            <w:cnfStyle w:val="001000000000" w:firstRow="0" w:lastRow="0" w:firstColumn="1" w:lastColumn="0" w:oddVBand="0" w:evenVBand="0" w:oddHBand="0" w:evenHBand="0" w:firstRowFirstColumn="0" w:firstRowLastColumn="0" w:lastRowFirstColumn="0" w:lastRowLastColumn="0"/>
            <w:tcW w:w="1460" w:type="dxa"/>
            <w:hideMark/>
          </w:tcPr>
          <w:p w14:paraId="1B329C57" w14:textId="77777777" w:rsidR="00896887" w:rsidRPr="00AC5F4E" w:rsidRDefault="00896887" w:rsidP="000812CC">
            <w:pPr>
              <w:spacing w:before="60" w:after="60"/>
              <w:rPr>
                <w:rFonts w:ascii="Calibri" w:eastAsia="Times New Roman" w:hAnsi="Calibri" w:cs="Calibri"/>
                <w:color w:val="FFFFFF"/>
                <w:lang w:val="fr-BE"/>
              </w:rPr>
            </w:pPr>
            <w:r w:rsidRPr="00AC5F4E">
              <w:rPr>
                <w:rFonts w:ascii="Calibri" w:eastAsia="Times New Roman" w:hAnsi="Calibri" w:cs="Calibri"/>
                <w:color w:val="FFFFFF"/>
                <w:lang w:val="fr-FR"/>
              </w:rPr>
              <w:t>2</w:t>
            </w:r>
          </w:p>
        </w:tc>
        <w:tc>
          <w:tcPr>
            <w:tcW w:w="6019" w:type="dxa"/>
            <w:hideMark/>
          </w:tcPr>
          <w:p w14:paraId="7FA48879" w14:textId="77777777" w:rsidR="00896887" w:rsidRPr="00AC5F4E" w:rsidRDefault="00896887" w:rsidP="00E278FE">
            <w:pPr>
              <w:numPr>
                <w:ilvl w:val="0"/>
                <w:numId w:val="9"/>
              </w:num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fr-BE"/>
              </w:rPr>
            </w:pPr>
            <w:r w:rsidRPr="00AC5F4E">
              <w:rPr>
                <w:rFonts w:ascii="Calibri" w:eastAsia="Times New Roman" w:hAnsi="Calibri" w:cs="Calibri"/>
                <w:lang w:val="fr-FR"/>
              </w:rPr>
              <w:t>b) Visionner le film (50 min)</w:t>
            </w:r>
          </w:p>
        </w:tc>
        <w:tc>
          <w:tcPr>
            <w:tcW w:w="2694" w:type="dxa"/>
            <w:hideMark/>
          </w:tcPr>
          <w:p w14:paraId="6614861C" w14:textId="77777777" w:rsidR="00896887" w:rsidRPr="00AC5F4E" w:rsidRDefault="00896887" w:rsidP="000812CC">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fr-BE"/>
              </w:rPr>
            </w:pPr>
            <w:r w:rsidRPr="00AC5F4E">
              <w:rPr>
                <w:rFonts w:ascii="Calibri" w:eastAsia="Times New Roman" w:hAnsi="Calibri" w:cs="Calibri"/>
                <w:lang w:val="fr-FR"/>
              </w:rPr>
              <w:t> </w:t>
            </w:r>
          </w:p>
        </w:tc>
        <w:tc>
          <w:tcPr>
            <w:tcW w:w="4227" w:type="dxa"/>
            <w:hideMark/>
          </w:tcPr>
          <w:p w14:paraId="3C69DFA0" w14:textId="77777777" w:rsidR="00896887" w:rsidRPr="00AC5F4E" w:rsidRDefault="00896887" w:rsidP="000812CC">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fr-BE"/>
              </w:rPr>
            </w:pPr>
          </w:p>
        </w:tc>
      </w:tr>
      <w:tr w:rsidR="00896887" w:rsidRPr="00AC5F4E" w14:paraId="1C40740D" w14:textId="77777777" w:rsidTr="00FB1AE1">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60" w:type="dxa"/>
            <w:hideMark/>
          </w:tcPr>
          <w:p w14:paraId="687C7557" w14:textId="77777777" w:rsidR="00896887" w:rsidRPr="00AC5F4E" w:rsidRDefault="00896887" w:rsidP="000812CC">
            <w:pPr>
              <w:spacing w:before="60" w:after="60"/>
              <w:rPr>
                <w:rFonts w:ascii="Calibri" w:eastAsia="Times New Roman" w:hAnsi="Calibri" w:cs="Calibri"/>
                <w:color w:val="FFFFFF"/>
                <w:lang w:val="fr-BE"/>
              </w:rPr>
            </w:pPr>
            <w:r w:rsidRPr="00AC5F4E">
              <w:rPr>
                <w:rFonts w:ascii="Calibri" w:eastAsia="Times New Roman" w:hAnsi="Calibri" w:cs="Calibri"/>
                <w:color w:val="FFFFFF"/>
                <w:lang w:val="fr-FR"/>
              </w:rPr>
              <w:t>3</w:t>
            </w:r>
          </w:p>
        </w:tc>
        <w:tc>
          <w:tcPr>
            <w:tcW w:w="6019" w:type="dxa"/>
            <w:hideMark/>
          </w:tcPr>
          <w:p w14:paraId="05C2B363" w14:textId="3B485AF4" w:rsidR="00896887" w:rsidRPr="00AC5F4E" w:rsidRDefault="00896887" w:rsidP="0081694F">
            <w:pPr>
              <w:numPr>
                <w:ilvl w:val="0"/>
                <w:numId w:val="10"/>
              </w:num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rPr>
            </w:pPr>
            <w:r w:rsidRPr="00AC5F4E">
              <w:rPr>
                <w:rFonts w:ascii="Calibri" w:eastAsia="Times New Roman" w:hAnsi="Calibri" w:cs="Calibri"/>
                <w:lang w:val="fr-FR"/>
              </w:rPr>
              <w:t xml:space="preserve">c) Discussion </w:t>
            </w:r>
            <w:r w:rsidRPr="0081694F">
              <w:rPr>
                <w:rFonts w:ascii="Calibri" w:eastAsia="Times New Roman" w:hAnsi="Calibri" w:cs="Calibri"/>
                <w:lang w:val="fr-FR"/>
              </w:rPr>
              <w:t>animée par l’enseignant</w:t>
            </w:r>
            <w:r w:rsidR="0081694F" w:rsidRPr="0081694F">
              <w:rPr>
                <w:rFonts w:ascii="Calibri" w:eastAsia="Times New Roman" w:hAnsi="Calibri" w:cs="Calibri"/>
                <w:lang w:val="fr-FR"/>
              </w:rPr>
              <w:t>.</w:t>
            </w:r>
            <w:r w:rsidRPr="0081694F">
              <w:rPr>
                <w:rFonts w:ascii="Calibri" w:eastAsia="Times New Roman" w:hAnsi="Calibri" w:cs="Calibri"/>
                <w:lang w:val="fr-FR"/>
              </w:rPr>
              <w:t>e sur l’identité (</w:t>
            </w:r>
            <w:r w:rsidR="00FB1AE1" w:rsidRPr="0081694F">
              <w:rPr>
                <w:rFonts w:ascii="Calibri" w:eastAsia="Times New Roman" w:hAnsi="Calibri" w:cs="Calibri"/>
                <w:lang w:val="fr-FR"/>
              </w:rPr>
              <w:t xml:space="preserve">50 </w:t>
            </w:r>
            <w:r w:rsidRPr="0081694F">
              <w:rPr>
                <w:rFonts w:ascii="Calibri" w:eastAsia="Times New Roman" w:hAnsi="Calibri" w:cs="Calibri"/>
                <w:lang w:val="fr-FR"/>
              </w:rPr>
              <w:t xml:space="preserve">min). </w:t>
            </w:r>
          </w:p>
        </w:tc>
        <w:tc>
          <w:tcPr>
            <w:tcW w:w="2694" w:type="dxa"/>
            <w:hideMark/>
          </w:tcPr>
          <w:p w14:paraId="196890D1" w14:textId="77777777" w:rsidR="00896887" w:rsidRPr="00AC5F4E" w:rsidRDefault="00896887" w:rsidP="000812CC">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rPr>
            </w:pPr>
          </w:p>
        </w:tc>
        <w:tc>
          <w:tcPr>
            <w:tcW w:w="4227" w:type="dxa"/>
            <w:hideMark/>
          </w:tcPr>
          <w:p w14:paraId="5B887013" w14:textId="77777777" w:rsidR="00896887" w:rsidRPr="00AC5F4E" w:rsidRDefault="00896887" w:rsidP="000812CC">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BE"/>
              </w:rPr>
            </w:pPr>
            <w:r w:rsidRPr="00AC5F4E">
              <w:rPr>
                <w:rFonts w:ascii="Calibri" w:eastAsia="Times New Roman" w:hAnsi="Calibri" w:cs="Calibri"/>
                <w:lang w:val="fr-BE"/>
              </w:rPr>
              <w:t>L’élève est introduit aux concepts et peut commencer à travailler sur le thème</w:t>
            </w:r>
          </w:p>
        </w:tc>
      </w:tr>
      <w:tr w:rsidR="00896887" w:rsidRPr="00AC5F4E" w14:paraId="0368AC7A" w14:textId="77777777" w:rsidTr="00FB1AE1">
        <w:trPr>
          <w:trHeight w:val="1509"/>
        </w:trPr>
        <w:tc>
          <w:tcPr>
            <w:cnfStyle w:val="001000000000" w:firstRow="0" w:lastRow="0" w:firstColumn="1" w:lastColumn="0" w:oddVBand="0" w:evenVBand="0" w:oddHBand="0" w:evenHBand="0" w:firstRowFirstColumn="0" w:firstRowLastColumn="0" w:lastRowFirstColumn="0" w:lastRowLastColumn="0"/>
            <w:tcW w:w="1460" w:type="dxa"/>
          </w:tcPr>
          <w:p w14:paraId="6FB0E6D2" w14:textId="77777777" w:rsidR="00896887" w:rsidRPr="00AC5F4E" w:rsidRDefault="00896887" w:rsidP="000812CC">
            <w:pPr>
              <w:spacing w:before="60" w:after="60"/>
              <w:rPr>
                <w:rFonts w:ascii="Calibri" w:eastAsia="Times New Roman" w:hAnsi="Calibri" w:cs="Calibri"/>
                <w:color w:val="FFFFFF"/>
                <w:lang w:val="fr-FR"/>
              </w:rPr>
            </w:pPr>
            <w:r w:rsidRPr="00AC5F4E">
              <w:rPr>
                <w:rFonts w:ascii="Calibri" w:eastAsia="Times New Roman" w:hAnsi="Calibri" w:cs="Calibri"/>
                <w:color w:val="FFFFFF"/>
                <w:lang w:val="fr-FR"/>
              </w:rPr>
              <w:t>4</w:t>
            </w:r>
          </w:p>
        </w:tc>
        <w:tc>
          <w:tcPr>
            <w:tcW w:w="6019" w:type="dxa"/>
          </w:tcPr>
          <w:p w14:paraId="7093E6CB" w14:textId="77777777" w:rsidR="00896887" w:rsidRPr="00AC5F4E" w:rsidRDefault="00896887" w:rsidP="00E278FE">
            <w:pPr>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fr-FR"/>
              </w:rPr>
            </w:pPr>
            <w:r w:rsidRPr="00AC5F4E">
              <w:rPr>
                <w:rFonts w:ascii="Calibri" w:eastAsia="Times New Roman" w:hAnsi="Calibri" w:cs="Calibri"/>
                <w:lang w:val="fr-FR"/>
              </w:rPr>
              <w:t>d) Travail par deux :</w:t>
            </w:r>
          </w:p>
          <w:p w14:paraId="7509F826" w14:textId="676BF2C4" w:rsidR="00896887" w:rsidRPr="00AC5F4E" w:rsidRDefault="00896887" w:rsidP="00E278FE">
            <w:pPr>
              <w:numPr>
                <w:ilvl w:val="0"/>
                <w:numId w:val="35"/>
              </w:numPr>
              <w:tabs>
                <w:tab w:val="num" w:pos="1092"/>
              </w:tabs>
              <w:spacing w:before="60" w:after="60"/>
              <w:ind w:left="1234"/>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fr-FR"/>
              </w:rPr>
            </w:pPr>
            <w:r w:rsidRPr="00AC5F4E">
              <w:rPr>
                <w:rFonts w:ascii="Calibri" w:eastAsia="Times New Roman" w:hAnsi="Calibri" w:cs="Calibri"/>
                <w:lang w:val="fr-FR"/>
              </w:rPr>
              <w:t>L’enseignant</w:t>
            </w:r>
            <w:r w:rsidR="0081694F">
              <w:rPr>
                <w:rFonts w:ascii="Calibri" w:eastAsia="Times New Roman" w:hAnsi="Calibri" w:cs="Calibri"/>
                <w:lang w:val="fr-FR"/>
              </w:rPr>
              <w:t>.e</w:t>
            </w:r>
            <w:r w:rsidRPr="00AC5F4E">
              <w:rPr>
                <w:rFonts w:ascii="Calibri" w:eastAsia="Times New Roman" w:hAnsi="Calibri" w:cs="Calibri"/>
                <w:lang w:val="fr-FR"/>
              </w:rPr>
              <w:t xml:space="preserve"> explique l’activité et aide à former les groupes (20 min).</w:t>
            </w:r>
          </w:p>
          <w:p w14:paraId="1A81B421" w14:textId="77777777" w:rsidR="00896887" w:rsidRPr="00AC5F4E" w:rsidRDefault="00896887" w:rsidP="00E278FE">
            <w:pPr>
              <w:numPr>
                <w:ilvl w:val="0"/>
                <w:numId w:val="35"/>
              </w:numPr>
              <w:tabs>
                <w:tab w:val="num" w:pos="1092"/>
              </w:tabs>
              <w:spacing w:before="60" w:after="60"/>
              <w:ind w:left="1234"/>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fr-FR"/>
              </w:rPr>
            </w:pPr>
            <w:r w:rsidRPr="00AC5F4E">
              <w:rPr>
                <w:rFonts w:ascii="Calibri" w:eastAsia="Times New Roman" w:hAnsi="Calibri" w:cs="Calibri"/>
                <w:lang w:val="fr-FR"/>
              </w:rPr>
              <w:t>Travail en groupe (30 min.)</w:t>
            </w:r>
          </w:p>
        </w:tc>
        <w:tc>
          <w:tcPr>
            <w:tcW w:w="2694" w:type="dxa"/>
          </w:tcPr>
          <w:p w14:paraId="7CE8263C" w14:textId="77777777" w:rsidR="00896887" w:rsidRPr="00AC5F4E" w:rsidRDefault="00896887" w:rsidP="000812CC">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fr-BE"/>
              </w:rPr>
            </w:pPr>
          </w:p>
        </w:tc>
        <w:tc>
          <w:tcPr>
            <w:tcW w:w="4227" w:type="dxa"/>
          </w:tcPr>
          <w:p w14:paraId="710FBA3D" w14:textId="77777777" w:rsidR="00896887" w:rsidRPr="00AC5F4E" w:rsidRDefault="00896887" w:rsidP="000812CC">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fr-BE"/>
              </w:rPr>
            </w:pPr>
            <w:r w:rsidRPr="00AC5F4E">
              <w:rPr>
                <w:rFonts w:ascii="Calibri" w:eastAsia="Times New Roman" w:hAnsi="Calibri" w:cs="Calibri"/>
                <w:lang w:val="fr-BE"/>
              </w:rPr>
              <w:t>Les élèves ont compris les consignes et travaillent avec la fiche prévue à cet effet dans le dossier.</w:t>
            </w:r>
          </w:p>
        </w:tc>
      </w:tr>
    </w:tbl>
    <w:p w14:paraId="61AD709A" w14:textId="77777777" w:rsidR="00896887" w:rsidRPr="00AC5F4E" w:rsidRDefault="00896887" w:rsidP="00896887">
      <w:pPr>
        <w:rPr>
          <w:rFonts w:ascii="Calibri" w:eastAsia="Times New Roman" w:hAnsi="Calibri" w:cs="Calibri"/>
          <w:lang w:val="fr-BE"/>
        </w:rPr>
        <w:sectPr w:rsidR="00896887" w:rsidRPr="00AC5F4E" w:rsidSect="00CC3812">
          <w:pgSz w:w="16834" w:h="11909" w:orient="landscape"/>
          <w:pgMar w:top="1440" w:right="1440" w:bottom="1440" w:left="993" w:header="720" w:footer="351" w:gutter="0"/>
          <w:pgNumType w:start="58"/>
          <w:cols w:space="720"/>
          <w:titlePg/>
          <w:docGrid w:linePitch="299"/>
        </w:sectPr>
      </w:pPr>
    </w:p>
    <w:p w14:paraId="55C5AB32" w14:textId="77777777" w:rsidR="00896887" w:rsidRPr="00AC5F4E" w:rsidRDefault="00896887" w:rsidP="00E278FE">
      <w:pPr>
        <w:numPr>
          <w:ilvl w:val="0"/>
          <w:numId w:val="7"/>
        </w:numPr>
        <w:ind w:hanging="357"/>
        <w:rPr>
          <w:rFonts w:ascii="Calibri" w:eastAsia="Times New Roman" w:hAnsi="Calibri" w:cs="Calibri"/>
          <w:b/>
        </w:rPr>
      </w:pPr>
      <w:r w:rsidRPr="00AC5F4E">
        <w:rPr>
          <w:rFonts w:ascii="Calibri" w:eastAsia="Times New Roman" w:hAnsi="Calibri" w:cs="Calibri"/>
          <w:b/>
        </w:rPr>
        <w:lastRenderedPageBreak/>
        <w:t xml:space="preserve">Description détaillée : </w:t>
      </w:r>
    </w:p>
    <w:p w14:paraId="1B45828B" w14:textId="77777777" w:rsidR="00896887" w:rsidRPr="00AC5F4E" w:rsidRDefault="00896887" w:rsidP="00E278FE">
      <w:pPr>
        <w:numPr>
          <w:ilvl w:val="2"/>
          <w:numId w:val="36"/>
        </w:numPr>
        <w:ind w:left="992"/>
        <w:rPr>
          <w:rFonts w:ascii="Calibri" w:eastAsia="Times New Roman" w:hAnsi="Calibri" w:cs="Calibri"/>
          <w:b/>
          <w:sz w:val="28"/>
          <w:szCs w:val="24"/>
        </w:rPr>
      </w:pPr>
      <w:r w:rsidRPr="00AC5F4E">
        <w:rPr>
          <w:rFonts w:ascii="Calibri" w:eastAsia="Times New Roman" w:hAnsi="Calibri" w:cs="Calibri"/>
          <w:b/>
        </w:rPr>
        <w:t>Introduction :</w:t>
      </w:r>
    </w:p>
    <w:p w14:paraId="54ADDF1E" w14:textId="3734A9FE" w:rsidR="005C172B" w:rsidRDefault="005C172B" w:rsidP="005C172B">
      <w:pPr>
        <w:rPr>
          <w:rFonts w:ascii="Calibri" w:eastAsia="Times New Roman" w:hAnsi="Calibri" w:cs="Calibri"/>
        </w:rPr>
      </w:pPr>
      <w:r w:rsidRPr="0081694F">
        <w:rPr>
          <w:rFonts w:ascii="Calibri" w:eastAsia="Times New Roman" w:hAnsi="Calibri" w:cs="Calibri"/>
        </w:rPr>
        <w:t>L’enseignant</w:t>
      </w:r>
      <w:r w:rsidR="0081694F" w:rsidRPr="0081694F">
        <w:rPr>
          <w:rFonts w:ascii="Calibri" w:eastAsia="Times New Roman" w:hAnsi="Calibri" w:cs="Calibri"/>
        </w:rPr>
        <w:t>.</w:t>
      </w:r>
      <w:r w:rsidRPr="0081694F">
        <w:rPr>
          <w:rFonts w:ascii="Calibri" w:eastAsia="Times New Roman" w:hAnsi="Calibri" w:cs="Calibri"/>
        </w:rPr>
        <w:t xml:space="preserve">e introduit l’activité en expliquant qu’elle aura </w:t>
      </w:r>
      <w:r w:rsidR="00272C6F" w:rsidRPr="0081694F">
        <w:rPr>
          <w:rFonts w:ascii="Calibri" w:eastAsia="Times New Roman" w:hAnsi="Calibri" w:cs="Calibri"/>
        </w:rPr>
        <w:t xml:space="preserve">pour </w:t>
      </w:r>
      <w:r w:rsidRPr="0081694F">
        <w:rPr>
          <w:rFonts w:ascii="Calibri" w:eastAsia="Times New Roman" w:hAnsi="Calibri" w:cs="Calibri"/>
        </w:rPr>
        <w:t>support principal, le film</w:t>
      </w:r>
      <w:r w:rsidR="00BA078C" w:rsidRPr="00BA078C">
        <w:rPr>
          <w:rFonts w:ascii="Calibri" w:eastAsia="Times New Roman" w:hAnsi="Calibri" w:cs="Calibri"/>
        </w:rPr>
        <w:t xml:space="preserve"> </w:t>
      </w:r>
      <w:r w:rsidR="00BA078C" w:rsidRPr="00BA078C">
        <w:rPr>
          <w:rFonts w:ascii="Calibri" w:eastAsia="Times New Roman" w:hAnsi="Calibri" w:cs="Calibri"/>
          <w:i/>
        </w:rPr>
        <w:t>Nous Tous</w:t>
      </w:r>
      <w:r w:rsidRPr="005C172B">
        <w:rPr>
          <w:rFonts w:ascii="Calibri" w:eastAsia="Times New Roman" w:hAnsi="Calibri" w:cs="Calibri"/>
        </w:rPr>
        <w:t xml:space="preserve"> en s’appuyant sur les sections suivantes du dossier pédagogique : lettre de Pierre Pirard aux enseignant</w:t>
      </w:r>
      <w:r w:rsidR="0081694F">
        <w:rPr>
          <w:rFonts w:ascii="Calibri" w:eastAsia="Times New Roman" w:hAnsi="Calibri" w:cs="Calibri"/>
        </w:rPr>
        <w:t>.e</w:t>
      </w:r>
      <w:r w:rsidRPr="005C172B">
        <w:rPr>
          <w:rFonts w:ascii="Calibri" w:eastAsia="Times New Roman" w:hAnsi="Calibri" w:cs="Calibri"/>
        </w:rPr>
        <w:t xml:space="preserve">s, introduction et présentation du film. </w:t>
      </w:r>
    </w:p>
    <w:p w14:paraId="2D556CD3" w14:textId="77777777" w:rsidR="005C172B" w:rsidRPr="000812CC" w:rsidRDefault="005C172B" w:rsidP="005C172B">
      <w:pPr>
        <w:numPr>
          <w:ilvl w:val="2"/>
          <w:numId w:val="36"/>
        </w:numPr>
        <w:ind w:left="992"/>
        <w:rPr>
          <w:b/>
        </w:rPr>
      </w:pPr>
      <w:r w:rsidRPr="000812CC">
        <w:rPr>
          <w:b/>
        </w:rPr>
        <w:t>Le film :</w:t>
      </w:r>
    </w:p>
    <w:p w14:paraId="413C95D9" w14:textId="5875DF38" w:rsidR="005C172B" w:rsidRPr="000812CC" w:rsidRDefault="00700884" w:rsidP="005C172B">
      <w:pPr>
        <w:rPr>
          <w:b/>
          <w:sz w:val="28"/>
          <w:szCs w:val="24"/>
        </w:rPr>
      </w:pPr>
      <w:r>
        <w:t xml:space="preserve">La classe visionne </w:t>
      </w:r>
      <w:r w:rsidR="005C172B" w:rsidRPr="006A2060">
        <w:t xml:space="preserve">ensemble le film </w:t>
      </w:r>
      <w:r w:rsidR="005C172B" w:rsidRPr="00806AA0">
        <w:t>ou des extraits sélectionnés.</w:t>
      </w:r>
      <w:r w:rsidR="00BA078C" w:rsidRPr="00BA078C">
        <w:t xml:space="preserve"> </w:t>
      </w:r>
    </w:p>
    <w:p w14:paraId="4C4D6C57" w14:textId="77777777" w:rsidR="00896887" w:rsidRPr="00AC5F4E" w:rsidRDefault="00896887" w:rsidP="00E278FE">
      <w:pPr>
        <w:numPr>
          <w:ilvl w:val="2"/>
          <w:numId w:val="36"/>
        </w:numPr>
        <w:ind w:left="992"/>
        <w:rPr>
          <w:rFonts w:ascii="Calibri" w:eastAsia="Times New Roman" w:hAnsi="Calibri" w:cs="Calibri"/>
          <w:b/>
        </w:rPr>
      </w:pPr>
      <w:r w:rsidRPr="00AC5F4E">
        <w:rPr>
          <w:rFonts w:ascii="Calibri" w:eastAsia="Times New Roman" w:hAnsi="Calibri" w:cs="Calibri"/>
          <w:b/>
        </w:rPr>
        <w:t>Le thème de l’identité</w:t>
      </w:r>
    </w:p>
    <w:p w14:paraId="51421C86" w14:textId="009B58AB" w:rsidR="00EA390D" w:rsidRDefault="0081694F" w:rsidP="00FB1AE1">
      <w:pPr>
        <w:rPr>
          <w:rFonts w:eastAsia="Times New Roman"/>
          <w:lang w:val="fr-FR"/>
        </w:rPr>
      </w:pPr>
      <w:r>
        <w:rPr>
          <w:rFonts w:eastAsia="Times New Roman"/>
        </w:rPr>
        <w:t>L’enseignant.</w:t>
      </w:r>
      <w:r w:rsidR="00896887" w:rsidRPr="0081694F">
        <w:rPr>
          <w:rFonts w:eastAsia="Times New Roman"/>
        </w:rPr>
        <w:t>e présent</w:t>
      </w:r>
      <w:r w:rsidR="001B1717" w:rsidRPr="0081694F">
        <w:rPr>
          <w:rFonts w:eastAsia="Times New Roman"/>
        </w:rPr>
        <w:t>e</w:t>
      </w:r>
      <w:r w:rsidR="00896887" w:rsidRPr="0081694F">
        <w:rPr>
          <w:rFonts w:eastAsia="Times New Roman"/>
        </w:rPr>
        <w:t xml:space="preserve"> le </w:t>
      </w:r>
      <w:r w:rsidR="00896887" w:rsidRPr="0081694F">
        <w:rPr>
          <w:rFonts w:eastAsia="Times New Roman"/>
          <w:lang w:val="fr-FR"/>
        </w:rPr>
        <w:t>thème de l’identité, ‘</w:t>
      </w:r>
      <w:r w:rsidR="00896887" w:rsidRPr="0081694F">
        <w:rPr>
          <w:rFonts w:eastAsia="Times New Roman"/>
          <w:lang w:val="fr-BE"/>
        </w:rPr>
        <w:t xml:space="preserve">qu’est-ce qui nous définit et en quoi elle peut être </w:t>
      </w:r>
      <w:r w:rsidR="00896887" w:rsidRPr="00AC5F4E">
        <w:rPr>
          <w:rFonts w:eastAsia="Times New Roman"/>
          <w:lang w:val="fr-BE"/>
        </w:rPr>
        <w:t xml:space="preserve">multiple.’ La vidéo </w:t>
      </w:r>
      <w:r w:rsidR="00896887" w:rsidRPr="00AC5F4E">
        <w:rPr>
          <w:rFonts w:eastAsia="Times New Roman"/>
          <w:lang w:val="fr-FR"/>
        </w:rPr>
        <w:t>danoise ‘All That We Share</w:t>
      </w:r>
      <w:r w:rsidR="00FB1AE1">
        <w:rPr>
          <w:rFonts w:eastAsia="Times New Roman"/>
          <w:vertAlign w:val="superscript"/>
          <w:lang w:val="fr-FR"/>
        </w:rPr>
        <w:t>’</w:t>
      </w:r>
      <w:r w:rsidR="00896887" w:rsidRPr="00AC5F4E">
        <w:rPr>
          <w:rFonts w:eastAsia="Times New Roman"/>
          <w:lang w:val="fr-FR"/>
        </w:rPr>
        <w:t xml:space="preserve"> </w:t>
      </w:r>
      <w:r w:rsidR="00A817D4">
        <w:rPr>
          <w:rFonts w:eastAsia="Times New Roman"/>
          <w:lang w:val="fr-FR"/>
        </w:rPr>
        <w:t xml:space="preserve">ou ‘tout ce que nous partageons’ </w:t>
      </w:r>
      <w:r w:rsidR="00896887" w:rsidRPr="00AC5F4E">
        <w:rPr>
          <w:rFonts w:eastAsia="Times New Roman"/>
          <w:lang w:val="fr-FR"/>
        </w:rPr>
        <w:t>peut être utilisée pour illustrer le concept</w:t>
      </w:r>
      <w:r w:rsidR="00EA390D">
        <w:rPr>
          <w:rFonts w:eastAsia="Times New Roman"/>
          <w:lang w:val="fr-FR"/>
        </w:rPr>
        <w:t>, le même type d’activité peut être organisé avec les élèves</w:t>
      </w:r>
      <w:r w:rsidR="00FB1AE1">
        <w:rPr>
          <w:rStyle w:val="Appelnotedebasdep"/>
          <w:rFonts w:eastAsia="Times New Roman"/>
          <w:lang w:val="fr-FR"/>
        </w:rPr>
        <w:footnoteReference w:id="66"/>
      </w:r>
      <w:r w:rsidR="00EA390D">
        <w:rPr>
          <w:rFonts w:eastAsia="Times New Roman"/>
          <w:lang w:val="fr-FR"/>
        </w:rPr>
        <w:t xml:space="preserve"> : </w:t>
      </w:r>
    </w:p>
    <w:p w14:paraId="704D0F21" w14:textId="7F26E634" w:rsidR="00EA390D" w:rsidRPr="00FB1AE1" w:rsidRDefault="00EA390D" w:rsidP="00FB1AE1">
      <w:pPr>
        <w:pStyle w:val="Paragraphedeliste"/>
        <w:numPr>
          <w:ilvl w:val="0"/>
          <w:numId w:val="47"/>
        </w:numPr>
        <w:spacing w:before="120" w:after="120" w:line="240" w:lineRule="auto"/>
        <w:ind w:left="714" w:hanging="357"/>
        <w:contextualSpacing w:val="0"/>
        <w:rPr>
          <w:rFonts w:eastAsia="Times New Roman"/>
          <w:lang w:val="fr-FR"/>
        </w:rPr>
      </w:pPr>
      <w:r w:rsidRPr="00FB1AE1">
        <w:rPr>
          <w:rFonts w:eastAsia="Times New Roman"/>
          <w:lang w:val="fr-FR"/>
        </w:rPr>
        <w:t>Étape 1</w:t>
      </w:r>
      <w:r w:rsidR="009B5DB2" w:rsidRPr="00FB1AE1">
        <w:rPr>
          <w:rFonts w:eastAsia="Times New Roman"/>
          <w:lang w:val="fr-FR"/>
        </w:rPr>
        <w:t xml:space="preserve"> : </w:t>
      </w:r>
      <w:r w:rsidR="00700884">
        <w:rPr>
          <w:rFonts w:eastAsia="Times New Roman"/>
          <w:lang w:val="fr-FR"/>
        </w:rPr>
        <w:t>Répartir les</w:t>
      </w:r>
      <w:r w:rsidRPr="00FB1AE1">
        <w:rPr>
          <w:rFonts w:eastAsia="Times New Roman"/>
          <w:lang w:val="fr-FR"/>
        </w:rPr>
        <w:t xml:space="preserve"> élèves en groupes de 4 ou 5.</w:t>
      </w:r>
    </w:p>
    <w:p w14:paraId="574A45A5" w14:textId="12995C8F" w:rsidR="00EA390D" w:rsidRPr="00FB1AE1" w:rsidRDefault="00EA390D" w:rsidP="00FB1AE1">
      <w:pPr>
        <w:pStyle w:val="Paragraphedeliste"/>
        <w:numPr>
          <w:ilvl w:val="0"/>
          <w:numId w:val="47"/>
        </w:numPr>
        <w:spacing w:before="120" w:after="120" w:line="240" w:lineRule="auto"/>
        <w:ind w:left="714" w:hanging="357"/>
        <w:contextualSpacing w:val="0"/>
        <w:rPr>
          <w:rFonts w:eastAsia="Times New Roman"/>
          <w:lang w:val="fr-FR"/>
        </w:rPr>
      </w:pPr>
      <w:r w:rsidRPr="00FB1AE1">
        <w:rPr>
          <w:rFonts w:eastAsia="Times New Roman"/>
          <w:lang w:val="fr-FR"/>
        </w:rPr>
        <w:t>Étape 2</w:t>
      </w:r>
      <w:r w:rsidR="009B5DB2" w:rsidRPr="00FB1AE1">
        <w:rPr>
          <w:rFonts w:eastAsia="Times New Roman"/>
          <w:lang w:val="fr-FR"/>
        </w:rPr>
        <w:t xml:space="preserve"> : </w:t>
      </w:r>
      <w:r w:rsidRPr="00FB1AE1">
        <w:rPr>
          <w:rFonts w:eastAsia="Times New Roman"/>
          <w:lang w:val="fr-FR"/>
        </w:rPr>
        <w:t>Écri</w:t>
      </w:r>
      <w:r w:rsidR="00700884">
        <w:rPr>
          <w:rFonts w:eastAsia="Times New Roman"/>
          <w:lang w:val="fr-FR"/>
        </w:rPr>
        <w:t>re</w:t>
      </w:r>
      <w:r w:rsidRPr="00FB1AE1">
        <w:rPr>
          <w:rFonts w:eastAsia="Times New Roman"/>
          <w:lang w:val="fr-FR"/>
        </w:rPr>
        <w:t xml:space="preserve"> «communauté» au tableau. </w:t>
      </w:r>
      <w:r w:rsidR="009B5DB2">
        <w:rPr>
          <w:rFonts w:eastAsia="Times New Roman"/>
          <w:lang w:val="fr-FR"/>
        </w:rPr>
        <w:t xml:space="preserve">Demander </w:t>
      </w:r>
      <w:r w:rsidR="00272C6F">
        <w:rPr>
          <w:rFonts w:eastAsia="Times New Roman"/>
          <w:lang w:val="fr-FR"/>
        </w:rPr>
        <w:t>aux élèves de l’</w:t>
      </w:r>
      <w:r w:rsidR="009B5DB2">
        <w:rPr>
          <w:rFonts w:eastAsia="Times New Roman"/>
          <w:lang w:val="fr-FR"/>
        </w:rPr>
        <w:t>expliquer</w:t>
      </w:r>
      <w:r w:rsidRPr="00FB1AE1">
        <w:rPr>
          <w:rFonts w:eastAsia="Times New Roman"/>
          <w:lang w:val="fr-FR"/>
        </w:rPr>
        <w:t xml:space="preserve"> ou explique</w:t>
      </w:r>
      <w:r w:rsidR="00700884">
        <w:rPr>
          <w:rFonts w:eastAsia="Times New Roman"/>
          <w:lang w:val="fr-FR"/>
        </w:rPr>
        <w:t>r</w:t>
      </w:r>
      <w:r w:rsidR="009B5DB2" w:rsidRPr="00FB1AE1">
        <w:rPr>
          <w:rFonts w:eastAsia="Times New Roman"/>
          <w:lang w:val="fr-FR"/>
        </w:rPr>
        <w:t xml:space="preserve"> </w:t>
      </w:r>
      <w:r w:rsidRPr="00FB1AE1">
        <w:rPr>
          <w:rFonts w:eastAsia="Times New Roman"/>
          <w:lang w:val="fr-FR"/>
        </w:rPr>
        <w:t>qu'une communauté est un groupe de personnes vivant dans</w:t>
      </w:r>
      <w:r w:rsidR="009B5DB2" w:rsidRPr="00FB1AE1">
        <w:rPr>
          <w:rFonts w:eastAsia="Times New Roman"/>
          <w:lang w:val="fr-FR"/>
        </w:rPr>
        <w:t xml:space="preserve"> </w:t>
      </w:r>
      <w:r w:rsidR="007551E0">
        <w:rPr>
          <w:rFonts w:eastAsia="Times New Roman"/>
          <w:lang w:val="fr-FR"/>
        </w:rPr>
        <w:t>un</w:t>
      </w:r>
      <w:r w:rsidRPr="00FB1AE1">
        <w:rPr>
          <w:rFonts w:eastAsia="Times New Roman"/>
          <w:lang w:val="fr-FR"/>
        </w:rPr>
        <w:t xml:space="preserve"> même endroit</w:t>
      </w:r>
      <w:r w:rsidR="009B5DB2">
        <w:rPr>
          <w:rFonts w:eastAsia="Times New Roman"/>
          <w:lang w:val="fr-FR"/>
        </w:rPr>
        <w:t xml:space="preserve">, </w:t>
      </w:r>
      <w:r w:rsidRPr="00FB1AE1">
        <w:rPr>
          <w:rFonts w:eastAsia="Times New Roman"/>
          <w:lang w:val="fr-FR"/>
        </w:rPr>
        <w:t xml:space="preserve">ayant </w:t>
      </w:r>
      <w:r w:rsidR="009B5DB2">
        <w:rPr>
          <w:rFonts w:eastAsia="Times New Roman"/>
          <w:lang w:val="fr-FR"/>
        </w:rPr>
        <w:t>des</w:t>
      </w:r>
      <w:r w:rsidR="009B5DB2" w:rsidRPr="00FB1AE1">
        <w:rPr>
          <w:rFonts w:eastAsia="Times New Roman"/>
          <w:lang w:val="fr-FR"/>
        </w:rPr>
        <w:t xml:space="preserve"> </w:t>
      </w:r>
      <w:r w:rsidRPr="00FB1AE1">
        <w:rPr>
          <w:rFonts w:eastAsia="Times New Roman"/>
          <w:lang w:val="fr-FR"/>
        </w:rPr>
        <w:t>caractéristiques, attitudes, croyances ou intérêts</w:t>
      </w:r>
      <w:r w:rsidR="009B5DB2" w:rsidRPr="00FB1AE1">
        <w:rPr>
          <w:rFonts w:eastAsia="Times New Roman"/>
          <w:lang w:val="fr-FR"/>
        </w:rPr>
        <w:t xml:space="preserve"> </w:t>
      </w:r>
      <w:r w:rsidRPr="00FB1AE1">
        <w:rPr>
          <w:rFonts w:eastAsia="Times New Roman"/>
          <w:lang w:val="fr-FR"/>
        </w:rPr>
        <w:t>en commun.</w:t>
      </w:r>
    </w:p>
    <w:p w14:paraId="575EB111" w14:textId="24A62C68" w:rsidR="00EA390D" w:rsidRPr="00FB1AE1" w:rsidRDefault="00EA390D" w:rsidP="00FB1AE1">
      <w:pPr>
        <w:pStyle w:val="Paragraphedeliste"/>
        <w:numPr>
          <w:ilvl w:val="0"/>
          <w:numId w:val="47"/>
        </w:numPr>
        <w:spacing w:before="120" w:after="120" w:line="240" w:lineRule="auto"/>
        <w:ind w:left="714" w:hanging="357"/>
        <w:contextualSpacing w:val="0"/>
        <w:rPr>
          <w:rFonts w:eastAsia="Times New Roman"/>
          <w:lang w:val="fr-FR"/>
        </w:rPr>
      </w:pPr>
      <w:r w:rsidRPr="00FB1AE1">
        <w:rPr>
          <w:rFonts w:eastAsia="Times New Roman"/>
          <w:lang w:val="fr-FR"/>
        </w:rPr>
        <w:t>Étape 3</w:t>
      </w:r>
      <w:r w:rsidR="009B5DB2" w:rsidRPr="00FB1AE1">
        <w:rPr>
          <w:rFonts w:eastAsia="Times New Roman"/>
          <w:lang w:val="fr-FR"/>
        </w:rPr>
        <w:t> </w:t>
      </w:r>
      <w:r w:rsidR="009B5DB2" w:rsidRPr="00D64F6E">
        <w:rPr>
          <w:rFonts w:eastAsia="Times New Roman"/>
          <w:lang w:val="fr-FR"/>
        </w:rPr>
        <w:t xml:space="preserve">: </w:t>
      </w:r>
      <w:r w:rsidR="009B5DB2">
        <w:rPr>
          <w:rFonts w:eastAsia="Times New Roman"/>
          <w:lang w:val="fr-FR"/>
        </w:rPr>
        <w:t>Demande</w:t>
      </w:r>
      <w:r w:rsidR="00700884">
        <w:rPr>
          <w:rFonts w:eastAsia="Times New Roman"/>
          <w:lang w:val="fr-FR"/>
        </w:rPr>
        <w:t>r</w:t>
      </w:r>
      <w:r w:rsidR="009B5DB2">
        <w:rPr>
          <w:rFonts w:eastAsia="Times New Roman"/>
          <w:lang w:val="fr-FR"/>
        </w:rPr>
        <w:t xml:space="preserve"> aux élèves de citer ou propose</w:t>
      </w:r>
      <w:r w:rsidR="00C454CE">
        <w:rPr>
          <w:rFonts w:eastAsia="Times New Roman"/>
          <w:lang w:val="fr-FR"/>
        </w:rPr>
        <w:t xml:space="preserve">r </w:t>
      </w:r>
      <w:r w:rsidR="009B5DB2">
        <w:rPr>
          <w:rFonts w:eastAsia="Times New Roman"/>
          <w:lang w:val="fr-FR"/>
        </w:rPr>
        <w:t>des appartenances à un groupe</w:t>
      </w:r>
      <w:r w:rsidRPr="00FB1AE1">
        <w:rPr>
          <w:rFonts w:eastAsia="Times New Roman"/>
          <w:lang w:val="fr-FR"/>
        </w:rPr>
        <w:t xml:space="preserve"> tel</w:t>
      </w:r>
      <w:r w:rsidR="007551E0">
        <w:rPr>
          <w:rFonts w:eastAsia="Times New Roman"/>
          <w:lang w:val="fr-FR"/>
        </w:rPr>
        <w:t xml:space="preserve"> </w:t>
      </w:r>
      <w:r w:rsidRPr="00FB1AE1">
        <w:rPr>
          <w:rFonts w:eastAsia="Times New Roman"/>
          <w:lang w:val="fr-FR"/>
        </w:rPr>
        <w:t>que la famille,</w:t>
      </w:r>
      <w:r w:rsidR="007551E0">
        <w:rPr>
          <w:rFonts w:eastAsia="Times New Roman"/>
          <w:lang w:val="fr-FR"/>
        </w:rPr>
        <w:t xml:space="preserve"> l’</w:t>
      </w:r>
      <w:r w:rsidRPr="00FB1AE1">
        <w:rPr>
          <w:rFonts w:eastAsia="Times New Roman"/>
          <w:lang w:val="fr-FR"/>
        </w:rPr>
        <w:t>école, groupe d'amis, religion,</w:t>
      </w:r>
      <w:r w:rsidR="009B5DB2" w:rsidRPr="00FB1AE1">
        <w:rPr>
          <w:rFonts w:eastAsia="Times New Roman"/>
          <w:lang w:val="fr-FR"/>
        </w:rPr>
        <w:t xml:space="preserve"> </w:t>
      </w:r>
      <w:r w:rsidRPr="00FB1AE1">
        <w:rPr>
          <w:rFonts w:eastAsia="Times New Roman"/>
          <w:lang w:val="fr-FR"/>
        </w:rPr>
        <w:t xml:space="preserve">club sportif et </w:t>
      </w:r>
      <w:r w:rsidR="009B5DB2">
        <w:rPr>
          <w:rFonts w:eastAsia="Times New Roman"/>
          <w:lang w:val="fr-FR"/>
        </w:rPr>
        <w:t>pays</w:t>
      </w:r>
      <w:r w:rsidRPr="00FB1AE1">
        <w:rPr>
          <w:rFonts w:eastAsia="Times New Roman"/>
          <w:lang w:val="fr-FR"/>
        </w:rPr>
        <w:t>.</w:t>
      </w:r>
    </w:p>
    <w:p w14:paraId="66BBC91E" w14:textId="7592E9B5" w:rsidR="00896887" w:rsidRPr="00FB1AE1" w:rsidRDefault="00EA390D" w:rsidP="00FB1AE1">
      <w:pPr>
        <w:pStyle w:val="Paragraphedeliste"/>
        <w:numPr>
          <w:ilvl w:val="0"/>
          <w:numId w:val="47"/>
        </w:numPr>
        <w:spacing w:before="120" w:after="120" w:line="240" w:lineRule="auto"/>
        <w:ind w:left="714" w:hanging="357"/>
        <w:contextualSpacing w:val="0"/>
        <w:rPr>
          <w:rFonts w:eastAsia="Times New Roman"/>
          <w:lang w:val="fr-BE"/>
        </w:rPr>
      </w:pPr>
      <w:r w:rsidRPr="00FB1AE1">
        <w:rPr>
          <w:rFonts w:eastAsia="Times New Roman"/>
          <w:lang w:val="fr-FR"/>
        </w:rPr>
        <w:t>Étape 4</w:t>
      </w:r>
      <w:r w:rsidR="009B5DB2" w:rsidRPr="00FB1AE1">
        <w:rPr>
          <w:rFonts w:eastAsia="Times New Roman"/>
          <w:lang w:val="fr-FR"/>
        </w:rPr>
        <w:t xml:space="preserve"> : </w:t>
      </w:r>
      <w:r w:rsidRPr="00FB1AE1">
        <w:rPr>
          <w:rFonts w:eastAsia="Times New Roman"/>
          <w:lang w:val="fr-FR"/>
        </w:rPr>
        <w:t>Explique</w:t>
      </w:r>
      <w:r w:rsidR="00374268">
        <w:rPr>
          <w:rFonts w:eastAsia="Times New Roman"/>
          <w:lang w:val="fr-FR"/>
        </w:rPr>
        <w:t>r</w:t>
      </w:r>
      <w:r w:rsidRPr="00FB1AE1">
        <w:rPr>
          <w:rFonts w:eastAsia="Times New Roman"/>
          <w:lang w:val="fr-FR"/>
        </w:rPr>
        <w:t xml:space="preserve"> que nous avons tous un ou plusieurs rôles</w:t>
      </w:r>
      <w:r w:rsidR="009B5DB2" w:rsidRPr="00FB1AE1">
        <w:rPr>
          <w:rFonts w:eastAsia="Times New Roman"/>
          <w:lang w:val="fr-FR"/>
        </w:rPr>
        <w:t xml:space="preserve"> </w:t>
      </w:r>
      <w:r w:rsidR="009B5DB2">
        <w:rPr>
          <w:rFonts w:eastAsia="Times New Roman"/>
          <w:lang w:val="fr-FR"/>
        </w:rPr>
        <w:t xml:space="preserve">en tant que </w:t>
      </w:r>
      <w:r w:rsidR="009B5DB2" w:rsidRPr="00FB1AE1">
        <w:rPr>
          <w:rFonts w:eastAsia="Times New Roman"/>
          <w:lang w:val="fr-FR"/>
        </w:rPr>
        <w:t>membre</w:t>
      </w:r>
      <w:r w:rsidRPr="00FB1AE1">
        <w:rPr>
          <w:rFonts w:eastAsia="Times New Roman"/>
          <w:lang w:val="fr-FR"/>
        </w:rPr>
        <w:t xml:space="preserve"> d'une communauté. Par exemple, dans </w:t>
      </w:r>
      <w:r w:rsidR="009B5DB2" w:rsidRPr="00FB1AE1">
        <w:rPr>
          <w:rFonts w:eastAsia="Times New Roman"/>
          <w:lang w:val="fr-FR"/>
        </w:rPr>
        <w:t xml:space="preserve">la </w:t>
      </w:r>
      <w:r w:rsidRPr="00FB1AE1">
        <w:rPr>
          <w:rFonts w:eastAsia="Times New Roman"/>
          <w:lang w:val="fr-FR"/>
        </w:rPr>
        <w:t>famille, nous avons un ou des rôles définis comme</w:t>
      </w:r>
      <w:r w:rsidR="009B5DB2" w:rsidRPr="00FB1AE1">
        <w:rPr>
          <w:rFonts w:eastAsia="Times New Roman"/>
          <w:lang w:val="fr-FR"/>
        </w:rPr>
        <w:t xml:space="preserve"> </w:t>
      </w:r>
      <w:r w:rsidRPr="00FB1AE1">
        <w:rPr>
          <w:rFonts w:eastAsia="Times New Roman"/>
          <w:lang w:val="fr-FR"/>
        </w:rPr>
        <w:t>filles, fils, sœurs, frères, mères ou</w:t>
      </w:r>
      <w:r w:rsidR="009B5DB2" w:rsidRPr="00FB1AE1">
        <w:rPr>
          <w:rFonts w:eastAsia="Times New Roman"/>
          <w:lang w:val="fr-FR"/>
        </w:rPr>
        <w:t xml:space="preserve"> </w:t>
      </w:r>
      <w:r w:rsidRPr="00FB1AE1">
        <w:rPr>
          <w:rFonts w:eastAsia="Times New Roman"/>
          <w:lang w:val="fr-FR"/>
        </w:rPr>
        <w:t xml:space="preserve">les pères; </w:t>
      </w:r>
      <w:r w:rsidR="009B5DB2">
        <w:rPr>
          <w:rFonts w:eastAsia="Times New Roman"/>
          <w:lang w:val="fr-FR"/>
        </w:rPr>
        <w:t>à l’école, les élèves ont un rôle bien précis et les enseignant</w:t>
      </w:r>
      <w:r w:rsidR="0081694F">
        <w:rPr>
          <w:rFonts w:eastAsia="Times New Roman"/>
          <w:lang w:val="fr-FR"/>
        </w:rPr>
        <w:t>.e</w:t>
      </w:r>
      <w:r w:rsidR="009B5DB2">
        <w:rPr>
          <w:rFonts w:eastAsia="Times New Roman"/>
          <w:lang w:val="fr-FR"/>
        </w:rPr>
        <w:t>s</w:t>
      </w:r>
      <w:r w:rsidR="007F60AE">
        <w:rPr>
          <w:rFonts w:eastAsia="Times New Roman"/>
          <w:lang w:val="fr-FR"/>
        </w:rPr>
        <w:t>,</w:t>
      </w:r>
      <w:r w:rsidR="009B5DB2">
        <w:rPr>
          <w:rFonts w:eastAsia="Times New Roman"/>
          <w:lang w:val="fr-FR"/>
        </w:rPr>
        <w:t xml:space="preserve"> un autre.</w:t>
      </w:r>
      <w:r w:rsidR="00BA078C" w:rsidRPr="00BA078C">
        <w:rPr>
          <w:rFonts w:eastAsia="Times New Roman"/>
          <w:lang w:val="fr-FR"/>
        </w:rPr>
        <w:t xml:space="preserve"> </w:t>
      </w:r>
    </w:p>
    <w:p w14:paraId="4D1F6BF9" w14:textId="73CF5B75" w:rsidR="00D701FD" w:rsidRPr="00FB1AE1" w:rsidRDefault="00D701FD" w:rsidP="00FB1AE1">
      <w:pPr>
        <w:pStyle w:val="Paragraphedeliste"/>
        <w:numPr>
          <w:ilvl w:val="0"/>
          <w:numId w:val="47"/>
        </w:numPr>
        <w:spacing w:before="120" w:after="120" w:line="240" w:lineRule="auto"/>
        <w:contextualSpacing w:val="0"/>
        <w:rPr>
          <w:rFonts w:eastAsia="Times New Roman"/>
          <w:lang w:val="fr-BE"/>
        </w:rPr>
      </w:pPr>
      <w:r w:rsidRPr="00FB1AE1">
        <w:rPr>
          <w:rFonts w:eastAsia="Times New Roman"/>
          <w:lang w:val="fr-BE"/>
        </w:rPr>
        <w:t>Étape 5</w:t>
      </w:r>
      <w:r w:rsidR="00A817D4">
        <w:rPr>
          <w:rFonts w:eastAsia="Times New Roman"/>
          <w:lang w:val="fr-BE"/>
        </w:rPr>
        <w:t> :</w:t>
      </w:r>
      <w:r w:rsidRPr="00FB1AE1">
        <w:rPr>
          <w:rFonts w:eastAsia="Times New Roman"/>
          <w:lang w:val="fr-BE"/>
        </w:rPr>
        <w:t xml:space="preserve"> Explique</w:t>
      </w:r>
      <w:r w:rsidR="00374268">
        <w:rPr>
          <w:rFonts w:eastAsia="Times New Roman"/>
          <w:lang w:val="fr-BE"/>
        </w:rPr>
        <w:t>r</w:t>
      </w:r>
      <w:r w:rsidRPr="00FB1AE1">
        <w:rPr>
          <w:rFonts w:eastAsia="Times New Roman"/>
          <w:lang w:val="fr-BE"/>
        </w:rPr>
        <w:t xml:space="preserve"> que chacun de ces rôles est «pris en charge» par un certain nombre de devoirs, responsabilités et droits.</w:t>
      </w:r>
      <w:r>
        <w:rPr>
          <w:rFonts w:eastAsia="Times New Roman"/>
          <w:lang w:val="fr-BE"/>
        </w:rPr>
        <w:t xml:space="preserve"> </w:t>
      </w:r>
    </w:p>
    <w:p w14:paraId="497E14C3" w14:textId="77777777" w:rsidR="00F8171A" w:rsidRDefault="00F8171A">
      <w:pPr>
        <w:jc w:val="left"/>
        <w:rPr>
          <w:rFonts w:eastAsia="Times New Roman"/>
          <w:lang w:val="fr-BE"/>
        </w:rPr>
      </w:pPr>
      <w:r>
        <w:rPr>
          <w:rFonts w:eastAsia="Times New Roman"/>
          <w:lang w:val="fr-BE"/>
        </w:rPr>
        <w:br w:type="page"/>
      </w:r>
    </w:p>
    <w:p w14:paraId="04EF4680" w14:textId="0A08F26A" w:rsidR="00D701FD" w:rsidRDefault="00D701FD" w:rsidP="00FB1AE1">
      <w:pPr>
        <w:pStyle w:val="Paragraphedeliste"/>
        <w:numPr>
          <w:ilvl w:val="0"/>
          <w:numId w:val="47"/>
        </w:numPr>
        <w:spacing w:before="120" w:after="120" w:line="240" w:lineRule="auto"/>
        <w:contextualSpacing w:val="0"/>
        <w:rPr>
          <w:rFonts w:eastAsia="Times New Roman"/>
          <w:lang w:val="fr-BE"/>
        </w:rPr>
      </w:pPr>
      <w:r w:rsidRPr="00FB1AE1">
        <w:rPr>
          <w:rFonts w:eastAsia="Times New Roman"/>
          <w:lang w:val="fr-BE"/>
        </w:rPr>
        <w:lastRenderedPageBreak/>
        <w:t>Étape 6</w:t>
      </w:r>
      <w:r w:rsidR="00A817D4" w:rsidRPr="00FB1AE1">
        <w:rPr>
          <w:rFonts w:eastAsia="Times New Roman"/>
          <w:lang w:val="fr-BE"/>
        </w:rPr>
        <w:t xml:space="preserve"> : </w:t>
      </w:r>
      <w:r w:rsidRPr="00FB1AE1">
        <w:rPr>
          <w:rFonts w:eastAsia="Times New Roman"/>
          <w:lang w:val="fr-BE"/>
        </w:rPr>
        <w:t>Dessine</w:t>
      </w:r>
      <w:r w:rsidR="00374268">
        <w:rPr>
          <w:rFonts w:eastAsia="Times New Roman"/>
          <w:lang w:val="fr-BE"/>
        </w:rPr>
        <w:t>r</w:t>
      </w:r>
      <w:r w:rsidRPr="00FB1AE1">
        <w:rPr>
          <w:rFonts w:eastAsia="Times New Roman"/>
          <w:lang w:val="fr-BE"/>
        </w:rPr>
        <w:t xml:space="preserve"> un petit cercle au tableau et écri</w:t>
      </w:r>
      <w:r w:rsidR="00374268">
        <w:rPr>
          <w:rFonts w:eastAsia="Times New Roman"/>
          <w:lang w:val="fr-BE"/>
        </w:rPr>
        <w:t>re</w:t>
      </w:r>
      <w:r w:rsidR="00A817D4" w:rsidRPr="00FB1AE1">
        <w:rPr>
          <w:rFonts w:eastAsia="Times New Roman"/>
          <w:lang w:val="fr-BE"/>
        </w:rPr>
        <w:t xml:space="preserve"> </w:t>
      </w:r>
      <w:r w:rsidRPr="00FB1AE1">
        <w:rPr>
          <w:rFonts w:eastAsia="Times New Roman"/>
          <w:lang w:val="fr-BE"/>
        </w:rPr>
        <w:t>«Famille» en son sein</w:t>
      </w:r>
      <w:r w:rsidR="00374268">
        <w:rPr>
          <w:rFonts w:eastAsia="Times New Roman"/>
          <w:lang w:val="fr-BE"/>
        </w:rPr>
        <w:t>. Expliquer</w:t>
      </w:r>
      <w:r w:rsidRPr="00FB1AE1">
        <w:rPr>
          <w:rFonts w:eastAsia="Times New Roman"/>
          <w:lang w:val="fr-BE"/>
        </w:rPr>
        <w:t xml:space="preserve"> que c'est la plus petite et la première communauté à laquelle nous appartenons. Dessine</w:t>
      </w:r>
      <w:r w:rsidR="00374268">
        <w:rPr>
          <w:rFonts w:eastAsia="Times New Roman"/>
          <w:lang w:val="fr-BE"/>
        </w:rPr>
        <w:t>r</w:t>
      </w:r>
      <w:r w:rsidRPr="00FB1AE1">
        <w:rPr>
          <w:rFonts w:eastAsia="Times New Roman"/>
          <w:lang w:val="fr-BE"/>
        </w:rPr>
        <w:t xml:space="preserve"> un</w:t>
      </w:r>
      <w:r w:rsidR="00A817D4" w:rsidRPr="00FB1AE1">
        <w:rPr>
          <w:rFonts w:eastAsia="Times New Roman"/>
          <w:lang w:val="fr-BE"/>
        </w:rPr>
        <w:t xml:space="preserve"> </w:t>
      </w:r>
      <w:r w:rsidRPr="00FB1AE1">
        <w:rPr>
          <w:rFonts w:eastAsia="Times New Roman"/>
          <w:lang w:val="fr-BE"/>
        </w:rPr>
        <w:t>deuxième cercle autour du premier, puis dessine</w:t>
      </w:r>
      <w:r w:rsidR="00374268">
        <w:rPr>
          <w:rFonts w:eastAsia="Times New Roman"/>
          <w:lang w:val="fr-BE"/>
        </w:rPr>
        <w:t>r</w:t>
      </w:r>
      <w:r w:rsidR="00A817D4" w:rsidRPr="00FB1AE1">
        <w:rPr>
          <w:rFonts w:eastAsia="Times New Roman"/>
          <w:lang w:val="fr-BE"/>
        </w:rPr>
        <w:t xml:space="preserve"> </w:t>
      </w:r>
      <w:r w:rsidRPr="00D64F6E">
        <w:rPr>
          <w:rFonts w:eastAsia="Times New Roman"/>
          <w:lang w:val="fr-BE"/>
        </w:rPr>
        <w:t xml:space="preserve">trois de plus jusqu'à ce que </w:t>
      </w:r>
      <w:r w:rsidR="00374268">
        <w:rPr>
          <w:rFonts w:eastAsia="Times New Roman"/>
          <w:lang w:val="fr-BE"/>
        </w:rPr>
        <w:t>avoir</w:t>
      </w:r>
      <w:r w:rsidRPr="00D64F6E">
        <w:rPr>
          <w:rFonts w:eastAsia="Times New Roman"/>
          <w:lang w:val="fr-BE"/>
        </w:rPr>
        <w:t xml:space="preserve"> cinq cercles, </w:t>
      </w:r>
      <w:r w:rsidR="00A817D4">
        <w:rPr>
          <w:rFonts w:eastAsia="Times New Roman"/>
          <w:lang w:val="fr-BE"/>
        </w:rPr>
        <w:t>l’</w:t>
      </w:r>
      <w:r w:rsidRPr="00FB1AE1">
        <w:rPr>
          <w:rFonts w:eastAsia="Times New Roman"/>
          <w:lang w:val="fr-BE"/>
        </w:rPr>
        <w:t>un à l'intérieur</w:t>
      </w:r>
      <w:r w:rsidR="00A817D4">
        <w:rPr>
          <w:rFonts w:eastAsia="Times New Roman"/>
          <w:lang w:val="fr-BE"/>
        </w:rPr>
        <w:t xml:space="preserve"> de</w:t>
      </w:r>
      <w:r w:rsidR="00A817D4" w:rsidRPr="00FB1AE1">
        <w:rPr>
          <w:rFonts w:eastAsia="Times New Roman"/>
          <w:lang w:val="fr-BE"/>
        </w:rPr>
        <w:t xml:space="preserve"> </w:t>
      </w:r>
      <w:r w:rsidRPr="00FB1AE1">
        <w:rPr>
          <w:rFonts w:eastAsia="Times New Roman"/>
          <w:lang w:val="fr-BE"/>
        </w:rPr>
        <w:t xml:space="preserve">l'autre comme </w:t>
      </w:r>
      <w:r w:rsidR="00A817D4">
        <w:rPr>
          <w:rFonts w:eastAsia="Times New Roman"/>
          <w:lang w:val="fr-BE"/>
        </w:rPr>
        <w:t xml:space="preserve">sur </w:t>
      </w:r>
      <w:r w:rsidRPr="00FB1AE1">
        <w:rPr>
          <w:rFonts w:eastAsia="Times New Roman"/>
          <w:lang w:val="fr-BE"/>
        </w:rPr>
        <w:t>l'image ci-dessous.</w:t>
      </w:r>
    </w:p>
    <w:p w14:paraId="6A703ED1" w14:textId="77777777" w:rsidR="00A817D4" w:rsidRDefault="00A817D4" w:rsidP="001624FC">
      <w:pPr>
        <w:pStyle w:val="Paragraphedeliste"/>
        <w:keepNext/>
        <w:spacing w:before="60" w:after="60"/>
        <w:contextualSpacing w:val="0"/>
        <w:jc w:val="center"/>
      </w:pPr>
      <w:r>
        <w:rPr>
          <w:rFonts w:eastAsia="Times New Roman"/>
          <w:noProof/>
          <w:lang w:val="fr-BE"/>
        </w:rPr>
        <w:drawing>
          <wp:inline distT="0" distB="0" distL="0" distR="0" wp14:anchorId="18E582AD" wp14:editId="37D2F60C">
            <wp:extent cx="1801935" cy="1483744"/>
            <wp:effectExtent l="0" t="0" r="8255"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cles activité 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4635" cy="1494201"/>
                    </a:xfrm>
                    <a:prstGeom prst="rect">
                      <a:avLst/>
                    </a:prstGeom>
                  </pic:spPr>
                </pic:pic>
              </a:graphicData>
            </a:graphic>
          </wp:inline>
        </w:drawing>
      </w:r>
    </w:p>
    <w:p w14:paraId="6F26B91B" w14:textId="68C4C2A2" w:rsidR="00A817D4" w:rsidRPr="00FB1AE1" w:rsidRDefault="00BA078C" w:rsidP="00FB1AE1">
      <w:pPr>
        <w:pStyle w:val="Lgende"/>
        <w:jc w:val="center"/>
        <w:rPr>
          <w:rFonts w:eastAsia="Times New Roman"/>
          <w:lang w:val="fr-BE"/>
        </w:rPr>
      </w:pPr>
      <w:r w:rsidRPr="00BA078C">
        <w:rPr>
          <w:b w:val="0"/>
        </w:rPr>
        <w:t xml:space="preserve">     </w:t>
      </w:r>
      <w:r w:rsidR="00A817D4">
        <w:t xml:space="preserve"> Image </w:t>
      </w:r>
      <w:fldSimple w:instr=" SEQ Figure \* ARABIC ">
        <w:r w:rsidR="00A817D4">
          <w:rPr>
            <w:noProof/>
          </w:rPr>
          <w:t>30</w:t>
        </w:r>
      </w:fldSimple>
      <w:r w:rsidR="00A817D4">
        <w:t>.</w:t>
      </w:r>
      <w:r w:rsidR="00B24489">
        <w:t xml:space="preserve"> </w:t>
      </w:r>
      <w:r w:rsidR="00A817D4">
        <w:t>Les cercles pour l’activité ‘Tout ce que nous partageons’</w:t>
      </w:r>
    </w:p>
    <w:p w14:paraId="3B983134" w14:textId="37F351D7" w:rsidR="00A817D4" w:rsidRPr="00A817D4" w:rsidRDefault="00A817D4" w:rsidP="00FB1AE1">
      <w:pPr>
        <w:pStyle w:val="Paragraphedeliste"/>
        <w:numPr>
          <w:ilvl w:val="0"/>
          <w:numId w:val="47"/>
        </w:numPr>
        <w:spacing w:before="120" w:after="120" w:line="240" w:lineRule="auto"/>
        <w:ind w:hanging="357"/>
        <w:contextualSpacing w:val="0"/>
        <w:rPr>
          <w:rFonts w:eastAsia="Times New Roman"/>
          <w:lang w:val="fr-BE"/>
        </w:rPr>
      </w:pPr>
      <w:r w:rsidRPr="00FB1AE1">
        <w:rPr>
          <w:rFonts w:eastAsia="Times New Roman"/>
          <w:lang w:val="fr-BE"/>
        </w:rPr>
        <w:t>Étape 7 : Demande</w:t>
      </w:r>
      <w:r w:rsidR="00374268">
        <w:rPr>
          <w:rFonts w:eastAsia="Times New Roman"/>
          <w:lang w:val="fr-BE"/>
        </w:rPr>
        <w:t>r</w:t>
      </w:r>
      <w:r w:rsidRPr="00FB1AE1">
        <w:rPr>
          <w:rFonts w:eastAsia="Times New Roman"/>
          <w:lang w:val="fr-BE"/>
        </w:rPr>
        <w:t xml:space="preserve"> à vos élèves de copier les cercles. Individuellement, ils </w:t>
      </w:r>
      <w:r w:rsidR="00374268">
        <w:rPr>
          <w:rFonts w:eastAsia="Times New Roman"/>
          <w:lang w:val="fr-BE"/>
        </w:rPr>
        <w:t>écrivent</w:t>
      </w:r>
      <w:r w:rsidRPr="00FB1AE1">
        <w:rPr>
          <w:rFonts w:eastAsia="Times New Roman"/>
          <w:lang w:val="fr-BE"/>
        </w:rPr>
        <w:t xml:space="preserve"> le nom d'un </w:t>
      </w:r>
      <w:r>
        <w:rPr>
          <w:rFonts w:eastAsia="Times New Roman"/>
          <w:lang w:val="fr-BE"/>
        </w:rPr>
        <w:t>groupe</w:t>
      </w:r>
      <w:r w:rsidRPr="00FB1AE1">
        <w:rPr>
          <w:rFonts w:eastAsia="Times New Roman"/>
          <w:lang w:val="fr-BE"/>
        </w:rPr>
        <w:t xml:space="preserve"> </w:t>
      </w:r>
      <w:r>
        <w:rPr>
          <w:rFonts w:eastAsia="Times New Roman"/>
          <w:lang w:val="fr-BE"/>
        </w:rPr>
        <w:t>auquel</w:t>
      </w:r>
      <w:r w:rsidRPr="00FB1AE1">
        <w:rPr>
          <w:rFonts w:eastAsia="Times New Roman"/>
          <w:lang w:val="fr-BE"/>
        </w:rPr>
        <w:t xml:space="preserve"> ils appartiennent, par exemple l'école, </w:t>
      </w:r>
      <w:r>
        <w:rPr>
          <w:rFonts w:eastAsia="Times New Roman"/>
          <w:lang w:val="fr-BE"/>
        </w:rPr>
        <w:t xml:space="preserve">la </w:t>
      </w:r>
      <w:r w:rsidRPr="00FB1AE1">
        <w:rPr>
          <w:rFonts w:eastAsia="Times New Roman"/>
          <w:lang w:val="fr-BE"/>
        </w:rPr>
        <w:t xml:space="preserve">ville, </w:t>
      </w:r>
      <w:r>
        <w:rPr>
          <w:rFonts w:eastAsia="Times New Roman"/>
          <w:lang w:val="fr-BE"/>
        </w:rPr>
        <w:t xml:space="preserve">un </w:t>
      </w:r>
      <w:r w:rsidRPr="00FB1AE1">
        <w:rPr>
          <w:rFonts w:eastAsia="Times New Roman"/>
          <w:lang w:val="fr-BE"/>
        </w:rPr>
        <w:t xml:space="preserve">groupe d'amis, </w:t>
      </w:r>
      <w:r>
        <w:rPr>
          <w:rFonts w:eastAsia="Times New Roman"/>
          <w:lang w:val="fr-BE"/>
        </w:rPr>
        <w:t xml:space="preserve">une </w:t>
      </w:r>
      <w:r w:rsidRPr="00FB1AE1">
        <w:rPr>
          <w:rFonts w:eastAsia="Times New Roman"/>
          <w:lang w:val="fr-BE"/>
        </w:rPr>
        <w:t>équipe de football, dans chacun des 4 autres cercles.</w:t>
      </w:r>
      <w:r>
        <w:rPr>
          <w:rFonts w:eastAsia="Times New Roman"/>
          <w:lang w:val="fr-BE"/>
        </w:rPr>
        <w:t xml:space="preserve"> </w:t>
      </w:r>
      <w:r w:rsidRPr="00A817D4">
        <w:rPr>
          <w:rFonts w:eastAsia="Times New Roman"/>
          <w:lang w:val="fr-BE"/>
        </w:rPr>
        <w:t xml:space="preserve">Ils </w:t>
      </w:r>
      <w:r w:rsidR="00374268" w:rsidRPr="00A817D4">
        <w:rPr>
          <w:rFonts w:eastAsia="Times New Roman"/>
          <w:lang w:val="fr-BE"/>
        </w:rPr>
        <w:t>dev</w:t>
      </w:r>
      <w:r w:rsidR="00374268">
        <w:rPr>
          <w:rFonts w:eastAsia="Times New Roman"/>
          <w:lang w:val="fr-BE"/>
        </w:rPr>
        <w:t>ront</w:t>
      </w:r>
      <w:r w:rsidRPr="00A817D4">
        <w:rPr>
          <w:rFonts w:eastAsia="Times New Roman"/>
          <w:lang w:val="fr-BE"/>
        </w:rPr>
        <w:t xml:space="preserve"> réfléchir à leur rôle au sein de chaque </w:t>
      </w:r>
      <w:r>
        <w:rPr>
          <w:rFonts w:eastAsia="Times New Roman"/>
          <w:lang w:val="fr-BE"/>
        </w:rPr>
        <w:t>groupe</w:t>
      </w:r>
      <w:r w:rsidRPr="00A817D4">
        <w:rPr>
          <w:rFonts w:eastAsia="Times New Roman"/>
          <w:lang w:val="fr-BE"/>
        </w:rPr>
        <w:t xml:space="preserve"> et à leurs devoirs, responsabilités et droits.</w:t>
      </w:r>
    </w:p>
    <w:p w14:paraId="58A45D0C" w14:textId="7E6A2000" w:rsidR="00A817D4" w:rsidRPr="00A817D4" w:rsidRDefault="00A817D4" w:rsidP="00FB1AE1">
      <w:pPr>
        <w:pStyle w:val="Paragraphedeliste"/>
        <w:numPr>
          <w:ilvl w:val="0"/>
          <w:numId w:val="47"/>
        </w:numPr>
        <w:spacing w:before="120" w:after="120" w:line="240" w:lineRule="auto"/>
        <w:ind w:hanging="357"/>
        <w:contextualSpacing w:val="0"/>
        <w:rPr>
          <w:rFonts w:eastAsia="Times New Roman"/>
          <w:lang w:val="fr-BE"/>
        </w:rPr>
      </w:pPr>
      <w:r w:rsidRPr="00A817D4">
        <w:rPr>
          <w:rFonts w:eastAsia="Times New Roman"/>
          <w:lang w:val="fr-BE"/>
        </w:rPr>
        <w:t xml:space="preserve">Étape 8: </w:t>
      </w:r>
      <w:r>
        <w:rPr>
          <w:rFonts w:eastAsia="Times New Roman"/>
          <w:lang w:val="fr-BE"/>
        </w:rPr>
        <w:t>En groupe</w:t>
      </w:r>
      <w:r w:rsidRPr="00A817D4">
        <w:rPr>
          <w:rFonts w:eastAsia="Times New Roman"/>
          <w:lang w:val="fr-BE"/>
        </w:rPr>
        <w:t xml:space="preserve">, </w:t>
      </w:r>
      <w:r>
        <w:rPr>
          <w:rFonts w:eastAsia="Times New Roman"/>
          <w:lang w:val="fr-BE"/>
        </w:rPr>
        <w:t>les élèves</w:t>
      </w:r>
      <w:r w:rsidRPr="00A817D4">
        <w:rPr>
          <w:rFonts w:eastAsia="Times New Roman"/>
          <w:lang w:val="fr-BE"/>
        </w:rPr>
        <w:t xml:space="preserve"> discute</w:t>
      </w:r>
      <w:r>
        <w:rPr>
          <w:rFonts w:eastAsia="Times New Roman"/>
          <w:lang w:val="fr-BE"/>
        </w:rPr>
        <w:t>nt</w:t>
      </w:r>
      <w:r w:rsidRPr="00A817D4">
        <w:rPr>
          <w:rFonts w:eastAsia="Times New Roman"/>
          <w:lang w:val="fr-BE"/>
        </w:rPr>
        <w:t xml:space="preserve"> des </w:t>
      </w:r>
      <w:r>
        <w:rPr>
          <w:rFonts w:eastAsia="Times New Roman"/>
          <w:lang w:val="fr-BE"/>
        </w:rPr>
        <w:t>groupes et communautés</w:t>
      </w:r>
      <w:r w:rsidRPr="00A817D4">
        <w:rPr>
          <w:rFonts w:eastAsia="Times New Roman"/>
          <w:lang w:val="fr-BE"/>
        </w:rPr>
        <w:t xml:space="preserve"> notées, de leurs rôles au sein de </w:t>
      </w:r>
      <w:r>
        <w:rPr>
          <w:rFonts w:eastAsia="Times New Roman"/>
          <w:lang w:val="fr-BE"/>
        </w:rPr>
        <w:t>ceux</w:t>
      </w:r>
      <w:r w:rsidRPr="00A817D4">
        <w:rPr>
          <w:rFonts w:eastAsia="Times New Roman"/>
          <w:lang w:val="fr-BE"/>
        </w:rPr>
        <w:t>-ci et de leurs devoirs, responsabilités et droits. Encourage</w:t>
      </w:r>
      <w:r w:rsidR="00374268">
        <w:rPr>
          <w:rFonts w:eastAsia="Times New Roman"/>
          <w:lang w:val="fr-BE"/>
        </w:rPr>
        <w:t>r les élèves</w:t>
      </w:r>
      <w:r w:rsidRPr="00A817D4">
        <w:rPr>
          <w:rFonts w:eastAsia="Times New Roman"/>
          <w:lang w:val="fr-BE"/>
        </w:rPr>
        <w:t xml:space="preserve"> à essayer de découvrir ce qu'ils ont en commun dans </w:t>
      </w:r>
      <w:r>
        <w:rPr>
          <w:rFonts w:eastAsia="Times New Roman"/>
          <w:lang w:val="fr-BE"/>
        </w:rPr>
        <w:t>les différents groupes</w:t>
      </w:r>
      <w:r w:rsidRPr="00A817D4">
        <w:rPr>
          <w:rFonts w:eastAsia="Times New Roman"/>
          <w:lang w:val="fr-BE"/>
        </w:rPr>
        <w:t>.</w:t>
      </w:r>
    </w:p>
    <w:p w14:paraId="3492884D" w14:textId="77777777" w:rsidR="00A817D4" w:rsidRPr="00A817D4" w:rsidRDefault="00A817D4" w:rsidP="00FB1AE1">
      <w:pPr>
        <w:pStyle w:val="Paragraphedeliste"/>
        <w:numPr>
          <w:ilvl w:val="0"/>
          <w:numId w:val="47"/>
        </w:numPr>
        <w:spacing w:before="120" w:after="120" w:line="240" w:lineRule="auto"/>
        <w:ind w:hanging="357"/>
        <w:contextualSpacing w:val="0"/>
        <w:rPr>
          <w:rFonts w:eastAsia="Times New Roman"/>
          <w:lang w:val="fr-BE"/>
        </w:rPr>
      </w:pPr>
      <w:r w:rsidRPr="00A817D4">
        <w:rPr>
          <w:rFonts w:eastAsia="Times New Roman"/>
          <w:lang w:val="fr-BE"/>
        </w:rPr>
        <w:t>Étape 9: Les groupes partagent à tour de rôle ce qu'ils ont en commun avec le reste de la classe.</w:t>
      </w:r>
    </w:p>
    <w:p w14:paraId="7483BDDF" w14:textId="75D4CBB3" w:rsidR="00A817D4" w:rsidRDefault="00A817D4" w:rsidP="00FB1AE1">
      <w:pPr>
        <w:pStyle w:val="Paragraphedeliste"/>
        <w:numPr>
          <w:ilvl w:val="0"/>
          <w:numId w:val="47"/>
        </w:numPr>
        <w:spacing w:before="120" w:after="120" w:line="240" w:lineRule="auto"/>
        <w:ind w:hanging="357"/>
        <w:contextualSpacing w:val="0"/>
        <w:rPr>
          <w:rFonts w:eastAsia="Times New Roman"/>
          <w:lang w:val="fr-BE"/>
        </w:rPr>
      </w:pPr>
      <w:r w:rsidRPr="00FB1AE1">
        <w:rPr>
          <w:rFonts w:eastAsia="Times New Roman"/>
          <w:lang w:val="fr-BE"/>
        </w:rPr>
        <w:t xml:space="preserve">Étape 10: </w:t>
      </w:r>
      <w:r w:rsidR="007F60AE">
        <w:rPr>
          <w:rFonts w:eastAsia="Times New Roman"/>
          <w:lang w:val="fr-BE"/>
        </w:rPr>
        <w:t>Explique</w:t>
      </w:r>
      <w:r w:rsidR="00374268">
        <w:rPr>
          <w:rFonts w:eastAsia="Times New Roman"/>
          <w:lang w:val="fr-BE"/>
        </w:rPr>
        <w:t>r</w:t>
      </w:r>
      <w:r w:rsidRPr="00FB1AE1">
        <w:rPr>
          <w:rFonts w:eastAsia="Times New Roman"/>
          <w:lang w:val="fr-BE"/>
        </w:rPr>
        <w:t xml:space="preserve"> à vos élèves qu'ils vont regarder une courte vidéo </w:t>
      </w:r>
      <w:r w:rsidR="007F60AE">
        <w:rPr>
          <w:rFonts w:eastAsia="Times New Roman"/>
          <w:lang w:val="fr-BE"/>
        </w:rPr>
        <w:t>d’</w:t>
      </w:r>
      <w:r w:rsidRPr="00FB1AE1">
        <w:rPr>
          <w:rFonts w:eastAsia="Times New Roman"/>
          <w:lang w:val="fr-BE"/>
        </w:rPr>
        <w:t>une chaîne de télévision danoise. Pendant qu'ils regardent, ils devr</w:t>
      </w:r>
      <w:r w:rsidR="007F60AE">
        <w:rPr>
          <w:rFonts w:eastAsia="Times New Roman"/>
          <w:lang w:val="fr-BE"/>
        </w:rPr>
        <w:t>ont</w:t>
      </w:r>
      <w:r w:rsidRPr="00FB1AE1">
        <w:rPr>
          <w:rFonts w:eastAsia="Times New Roman"/>
          <w:lang w:val="fr-BE"/>
        </w:rPr>
        <w:t xml:space="preserve"> réfléchir au message de la vidéo. Montre</w:t>
      </w:r>
      <w:r w:rsidR="00374268">
        <w:rPr>
          <w:rFonts w:eastAsia="Times New Roman"/>
          <w:lang w:val="fr-BE"/>
        </w:rPr>
        <w:t>r</w:t>
      </w:r>
      <w:r w:rsidRPr="00FB1AE1">
        <w:rPr>
          <w:rFonts w:eastAsia="Times New Roman"/>
          <w:lang w:val="fr-BE"/>
        </w:rPr>
        <w:t xml:space="preserve"> la vidéo : Lien: </w:t>
      </w:r>
      <w:hyperlink r:id="rId50" w:history="1">
        <w:r w:rsidRPr="00734C8F">
          <w:rPr>
            <w:rStyle w:val="Lienhypertexte"/>
            <w:rFonts w:eastAsia="Times New Roman"/>
            <w:lang w:val="fr-BE"/>
          </w:rPr>
          <w:t>https://www.youtube.com/watch?v=TjW84K6cLUo</w:t>
        </w:r>
      </w:hyperlink>
      <w:r w:rsidRPr="00734C8F">
        <w:rPr>
          <w:rFonts w:eastAsia="Times New Roman"/>
          <w:lang w:val="fr-BE"/>
        </w:rPr>
        <w:t xml:space="preserve"> </w:t>
      </w:r>
    </w:p>
    <w:p w14:paraId="7D181449" w14:textId="75E2C6F7" w:rsidR="00A817D4" w:rsidRPr="00FB1AE1" w:rsidRDefault="00A817D4" w:rsidP="00FB1AE1">
      <w:pPr>
        <w:pStyle w:val="Paragraphedeliste"/>
        <w:numPr>
          <w:ilvl w:val="0"/>
          <w:numId w:val="47"/>
        </w:numPr>
        <w:spacing w:before="120" w:after="120" w:line="240" w:lineRule="auto"/>
        <w:ind w:hanging="357"/>
        <w:contextualSpacing w:val="0"/>
        <w:rPr>
          <w:rFonts w:eastAsia="Times New Roman"/>
          <w:lang w:val="fr-BE"/>
        </w:rPr>
      </w:pPr>
      <w:r w:rsidRPr="00FB1AE1">
        <w:rPr>
          <w:rFonts w:eastAsia="Times New Roman"/>
          <w:lang w:val="fr-BE"/>
        </w:rPr>
        <w:t>Étape 14 : Demande</w:t>
      </w:r>
      <w:r w:rsidR="00374268">
        <w:rPr>
          <w:rFonts w:eastAsia="Times New Roman"/>
          <w:lang w:val="fr-BE"/>
        </w:rPr>
        <w:t>r</w:t>
      </w:r>
      <w:r w:rsidRPr="00FB1AE1">
        <w:rPr>
          <w:rFonts w:eastAsia="Times New Roman"/>
          <w:lang w:val="fr-BE"/>
        </w:rPr>
        <w:t xml:space="preserve"> à vos élèves de discuter des </w:t>
      </w:r>
      <w:r>
        <w:rPr>
          <w:rFonts w:eastAsia="Times New Roman"/>
          <w:lang w:val="fr-BE"/>
        </w:rPr>
        <w:t>questions</w:t>
      </w:r>
      <w:r w:rsidRPr="00FB1AE1">
        <w:rPr>
          <w:rFonts w:eastAsia="Times New Roman"/>
          <w:lang w:val="fr-BE"/>
        </w:rPr>
        <w:t xml:space="preserve"> suivant</w:t>
      </w:r>
      <w:r>
        <w:rPr>
          <w:rFonts w:eastAsia="Times New Roman"/>
          <w:lang w:val="fr-BE"/>
        </w:rPr>
        <w:t>e</w:t>
      </w:r>
      <w:r w:rsidRPr="00FB1AE1">
        <w:rPr>
          <w:rFonts w:eastAsia="Times New Roman"/>
          <w:lang w:val="fr-BE"/>
        </w:rPr>
        <w:t>s:</w:t>
      </w:r>
    </w:p>
    <w:p w14:paraId="1FCF3386" w14:textId="77777777" w:rsidR="00A817D4" w:rsidRPr="00A817D4" w:rsidRDefault="00A817D4" w:rsidP="00FB1AE1">
      <w:pPr>
        <w:pStyle w:val="Paragraphedeliste"/>
        <w:numPr>
          <w:ilvl w:val="1"/>
          <w:numId w:val="47"/>
        </w:numPr>
        <w:spacing w:before="120" w:after="120" w:line="240" w:lineRule="auto"/>
        <w:ind w:hanging="357"/>
        <w:contextualSpacing w:val="0"/>
        <w:rPr>
          <w:rFonts w:eastAsia="Times New Roman"/>
          <w:lang w:val="fr-BE"/>
        </w:rPr>
      </w:pPr>
      <w:r w:rsidRPr="00A817D4">
        <w:rPr>
          <w:rFonts w:eastAsia="Times New Roman"/>
          <w:lang w:val="fr-BE"/>
        </w:rPr>
        <w:t>Pourquoi mettons-nous les gens dans des boîtes?</w:t>
      </w:r>
    </w:p>
    <w:p w14:paraId="6AF87105" w14:textId="77777777" w:rsidR="00A817D4" w:rsidRDefault="00A817D4" w:rsidP="00FB1AE1">
      <w:pPr>
        <w:pStyle w:val="Paragraphedeliste"/>
        <w:numPr>
          <w:ilvl w:val="1"/>
          <w:numId w:val="47"/>
        </w:numPr>
        <w:spacing w:before="120" w:after="120" w:line="240" w:lineRule="auto"/>
        <w:ind w:hanging="357"/>
        <w:contextualSpacing w:val="0"/>
        <w:rPr>
          <w:rFonts w:eastAsia="Times New Roman"/>
          <w:lang w:val="fr-BE"/>
        </w:rPr>
      </w:pPr>
      <w:r w:rsidRPr="00A817D4">
        <w:rPr>
          <w:rFonts w:eastAsia="Times New Roman"/>
          <w:lang w:val="fr-BE"/>
        </w:rPr>
        <w:t xml:space="preserve">Pensez-vous qu'il est vrai qu'il y a plus </w:t>
      </w:r>
      <w:r>
        <w:rPr>
          <w:rFonts w:eastAsia="Times New Roman"/>
          <w:lang w:val="fr-BE"/>
        </w:rPr>
        <w:t xml:space="preserve">de points qui </w:t>
      </w:r>
      <w:r w:rsidRPr="00FB1AE1">
        <w:rPr>
          <w:rFonts w:eastAsia="Times New Roman"/>
          <w:lang w:val="fr-BE"/>
        </w:rPr>
        <w:t xml:space="preserve">nous </w:t>
      </w:r>
      <w:r w:rsidR="00FB1AE1" w:rsidRPr="00FB1AE1">
        <w:rPr>
          <w:rFonts w:eastAsia="Times New Roman"/>
          <w:lang w:val="fr-BE"/>
        </w:rPr>
        <w:t>rassemblent</w:t>
      </w:r>
      <w:r w:rsidRPr="00FB1AE1">
        <w:rPr>
          <w:rFonts w:eastAsia="Times New Roman"/>
          <w:lang w:val="fr-BE"/>
        </w:rPr>
        <w:t xml:space="preserve"> que </w:t>
      </w:r>
      <w:r>
        <w:rPr>
          <w:rFonts w:eastAsia="Times New Roman"/>
          <w:lang w:val="fr-BE"/>
        </w:rPr>
        <w:t xml:space="preserve">ce que </w:t>
      </w:r>
      <w:r w:rsidRPr="00FB1AE1">
        <w:rPr>
          <w:rFonts w:eastAsia="Times New Roman"/>
          <w:lang w:val="fr-BE"/>
        </w:rPr>
        <w:t xml:space="preserve">nous pensons? </w:t>
      </w:r>
    </w:p>
    <w:p w14:paraId="5814C8BF" w14:textId="77777777" w:rsidR="00A817D4" w:rsidRPr="00FB1AE1" w:rsidRDefault="00A817D4" w:rsidP="00FB1AE1">
      <w:pPr>
        <w:pStyle w:val="Paragraphedeliste"/>
        <w:numPr>
          <w:ilvl w:val="1"/>
          <w:numId w:val="47"/>
        </w:numPr>
        <w:spacing w:before="120" w:after="120" w:line="240" w:lineRule="auto"/>
        <w:ind w:hanging="357"/>
        <w:contextualSpacing w:val="0"/>
        <w:rPr>
          <w:rFonts w:eastAsia="Times New Roman"/>
          <w:lang w:val="fr-BE"/>
        </w:rPr>
      </w:pPr>
      <w:r w:rsidRPr="00FB1AE1">
        <w:rPr>
          <w:rFonts w:eastAsia="Times New Roman"/>
          <w:lang w:val="fr-BE"/>
        </w:rPr>
        <w:t>Comment découvrir ce que nous avons en commun?</w:t>
      </w:r>
    </w:p>
    <w:p w14:paraId="30663203" w14:textId="1EE3A5BF" w:rsidR="00A817D4" w:rsidRPr="00FB1AE1" w:rsidRDefault="00A817D4" w:rsidP="00FB1AE1">
      <w:pPr>
        <w:pStyle w:val="Paragraphedeliste"/>
        <w:numPr>
          <w:ilvl w:val="0"/>
          <w:numId w:val="47"/>
        </w:numPr>
        <w:spacing w:before="120" w:after="120" w:line="240" w:lineRule="auto"/>
        <w:ind w:hanging="357"/>
        <w:contextualSpacing w:val="0"/>
        <w:rPr>
          <w:rFonts w:eastAsia="Times New Roman"/>
          <w:lang w:val="fr-BE"/>
        </w:rPr>
      </w:pPr>
      <w:r w:rsidRPr="00FB1AE1">
        <w:rPr>
          <w:rFonts w:eastAsia="Times New Roman"/>
          <w:lang w:val="fr-BE"/>
        </w:rPr>
        <w:t>Étape 15 : Organise</w:t>
      </w:r>
      <w:r w:rsidR="00374268">
        <w:rPr>
          <w:rFonts w:eastAsia="Times New Roman"/>
          <w:lang w:val="fr-BE"/>
        </w:rPr>
        <w:t>r</w:t>
      </w:r>
      <w:r w:rsidRPr="00FB1AE1">
        <w:rPr>
          <w:rFonts w:eastAsia="Times New Roman"/>
          <w:lang w:val="fr-BE"/>
        </w:rPr>
        <w:t xml:space="preserve"> une discussion en classe sur la base </w:t>
      </w:r>
      <w:r>
        <w:rPr>
          <w:rFonts w:eastAsia="Times New Roman"/>
          <w:lang w:val="fr-BE"/>
        </w:rPr>
        <w:t xml:space="preserve">des </w:t>
      </w:r>
      <w:r w:rsidRPr="00FB1AE1">
        <w:rPr>
          <w:rFonts w:eastAsia="Times New Roman"/>
          <w:lang w:val="fr-BE"/>
        </w:rPr>
        <w:t>questions de l'étape précédente.</w:t>
      </w:r>
    </w:p>
    <w:p w14:paraId="5B9962C6" w14:textId="77777777" w:rsidR="00896887" w:rsidRPr="00AC5F4E" w:rsidRDefault="00896887" w:rsidP="00E278FE">
      <w:pPr>
        <w:numPr>
          <w:ilvl w:val="2"/>
          <w:numId w:val="36"/>
        </w:numPr>
        <w:ind w:left="992"/>
        <w:rPr>
          <w:rFonts w:ascii="Calibri" w:eastAsia="Times New Roman" w:hAnsi="Calibri" w:cs="Calibri"/>
          <w:b/>
        </w:rPr>
      </w:pPr>
      <w:r w:rsidRPr="00AC5F4E">
        <w:rPr>
          <w:rFonts w:ascii="Calibri" w:eastAsia="Times New Roman" w:hAnsi="Calibri" w:cs="Calibri"/>
          <w:b/>
        </w:rPr>
        <w:t xml:space="preserve">Travail par deux : </w:t>
      </w:r>
    </w:p>
    <w:p w14:paraId="266F1CEC" w14:textId="16024EB3" w:rsidR="00896887" w:rsidRPr="00AC5F4E" w:rsidRDefault="00896887" w:rsidP="00896887">
      <w:pPr>
        <w:rPr>
          <w:rFonts w:ascii="Calibri" w:eastAsia="Times New Roman" w:hAnsi="Calibri" w:cs="Calibri"/>
          <w:lang w:val="fr-BE"/>
        </w:rPr>
      </w:pPr>
      <w:r w:rsidRPr="00AC5F4E">
        <w:rPr>
          <w:rFonts w:ascii="Calibri" w:eastAsia="Times New Roman" w:hAnsi="Calibri" w:cs="Calibri"/>
          <w:lang w:val="fr-BE"/>
        </w:rPr>
        <w:t>Les élèves travaillent en groupe de deux. Chaque groupe choisi</w:t>
      </w:r>
      <w:r w:rsidR="007551E0">
        <w:rPr>
          <w:rFonts w:ascii="Calibri" w:eastAsia="Times New Roman" w:hAnsi="Calibri" w:cs="Calibri"/>
          <w:lang w:val="fr-BE"/>
        </w:rPr>
        <w:t>t</w:t>
      </w:r>
      <w:r w:rsidRPr="00AC5F4E">
        <w:rPr>
          <w:rFonts w:ascii="Calibri" w:eastAsia="Times New Roman" w:hAnsi="Calibri" w:cs="Calibri"/>
          <w:lang w:val="fr-BE"/>
        </w:rPr>
        <w:t xml:space="preserve"> minimum deux personnes apparaissant dans les histoires du film et commence à travailler avec la fiche prévue à cet effet.</w:t>
      </w:r>
    </w:p>
    <w:p w14:paraId="0FB55F28" w14:textId="77777777" w:rsidR="00F8171A" w:rsidRDefault="00896887" w:rsidP="00896887">
      <w:pPr>
        <w:rPr>
          <w:rFonts w:ascii="Calibri" w:eastAsia="Times New Roman" w:hAnsi="Calibri" w:cs="Calibri"/>
        </w:rPr>
      </w:pPr>
      <w:r w:rsidRPr="00AC5F4E">
        <w:rPr>
          <w:rFonts w:ascii="Calibri" w:eastAsia="Times New Roman" w:hAnsi="Calibri" w:cs="Calibri"/>
        </w:rPr>
        <w:t xml:space="preserve">Avec cette activité, les élèves explorent le concept d’identité et les multiples facettes qu’elle comporte, chez tous les individus, aussi bien dans le film que pour leur camarade et eux-mêmes. </w:t>
      </w:r>
    </w:p>
    <w:p w14:paraId="3C1037B4" w14:textId="77777777" w:rsidR="00F8171A" w:rsidRDefault="00F8171A">
      <w:pPr>
        <w:jc w:val="left"/>
        <w:rPr>
          <w:rFonts w:ascii="Calibri" w:eastAsia="Times New Roman" w:hAnsi="Calibri" w:cs="Calibri"/>
        </w:rPr>
      </w:pPr>
      <w:r>
        <w:rPr>
          <w:rFonts w:ascii="Calibri" w:eastAsia="Times New Roman" w:hAnsi="Calibri" w:cs="Calibri"/>
        </w:rPr>
        <w:br w:type="page"/>
      </w:r>
    </w:p>
    <w:p w14:paraId="0E158983" w14:textId="77777777" w:rsidR="00896887" w:rsidRDefault="00896887" w:rsidP="00896887">
      <w:pPr>
        <w:rPr>
          <w:rFonts w:ascii="Calibri" w:eastAsia="Times New Roman" w:hAnsi="Calibri" w:cs="Calibri"/>
          <w:lang w:val="fr-BE"/>
        </w:rPr>
      </w:pPr>
    </w:p>
    <w:tbl>
      <w:tblPr>
        <w:tblStyle w:val="Grilledutableau"/>
        <w:tblW w:w="0" w:type="auto"/>
        <w:tblLook w:val="04A0" w:firstRow="1" w:lastRow="0" w:firstColumn="1" w:lastColumn="0" w:noHBand="0" w:noVBand="1"/>
      </w:tblPr>
      <w:tblGrid>
        <w:gridCol w:w="9062"/>
      </w:tblGrid>
      <w:tr w:rsidR="000812CC" w14:paraId="30ED4F57" w14:textId="77777777" w:rsidTr="006E0359">
        <w:tc>
          <w:tcPr>
            <w:tcW w:w="9169" w:type="dxa"/>
          </w:tcPr>
          <w:p w14:paraId="6B491BF0" w14:textId="77777777" w:rsidR="000812CC" w:rsidRPr="000812CC" w:rsidRDefault="000812CC" w:rsidP="006E0359">
            <w:pPr>
              <w:spacing w:before="200" w:after="200" w:line="276" w:lineRule="auto"/>
              <w:rPr>
                <w:b/>
                <w:lang w:val="fr-BE"/>
              </w:rPr>
            </w:pPr>
            <w:r w:rsidRPr="000812CC">
              <w:rPr>
                <w:b/>
                <w:lang w:val="fr-BE"/>
              </w:rPr>
              <w:t xml:space="preserve">Note sur la fiche-élève et les niveaux de difficultés proposés : </w:t>
            </w:r>
          </w:p>
          <w:p w14:paraId="6EC1AC9D" w14:textId="77777777" w:rsidR="000812CC" w:rsidRPr="000812CC" w:rsidRDefault="000812CC" w:rsidP="006E0359">
            <w:pPr>
              <w:spacing w:before="200" w:after="200" w:line="276" w:lineRule="auto"/>
              <w:rPr>
                <w:lang w:val="fr-BE"/>
              </w:rPr>
            </w:pPr>
            <w:r w:rsidRPr="000812CC">
              <w:rPr>
                <w:lang w:val="fr-BE"/>
              </w:rPr>
              <w:t>La fiche-élève pour le travail de groupe se trouve à la suite de cette description détaillée, en point 3. Cette fiche est disponible en deux versions :</w:t>
            </w:r>
          </w:p>
          <w:p w14:paraId="1707E891" w14:textId="2508C0E6" w:rsidR="000812CC" w:rsidRPr="000812CC" w:rsidRDefault="000812CC" w:rsidP="00E278FE">
            <w:pPr>
              <w:pStyle w:val="Paragraphedeliste"/>
              <w:numPr>
                <w:ilvl w:val="0"/>
                <w:numId w:val="4"/>
              </w:numPr>
              <w:rPr>
                <w:lang w:val="fr-BE"/>
              </w:rPr>
            </w:pPr>
            <w:r w:rsidRPr="000812CC">
              <w:rPr>
                <w:lang w:val="fr-BE"/>
              </w:rPr>
              <w:t>niveau 1 : première moitié du secondaire (de 12 à 15 ans, 1ère, 2ème et 3ème années)</w:t>
            </w:r>
            <w:r w:rsidR="00B24489">
              <w:rPr>
                <w:lang w:val="fr-BE"/>
              </w:rPr>
              <w:t xml:space="preserve"> </w:t>
            </w:r>
          </w:p>
          <w:p w14:paraId="2571BAF3" w14:textId="77777777" w:rsidR="000812CC" w:rsidRPr="000812CC" w:rsidRDefault="000812CC" w:rsidP="00E278FE">
            <w:pPr>
              <w:pStyle w:val="Paragraphedeliste"/>
              <w:numPr>
                <w:ilvl w:val="0"/>
                <w:numId w:val="4"/>
              </w:numPr>
              <w:rPr>
                <w:lang w:val="fr-BE"/>
              </w:rPr>
            </w:pPr>
            <w:r w:rsidRPr="000812CC">
              <w:rPr>
                <w:lang w:val="fr-BE"/>
              </w:rPr>
              <w:t xml:space="preserve">niveau 2 : deuxième moitié du secondaire (de 15 à 18 ans, 4ème, 5ème et 6ème années). </w:t>
            </w:r>
          </w:p>
          <w:p w14:paraId="171DBF91" w14:textId="77777777" w:rsidR="000812CC" w:rsidRPr="000812CC" w:rsidRDefault="000812CC" w:rsidP="006E0359">
            <w:pPr>
              <w:rPr>
                <w:lang w:val="fr-BE"/>
              </w:rPr>
            </w:pPr>
          </w:p>
          <w:p w14:paraId="6B4AD57F" w14:textId="78C569FD" w:rsidR="000812CC" w:rsidRPr="00796DBB" w:rsidRDefault="000812CC" w:rsidP="006E0359">
            <w:pPr>
              <w:rPr>
                <w:lang w:val="fr-BE"/>
              </w:rPr>
            </w:pPr>
            <w:r w:rsidRPr="000812CC">
              <w:rPr>
                <w:lang w:val="fr-BE"/>
              </w:rPr>
              <w:t>Le niveau de</w:t>
            </w:r>
            <w:r w:rsidR="0081694F">
              <w:rPr>
                <w:lang w:val="fr-BE"/>
              </w:rPr>
              <w:t xml:space="preserve"> difficulté que l’enseignant.</w:t>
            </w:r>
            <w:r w:rsidRPr="000812CC">
              <w:rPr>
                <w:lang w:val="fr-BE"/>
              </w:rPr>
              <w:t xml:space="preserve">e désire utiliser reste évidemment à son appréciation. Il est possible, par exemple que des élèves de la troisième année secondaire </w:t>
            </w:r>
            <w:r w:rsidRPr="00796DBB">
              <w:rPr>
                <w:lang w:val="fr-BE"/>
              </w:rPr>
              <w:t>puissent travailler avec la fiche de niveau de difficulté 2.</w:t>
            </w:r>
            <w:r>
              <w:t xml:space="preserve"> </w:t>
            </w:r>
          </w:p>
        </w:tc>
      </w:tr>
    </w:tbl>
    <w:p w14:paraId="1B098D28" w14:textId="77777777" w:rsidR="00216602" w:rsidRPr="00AC5F4E" w:rsidRDefault="00230CB8" w:rsidP="00216602">
      <w:pPr>
        <w:numPr>
          <w:ilvl w:val="2"/>
          <w:numId w:val="36"/>
        </w:numPr>
        <w:ind w:left="992"/>
        <w:rPr>
          <w:rFonts w:ascii="Calibri" w:eastAsia="Times New Roman" w:hAnsi="Calibri" w:cs="Calibri"/>
          <w:b/>
        </w:rPr>
      </w:pPr>
      <w:r>
        <w:rPr>
          <w:rFonts w:ascii="Calibri" w:eastAsia="Times New Roman" w:hAnsi="Calibri" w:cs="Calibri"/>
          <w:b/>
        </w:rPr>
        <w:t>Réalisation d’une lettre</w:t>
      </w:r>
    </w:p>
    <w:p w14:paraId="5878F51F" w14:textId="4A5BA816" w:rsidR="00230CB8" w:rsidRPr="000812CC" w:rsidRDefault="00230CB8" w:rsidP="00230CB8">
      <w:r w:rsidRPr="000812CC">
        <w:t>Réalisation d’une lettre par chaque élève commençant par</w:t>
      </w:r>
      <w:r w:rsidR="00B24489">
        <w:rPr>
          <w:lang w:val="fr-BE"/>
        </w:rPr>
        <w:t xml:space="preserve"> </w:t>
      </w:r>
      <w:r w:rsidRPr="000812CC">
        <w:rPr>
          <w:lang w:val="fr-BE"/>
        </w:rPr>
        <w:t>‘</w:t>
      </w:r>
      <w:r w:rsidRPr="000812CC">
        <w:rPr>
          <w:i/>
          <w:lang w:val="fr-BE"/>
        </w:rPr>
        <w:t>Cher futur moi</w:t>
      </w:r>
      <w:r w:rsidRPr="000812CC">
        <w:rPr>
          <w:lang w:val="fr-BE"/>
        </w:rPr>
        <w:t>, ….’ en rapport avec les réflexions et actions qui ont été mises en lumière pendant le projet. A cette occasion, chaque élève s’écrit à lui-même, avec un bilan sur son passé</w:t>
      </w:r>
      <w:r w:rsidR="00B24489">
        <w:rPr>
          <w:lang w:val="fr-BE"/>
        </w:rPr>
        <w:t xml:space="preserve"> </w:t>
      </w:r>
      <w:r w:rsidRPr="000812CC">
        <w:rPr>
          <w:lang w:val="fr-BE"/>
        </w:rPr>
        <w:t xml:space="preserve">et un certain nombre d’objectifs qu’il se fixe </w:t>
      </w:r>
      <w:r>
        <w:rPr>
          <w:lang w:val="fr-BE"/>
        </w:rPr>
        <w:t xml:space="preserve">pour lui-même et dans son rapport à l’autre, </w:t>
      </w:r>
      <w:r w:rsidRPr="000812CC">
        <w:rPr>
          <w:lang w:val="fr-BE"/>
        </w:rPr>
        <w:t>de ce moment à la fin de l’année scolaire.</w:t>
      </w:r>
    </w:p>
    <w:p w14:paraId="33608BF1" w14:textId="77777777" w:rsidR="00230CB8" w:rsidRPr="000812CC" w:rsidRDefault="00230CB8" w:rsidP="00896887">
      <w:pPr>
        <w:rPr>
          <w:rFonts w:ascii="Calibri" w:eastAsia="Times New Roman" w:hAnsi="Calibri" w:cs="Calibri"/>
        </w:rPr>
        <w:sectPr w:rsidR="00230CB8" w:rsidRPr="000812CC">
          <w:pgSz w:w="11906" w:h="16838"/>
          <w:pgMar w:top="1417" w:right="1417" w:bottom="1417" w:left="1417" w:header="708" w:footer="708" w:gutter="0"/>
          <w:cols w:space="708"/>
          <w:docGrid w:linePitch="360"/>
        </w:sectPr>
      </w:pPr>
    </w:p>
    <w:p w14:paraId="19E562B0" w14:textId="77777777" w:rsidR="00896887" w:rsidRPr="00AC5F4E" w:rsidRDefault="000812CC" w:rsidP="00E278FE">
      <w:pPr>
        <w:numPr>
          <w:ilvl w:val="0"/>
          <w:numId w:val="7"/>
        </w:numPr>
        <w:ind w:hanging="357"/>
        <w:rPr>
          <w:rFonts w:ascii="Calibri" w:eastAsia="Times New Roman" w:hAnsi="Calibri" w:cs="Calibri"/>
          <w:b/>
        </w:rPr>
      </w:pPr>
      <w:r>
        <w:rPr>
          <w:rFonts w:ascii="Calibri" w:eastAsia="Times New Roman" w:hAnsi="Calibri" w:cs="Calibri"/>
          <w:b/>
        </w:rPr>
        <w:lastRenderedPageBreak/>
        <w:t>Fiche-élève</w:t>
      </w:r>
      <w:r w:rsidR="00896887" w:rsidRPr="00AC5F4E">
        <w:rPr>
          <w:rFonts w:ascii="Calibri" w:eastAsia="Times New Roman" w:hAnsi="Calibri" w:cs="Calibri"/>
          <w:b/>
        </w:rPr>
        <w:t xml:space="preserve"> – travail de groupe - Les activités autour de l’identité multiple – niveau de difficulté 1</w:t>
      </w:r>
    </w:p>
    <w:tbl>
      <w:tblPr>
        <w:tblStyle w:val="Grilledutableau2"/>
        <w:tblW w:w="14523" w:type="dxa"/>
        <w:tblLayout w:type="fixed"/>
        <w:tblLook w:val="04A0" w:firstRow="1" w:lastRow="0" w:firstColumn="1" w:lastColumn="0" w:noHBand="0" w:noVBand="1"/>
      </w:tblPr>
      <w:tblGrid>
        <w:gridCol w:w="4824"/>
        <w:gridCol w:w="9699"/>
      </w:tblGrid>
      <w:tr w:rsidR="00896887" w:rsidRPr="00AC5F4E" w14:paraId="630F6F63" w14:textId="77777777" w:rsidTr="00896887">
        <w:trPr>
          <w:trHeight w:val="101"/>
        </w:trPr>
        <w:tc>
          <w:tcPr>
            <w:tcW w:w="4824" w:type="dxa"/>
          </w:tcPr>
          <w:p w14:paraId="1007AE04" w14:textId="77777777" w:rsidR="00896887" w:rsidRPr="00AC5F4E" w:rsidRDefault="00896887" w:rsidP="00E278FE">
            <w:pPr>
              <w:numPr>
                <w:ilvl w:val="0"/>
                <w:numId w:val="40"/>
              </w:numPr>
              <w:spacing w:before="120"/>
              <w:ind w:left="426"/>
              <w:contextualSpacing/>
              <w:jc w:val="left"/>
              <w:rPr>
                <w:rFonts w:ascii="Calibri" w:hAnsi="Calibri" w:cs="Calibri"/>
                <w:b/>
              </w:rPr>
            </w:pPr>
            <w:r w:rsidRPr="00AC5F4E">
              <w:rPr>
                <w:rFonts w:ascii="Calibri" w:hAnsi="Calibri" w:cs="Calibri"/>
                <w:b/>
              </w:rPr>
              <w:t xml:space="preserve">Prénoms et noms des membres du groupe : </w:t>
            </w:r>
          </w:p>
        </w:tc>
        <w:tc>
          <w:tcPr>
            <w:tcW w:w="9699" w:type="dxa"/>
          </w:tcPr>
          <w:p w14:paraId="11AB8C26" w14:textId="77777777" w:rsidR="00896887" w:rsidRPr="00AC5F4E" w:rsidRDefault="00896887" w:rsidP="00E278FE">
            <w:pPr>
              <w:numPr>
                <w:ilvl w:val="0"/>
                <w:numId w:val="22"/>
              </w:numPr>
              <w:spacing w:before="120"/>
              <w:ind w:left="312" w:hanging="357"/>
              <w:contextualSpacing/>
              <w:jc w:val="left"/>
              <w:rPr>
                <w:rFonts w:ascii="Calibri" w:hAnsi="Calibri" w:cs="Calibri"/>
              </w:rPr>
            </w:pPr>
            <w:r w:rsidRPr="00AC5F4E">
              <w:rPr>
                <w:rFonts w:ascii="Calibri" w:hAnsi="Calibri" w:cs="Calibri"/>
              </w:rPr>
              <w:t>…………………………………………………………………………………………</w:t>
            </w:r>
          </w:p>
          <w:p w14:paraId="7D2C4639" w14:textId="77777777" w:rsidR="00896887" w:rsidRPr="00AC5F4E" w:rsidRDefault="00896887" w:rsidP="00E278FE">
            <w:pPr>
              <w:numPr>
                <w:ilvl w:val="0"/>
                <w:numId w:val="22"/>
              </w:numPr>
              <w:ind w:left="317"/>
              <w:contextualSpacing/>
              <w:jc w:val="left"/>
              <w:rPr>
                <w:rFonts w:ascii="Calibri" w:hAnsi="Calibri" w:cs="Calibri"/>
              </w:rPr>
            </w:pPr>
            <w:r w:rsidRPr="00AC5F4E">
              <w:rPr>
                <w:rFonts w:ascii="Calibri" w:hAnsi="Calibri" w:cs="Calibri"/>
              </w:rPr>
              <w:t>…………………………………………………………………………………………</w:t>
            </w:r>
          </w:p>
          <w:p w14:paraId="268EF04B" w14:textId="77777777" w:rsidR="00896887" w:rsidRPr="00AC5F4E" w:rsidRDefault="00896887" w:rsidP="00E278FE">
            <w:pPr>
              <w:numPr>
                <w:ilvl w:val="0"/>
                <w:numId w:val="22"/>
              </w:numPr>
              <w:ind w:left="317"/>
              <w:contextualSpacing/>
              <w:jc w:val="left"/>
              <w:rPr>
                <w:rFonts w:ascii="Calibri" w:hAnsi="Calibri" w:cs="Calibri"/>
              </w:rPr>
            </w:pPr>
            <w:r w:rsidRPr="00AC5F4E">
              <w:rPr>
                <w:rFonts w:ascii="Calibri" w:hAnsi="Calibri" w:cs="Calibri"/>
              </w:rPr>
              <w:t>…………………………………………………………………………………………</w:t>
            </w:r>
          </w:p>
          <w:p w14:paraId="54A54330" w14:textId="77777777" w:rsidR="00896887" w:rsidRPr="00AC5F4E" w:rsidRDefault="00896887" w:rsidP="00E278FE">
            <w:pPr>
              <w:numPr>
                <w:ilvl w:val="0"/>
                <w:numId w:val="22"/>
              </w:numPr>
              <w:ind w:left="317"/>
              <w:contextualSpacing/>
              <w:jc w:val="left"/>
              <w:rPr>
                <w:rFonts w:ascii="Calibri" w:hAnsi="Calibri" w:cs="Calibri"/>
              </w:rPr>
            </w:pPr>
            <w:r w:rsidRPr="00AC5F4E">
              <w:rPr>
                <w:rFonts w:ascii="Calibri" w:hAnsi="Calibri" w:cs="Calibri"/>
              </w:rPr>
              <w:t>…………………………………………………………………………………………</w:t>
            </w:r>
          </w:p>
        </w:tc>
      </w:tr>
      <w:tr w:rsidR="00896887" w:rsidRPr="00AC5F4E" w14:paraId="71498879" w14:textId="77777777" w:rsidTr="00896887">
        <w:trPr>
          <w:trHeight w:val="101"/>
        </w:trPr>
        <w:tc>
          <w:tcPr>
            <w:tcW w:w="4824" w:type="dxa"/>
          </w:tcPr>
          <w:p w14:paraId="623118D5" w14:textId="77777777" w:rsidR="00896887" w:rsidRPr="00AC5F4E" w:rsidRDefault="00896887" w:rsidP="00E278FE">
            <w:pPr>
              <w:numPr>
                <w:ilvl w:val="0"/>
                <w:numId w:val="40"/>
              </w:numPr>
              <w:spacing w:before="120"/>
              <w:ind w:left="426"/>
              <w:contextualSpacing/>
              <w:jc w:val="left"/>
              <w:rPr>
                <w:rFonts w:ascii="Calibri" w:hAnsi="Calibri" w:cs="Calibri"/>
                <w:b/>
              </w:rPr>
            </w:pPr>
            <w:r w:rsidRPr="00AC5F4E">
              <w:rPr>
                <w:rFonts w:ascii="Calibri" w:hAnsi="Calibri" w:cs="Calibri"/>
                <w:b/>
              </w:rPr>
              <w:t xml:space="preserve">Histoire(s) du film sélectionnée(s) </w:t>
            </w:r>
          </w:p>
          <w:p w14:paraId="1092847D" w14:textId="77777777" w:rsidR="00896887" w:rsidRPr="00AC5F4E" w:rsidRDefault="00896887" w:rsidP="00896887">
            <w:pPr>
              <w:spacing w:before="120"/>
              <w:ind w:left="426"/>
              <w:contextualSpacing/>
              <w:jc w:val="left"/>
              <w:rPr>
                <w:rFonts w:ascii="Calibri" w:hAnsi="Calibri" w:cs="Calibri"/>
              </w:rPr>
            </w:pPr>
            <w:r w:rsidRPr="00AC5F4E">
              <w:rPr>
                <w:rFonts w:ascii="Calibri" w:hAnsi="Calibri" w:cs="Calibri"/>
              </w:rPr>
              <w:t>Choisissez deux histoires</w:t>
            </w:r>
          </w:p>
        </w:tc>
        <w:tc>
          <w:tcPr>
            <w:tcW w:w="9699" w:type="dxa"/>
          </w:tcPr>
          <w:p w14:paraId="5FF17278" w14:textId="77777777" w:rsidR="003B6968" w:rsidRDefault="003B6968" w:rsidP="003B6968">
            <w:r>
              <w:sym w:font="Wingdings" w:char="F0A8"/>
            </w:r>
            <w:r>
              <w:t xml:space="preserve"> Au Liban, Léa et son projet de reconstruction des magasins des quartiers à Tripoli</w:t>
            </w:r>
          </w:p>
          <w:p w14:paraId="4CC1553D" w14:textId="77777777" w:rsidR="003B6968" w:rsidRDefault="003B6968" w:rsidP="003B6968">
            <w:r>
              <w:sym w:font="Wingdings" w:char="F0A8"/>
            </w:r>
            <w:r>
              <w:t xml:space="preserve"> Au Liban, le docteur Jammal et son travail dans le camp de réfugiés de Kefraya</w:t>
            </w:r>
          </w:p>
          <w:p w14:paraId="2FEFD15D" w14:textId="77777777" w:rsidR="003B6968" w:rsidRDefault="003B6968" w:rsidP="003B6968">
            <w:r>
              <w:sym w:font="Wingdings" w:char="F0A8"/>
            </w:r>
            <w:r>
              <w:t xml:space="preserve"> En Bosnie-Herzégovine, Nudzejma et son club de jogging ouvert à tous</w:t>
            </w:r>
          </w:p>
          <w:p w14:paraId="1E3FAC36" w14:textId="77777777" w:rsidR="003B6968" w:rsidRDefault="003B6968" w:rsidP="003B6968">
            <w:r>
              <w:sym w:font="Wingdings" w:char="F0A8"/>
            </w:r>
            <w:r>
              <w:t xml:space="preserve"> En Bosnie-Herzégovine, à Omarska, Kemal et sa réconciliation avec ses ennemis d’hier</w:t>
            </w:r>
          </w:p>
          <w:p w14:paraId="0BBE5BC7" w14:textId="77777777" w:rsidR="003B6968" w:rsidRDefault="003B6968" w:rsidP="003B6968">
            <w:r>
              <w:sym w:font="Wingdings" w:char="F0A8"/>
            </w:r>
            <w:r>
              <w:t xml:space="preserve"> Aux Etats-Unis, le campus multiconfessionnel de Brooksville avec son imam, son pasteur et son rabbin </w:t>
            </w:r>
          </w:p>
          <w:p w14:paraId="20D391B3" w14:textId="77777777" w:rsidR="003B6968" w:rsidRDefault="003B6968" w:rsidP="003B6968">
            <w:r>
              <w:sym w:font="Wingdings" w:char="F0A8"/>
            </w:r>
            <w:r>
              <w:t xml:space="preserve"> Aux Etats-Unis, le mariage multiconfessionnel de Rorri et Arif </w:t>
            </w:r>
          </w:p>
          <w:p w14:paraId="6F89408A" w14:textId="77777777" w:rsidR="003B6968" w:rsidRDefault="003B6968" w:rsidP="003B6968">
            <w:r>
              <w:sym w:font="Wingdings" w:char="F0A8"/>
            </w:r>
            <w:r>
              <w:t xml:space="preserve"> En Indonésie, les élèves Ella et Michka qui participent au projet de jumelage entre écoles entre les communautés chrétienne et musulmane. </w:t>
            </w:r>
          </w:p>
          <w:p w14:paraId="7F7DD707" w14:textId="77777777" w:rsidR="003B6968" w:rsidRDefault="003B6968" w:rsidP="003B6968">
            <w:r>
              <w:sym w:font="Wingdings" w:char="F0A8"/>
            </w:r>
            <w:r>
              <w:t xml:space="preserve"> Au Tatarstan, la grande famille de </w:t>
            </w:r>
            <w:r w:rsidRPr="003B6968">
              <w:t>Raïssa et Nahil</w:t>
            </w:r>
          </w:p>
          <w:p w14:paraId="19AF3323" w14:textId="77777777" w:rsidR="00896887" w:rsidRPr="00AC5F4E" w:rsidRDefault="003B6968" w:rsidP="00D47212">
            <w:pPr>
              <w:rPr>
                <w:rFonts w:ascii="Calibri" w:hAnsi="Calibri" w:cs="Calibri"/>
              </w:rPr>
            </w:pPr>
            <w:r>
              <w:sym w:font="Wingdings" w:char="F0A8"/>
            </w:r>
            <w:r>
              <w:t xml:space="preserve"> </w:t>
            </w:r>
            <w:r w:rsidRPr="00D47212">
              <w:rPr>
                <w:rFonts w:ascii="Calibri" w:hAnsi="Calibri" w:cs="Calibri"/>
              </w:rPr>
              <w:t>Au Sénégal, les</w:t>
            </w:r>
            <w:r>
              <w:rPr>
                <w:rFonts w:ascii="Calibri" w:hAnsi="Calibri" w:cs="Calibri"/>
              </w:rPr>
              <w:t xml:space="preserve"> villageois de Palmarin</w:t>
            </w:r>
          </w:p>
        </w:tc>
      </w:tr>
      <w:tr w:rsidR="00216602" w:rsidRPr="00AC5F4E" w14:paraId="12B77C48" w14:textId="77777777" w:rsidTr="00896887">
        <w:trPr>
          <w:trHeight w:val="101"/>
        </w:trPr>
        <w:tc>
          <w:tcPr>
            <w:tcW w:w="4824" w:type="dxa"/>
          </w:tcPr>
          <w:p w14:paraId="2D058417" w14:textId="394C43DC" w:rsidR="00216602" w:rsidRPr="00AC5F4E" w:rsidRDefault="00216602" w:rsidP="00E278FE">
            <w:pPr>
              <w:numPr>
                <w:ilvl w:val="0"/>
                <w:numId w:val="40"/>
              </w:numPr>
              <w:spacing w:before="120"/>
              <w:ind w:left="426"/>
              <w:contextualSpacing/>
              <w:jc w:val="left"/>
              <w:rPr>
                <w:rFonts w:ascii="Calibri" w:hAnsi="Calibri" w:cs="Calibri"/>
                <w:b/>
              </w:rPr>
            </w:pPr>
            <w:r>
              <w:rPr>
                <w:rFonts w:ascii="Calibri" w:hAnsi="Calibri" w:cs="Calibri"/>
                <w:b/>
              </w:rPr>
              <w:t>Citez les personnages principaux et secondaires des deux histoires</w:t>
            </w:r>
            <w:r w:rsidR="00B24489">
              <w:rPr>
                <w:rFonts w:ascii="Calibri" w:hAnsi="Calibri" w:cs="Calibri"/>
                <w:b/>
              </w:rPr>
              <w:t xml:space="preserve"> </w:t>
            </w:r>
            <w:r>
              <w:rPr>
                <w:rFonts w:ascii="Calibri" w:hAnsi="Calibri" w:cs="Calibri"/>
                <w:b/>
              </w:rPr>
              <w:t>que vous avez choisies</w:t>
            </w:r>
          </w:p>
        </w:tc>
        <w:tc>
          <w:tcPr>
            <w:tcW w:w="9699" w:type="dxa"/>
          </w:tcPr>
          <w:p w14:paraId="47A94331" w14:textId="77777777" w:rsidR="00216602" w:rsidRPr="00AC5F4E" w:rsidRDefault="00216602" w:rsidP="00FB1AE1">
            <w:pPr>
              <w:numPr>
                <w:ilvl w:val="0"/>
                <w:numId w:val="42"/>
              </w:numPr>
              <w:spacing w:before="120"/>
              <w:ind w:left="421"/>
              <w:contextualSpacing/>
              <w:jc w:val="left"/>
              <w:rPr>
                <w:rFonts w:ascii="Calibri" w:hAnsi="Calibri" w:cs="Calibri"/>
              </w:rPr>
            </w:pPr>
            <w:r w:rsidRPr="00AC5F4E">
              <w:rPr>
                <w:rFonts w:ascii="Calibri" w:hAnsi="Calibri" w:cs="Calibri"/>
              </w:rPr>
              <w:t>…………………………………………………………………………………………</w:t>
            </w:r>
          </w:p>
          <w:p w14:paraId="43838AAA" w14:textId="77777777" w:rsidR="00216602" w:rsidRPr="00AC5F4E" w:rsidRDefault="00216602" w:rsidP="00FB1AE1">
            <w:pPr>
              <w:numPr>
                <w:ilvl w:val="0"/>
                <w:numId w:val="42"/>
              </w:numPr>
              <w:ind w:left="421"/>
              <w:contextualSpacing/>
              <w:jc w:val="left"/>
              <w:rPr>
                <w:rFonts w:ascii="Calibri" w:hAnsi="Calibri" w:cs="Calibri"/>
              </w:rPr>
            </w:pPr>
            <w:r w:rsidRPr="00AC5F4E">
              <w:rPr>
                <w:rFonts w:ascii="Calibri" w:hAnsi="Calibri" w:cs="Calibri"/>
              </w:rPr>
              <w:t>…………………………………………………………………………………………</w:t>
            </w:r>
          </w:p>
          <w:p w14:paraId="286B69C3" w14:textId="77777777" w:rsidR="00216602" w:rsidRPr="00AC5F4E" w:rsidRDefault="00216602" w:rsidP="00FB1AE1">
            <w:pPr>
              <w:numPr>
                <w:ilvl w:val="0"/>
                <w:numId w:val="42"/>
              </w:numPr>
              <w:ind w:left="421"/>
              <w:contextualSpacing/>
              <w:jc w:val="left"/>
              <w:rPr>
                <w:rFonts w:ascii="Calibri" w:hAnsi="Calibri" w:cs="Calibri"/>
              </w:rPr>
            </w:pPr>
            <w:r w:rsidRPr="00AC5F4E">
              <w:rPr>
                <w:rFonts w:ascii="Calibri" w:hAnsi="Calibri" w:cs="Calibri"/>
              </w:rPr>
              <w:t>…………………………………………………………………………………………</w:t>
            </w:r>
          </w:p>
          <w:p w14:paraId="3BC514B0" w14:textId="77777777" w:rsidR="00216602" w:rsidRPr="00FB1AE1" w:rsidRDefault="00216602" w:rsidP="00FB1AE1">
            <w:pPr>
              <w:pStyle w:val="Paragraphedeliste"/>
              <w:numPr>
                <w:ilvl w:val="0"/>
                <w:numId w:val="42"/>
              </w:numPr>
              <w:spacing w:before="240"/>
              <w:ind w:left="421"/>
              <w:rPr>
                <w:rFonts w:ascii="Calibri" w:hAnsi="Calibri" w:cs="Calibri"/>
              </w:rPr>
            </w:pPr>
            <w:r w:rsidRPr="00FB1AE1">
              <w:rPr>
                <w:rFonts w:ascii="Calibri" w:hAnsi="Calibri" w:cs="Calibri"/>
              </w:rPr>
              <w:t>…………………………………………………………………………………………</w:t>
            </w:r>
          </w:p>
        </w:tc>
      </w:tr>
      <w:tr w:rsidR="00896887" w:rsidRPr="00AC5F4E" w14:paraId="626343FD" w14:textId="77777777" w:rsidTr="00896887">
        <w:trPr>
          <w:trHeight w:val="101"/>
        </w:trPr>
        <w:tc>
          <w:tcPr>
            <w:tcW w:w="4824" w:type="dxa"/>
          </w:tcPr>
          <w:p w14:paraId="24278F8E" w14:textId="77777777" w:rsidR="00896887" w:rsidRPr="00AC5F4E" w:rsidRDefault="00896887" w:rsidP="00FB1AE1">
            <w:pPr>
              <w:numPr>
                <w:ilvl w:val="0"/>
                <w:numId w:val="40"/>
              </w:numPr>
              <w:spacing w:before="120"/>
              <w:ind w:left="426"/>
              <w:contextualSpacing/>
              <w:jc w:val="left"/>
              <w:rPr>
                <w:rFonts w:ascii="Calibri" w:hAnsi="Calibri" w:cs="Calibri"/>
              </w:rPr>
            </w:pPr>
            <w:r w:rsidRPr="00AC5F4E">
              <w:rPr>
                <w:rFonts w:ascii="Calibri" w:hAnsi="Calibri" w:cs="Calibri"/>
                <w:b/>
              </w:rPr>
              <w:t xml:space="preserve">Quels sont les points communs entre les personnages du film des </w:t>
            </w:r>
            <w:r w:rsidR="00216602">
              <w:rPr>
                <w:rFonts w:ascii="Calibri" w:hAnsi="Calibri" w:cs="Calibri"/>
                <w:b/>
              </w:rPr>
              <w:t xml:space="preserve">deux </w:t>
            </w:r>
            <w:r w:rsidRPr="00AC5F4E">
              <w:rPr>
                <w:rFonts w:ascii="Calibri" w:hAnsi="Calibri" w:cs="Calibri"/>
                <w:b/>
              </w:rPr>
              <w:t>histoires que vous avez choisies (autre que nationalité, origine ethnique et religion) ?</w:t>
            </w:r>
            <w:r w:rsidRPr="00AC5F4E">
              <w:rPr>
                <w:rFonts w:ascii="Calibri" w:hAnsi="Calibri" w:cs="Calibri"/>
              </w:rPr>
              <w:t xml:space="preserve"> Citez tous les points communs possibles et imaginables (hobby, caractères, personnalités, etc…)</w:t>
            </w:r>
            <w:r w:rsidR="00FB1AE1">
              <w:rPr>
                <w:rFonts w:ascii="Calibri" w:hAnsi="Calibri" w:cs="Calibri"/>
              </w:rPr>
              <w:t>, e</w:t>
            </w:r>
            <w:r w:rsidR="001B1717">
              <w:rPr>
                <w:rFonts w:ascii="Calibri" w:hAnsi="Calibri" w:cs="Calibri"/>
              </w:rPr>
              <w:t xml:space="preserve">n vous basant sur le film ou sur ce que vous imaginez. </w:t>
            </w:r>
          </w:p>
        </w:tc>
        <w:tc>
          <w:tcPr>
            <w:tcW w:w="9699" w:type="dxa"/>
          </w:tcPr>
          <w:p w14:paraId="1CBAF34F" w14:textId="77777777" w:rsidR="00896887" w:rsidRPr="00AC5F4E" w:rsidRDefault="00896887" w:rsidP="00896887">
            <w:pPr>
              <w:spacing w:before="240"/>
              <w:rPr>
                <w:rFonts w:ascii="Calibri" w:hAnsi="Calibri" w:cs="Calibri"/>
              </w:rPr>
            </w:pPr>
            <w:r w:rsidRPr="00AC5F4E">
              <w:rPr>
                <w:rFonts w:ascii="Calibri" w:hAnsi="Calibri" w:cs="Calibri"/>
              </w:rPr>
              <w:t>…………………………………………………………………………………………………………………………………………………………………….</w:t>
            </w:r>
          </w:p>
          <w:p w14:paraId="4B14E46E" w14:textId="77777777" w:rsidR="00896887" w:rsidRPr="00AC5F4E" w:rsidRDefault="00896887" w:rsidP="00896887">
            <w:pPr>
              <w:spacing w:before="120"/>
              <w:rPr>
                <w:rFonts w:ascii="Calibri" w:hAnsi="Calibri" w:cs="Calibri"/>
              </w:rPr>
            </w:pPr>
            <w:r w:rsidRPr="00AC5F4E">
              <w:rPr>
                <w:rFonts w:ascii="Calibri" w:hAnsi="Calibri" w:cs="Calibri"/>
              </w:rPr>
              <w:t>…………………………………………………………………………………………………………………………………………………………………….</w:t>
            </w:r>
          </w:p>
          <w:p w14:paraId="7B8C3BC8" w14:textId="77777777" w:rsidR="00896887" w:rsidRPr="00AC5F4E" w:rsidRDefault="00896887" w:rsidP="00896887">
            <w:pPr>
              <w:spacing w:before="120"/>
              <w:rPr>
                <w:rFonts w:ascii="Calibri" w:hAnsi="Calibri" w:cs="Calibri"/>
              </w:rPr>
            </w:pPr>
            <w:r w:rsidRPr="00AC5F4E">
              <w:rPr>
                <w:rFonts w:ascii="Calibri" w:hAnsi="Calibri" w:cs="Calibri"/>
              </w:rPr>
              <w:t>…………………………………………………………………………………………………………………………………………………………………….</w:t>
            </w:r>
          </w:p>
          <w:p w14:paraId="4DDE501B" w14:textId="77777777" w:rsidR="00896887" w:rsidRPr="00AC5F4E" w:rsidRDefault="00896887" w:rsidP="00896887">
            <w:pPr>
              <w:spacing w:before="120"/>
              <w:rPr>
                <w:rFonts w:ascii="Calibri" w:hAnsi="Calibri" w:cs="Calibri"/>
              </w:rPr>
            </w:pPr>
            <w:r w:rsidRPr="00AC5F4E">
              <w:rPr>
                <w:rFonts w:ascii="Calibri" w:hAnsi="Calibri" w:cs="Calibri"/>
              </w:rPr>
              <w:t>…………………………………………………………………………………………………………………………………………………………………….</w:t>
            </w:r>
          </w:p>
          <w:p w14:paraId="64B3FDBD" w14:textId="77777777" w:rsidR="00896887" w:rsidRPr="00AC5F4E" w:rsidRDefault="00896887" w:rsidP="00896887">
            <w:pPr>
              <w:spacing w:before="120"/>
              <w:rPr>
                <w:rFonts w:ascii="Calibri" w:hAnsi="Calibri" w:cs="Calibri"/>
              </w:rPr>
            </w:pPr>
            <w:r w:rsidRPr="00AC5F4E">
              <w:rPr>
                <w:rFonts w:ascii="Calibri" w:hAnsi="Calibri" w:cs="Calibri"/>
              </w:rPr>
              <w:t>…………………………………………………………………………………………………………………………………………………………………….</w:t>
            </w:r>
          </w:p>
          <w:p w14:paraId="681A2502" w14:textId="77777777" w:rsidR="00896887" w:rsidRPr="00AC5F4E" w:rsidRDefault="00896887" w:rsidP="00896887">
            <w:pPr>
              <w:spacing w:before="120"/>
              <w:rPr>
                <w:rFonts w:ascii="Calibri" w:hAnsi="Calibri" w:cs="Calibri"/>
              </w:rPr>
            </w:pPr>
            <w:r w:rsidRPr="00AC5F4E">
              <w:rPr>
                <w:rFonts w:ascii="Calibri" w:hAnsi="Calibri" w:cs="Calibri"/>
              </w:rPr>
              <w:t>…………………………………………………………………………………………………………………………………………………………………….</w:t>
            </w:r>
          </w:p>
          <w:p w14:paraId="4E0AA667" w14:textId="77777777" w:rsidR="00896887" w:rsidRPr="00AC5F4E" w:rsidRDefault="00896887" w:rsidP="00896887">
            <w:pPr>
              <w:spacing w:before="120"/>
              <w:rPr>
                <w:rFonts w:ascii="Calibri" w:hAnsi="Calibri" w:cs="Calibri"/>
              </w:rPr>
            </w:pPr>
            <w:r w:rsidRPr="00AC5F4E">
              <w:rPr>
                <w:rFonts w:ascii="Calibri" w:hAnsi="Calibri" w:cs="Calibri"/>
              </w:rPr>
              <w:t>…………………………………………………………………………………………………………………………………………………………………….</w:t>
            </w:r>
          </w:p>
          <w:p w14:paraId="099E8DBF" w14:textId="77777777" w:rsidR="00896887" w:rsidRPr="00AC5F4E" w:rsidRDefault="00896887" w:rsidP="00896887">
            <w:pPr>
              <w:spacing w:before="120"/>
              <w:rPr>
                <w:rFonts w:ascii="Calibri" w:hAnsi="Calibri" w:cs="Calibri"/>
              </w:rPr>
            </w:pPr>
            <w:r w:rsidRPr="00AC5F4E">
              <w:rPr>
                <w:rFonts w:ascii="Calibri" w:hAnsi="Calibri" w:cs="Calibri"/>
              </w:rPr>
              <w:lastRenderedPageBreak/>
              <w:t>…………………………………………………………………………………………………………………………………………………………………….</w:t>
            </w:r>
          </w:p>
          <w:p w14:paraId="22B08113" w14:textId="77777777" w:rsidR="00896887" w:rsidRPr="00AC5F4E" w:rsidRDefault="00896887" w:rsidP="00896887">
            <w:pPr>
              <w:spacing w:before="120"/>
              <w:rPr>
                <w:rFonts w:ascii="Calibri" w:hAnsi="Calibri" w:cs="Calibri"/>
              </w:rPr>
            </w:pPr>
            <w:r w:rsidRPr="00AC5F4E">
              <w:rPr>
                <w:rFonts w:ascii="Calibri" w:hAnsi="Calibri" w:cs="Calibri"/>
              </w:rPr>
              <w:t>…………………………………………………………………………………………………………………………………………………………………….</w:t>
            </w:r>
          </w:p>
          <w:p w14:paraId="68548194" w14:textId="77777777" w:rsidR="00896887" w:rsidRPr="00AC5F4E" w:rsidRDefault="00896887" w:rsidP="00896887">
            <w:pPr>
              <w:spacing w:before="120"/>
              <w:rPr>
                <w:rFonts w:ascii="Calibri" w:hAnsi="Calibri" w:cs="Calibri"/>
              </w:rPr>
            </w:pPr>
            <w:r w:rsidRPr="00AC5F4E">
              <w:rPr>
                <w:rFonts w:ascii="Calibri" w:hAnsi="Calibri" w:cs="Calibri"/>
              </w:rPr>
              <w:t>…………………………………………………………………………………………………………………………………………………………………….</w:t>
            </w:r>
          </w:p>
          <w:p w14:paraId="0CFBF624" w14:textId="77777777" w:rsidR="00896887" w:rsidRPr="00AC5F4E" w:rsidRDefault="00896887" w:rsidP="00896887">
            <w:pPr>
              <w:spacing w:before="120"/>
              <w:jc w:val="left"/>
              <w:rPr>
                <w:rFonts w:ascii="Calibri" w:hAnsi="Calibri" w:cs="Calibri"/>
              </w:rPr>
            </w:pPr>
            <w:r w:rsidRPr="00AC5F4E">
              <w:rPr>
                <w:rFonts w:ascii="Calibri" w:hAnsi="Calibri" w:cs="Calibri"/>
              </w:rPr>
              <w:t>…………………………………………………………………………………………………………………………………………………………………….</w:t>
            </w:r>
          </w:p>
          <w:p w14:paraId="391E81B8" w14:textId="77777777" w:rsidR="00896887" w:rsidRPr="00AC5F4E" w:rsidRDefault="00896887" w:rsidP="00896887">
            <w:pPr>
              <w:spacing w:before="120"/>
              <w:rPr>
                <w:rFonts w:ascii="Calibri" w:hAnsi="Calibri" w:cs="Calibri"/>
              </w:rPr>
            </w:pPr>
            <w:r w:rsidRPr="00AC5F4E">
              <w:rPr>
                <w:rFonts w:ascii="Calibri" w:hAnsi="Calibri" w:cs="Calibri"/>
              </w:rPr>
              <w:t>…………………………………………………………………………………………………………………………………………………………………….</w:t>
            </w:r>
          </w:p>
        </w:tc>
      </w:tr>
      <w:tr w:rsidR="00896887" w:rsidRPr="00AC5F4E" w14:paraId="4C16A4DD" w14:textId="77777777" w:rsidTr="00896887">
        <w:trPr>
          <w:trHeight w:val="101"/>
        </w:trPr>
        <w:tc>
          <w:tcPr>
            <w:tcW w:w="4824" w:type="dxa"/>
          </w:tcPr>
          <w:p w14:paraId="15341A14" w14:textId="77777777" w:rsidR="00896887" w:rsidRPr="00AC5F4E" w:rsidRDefault="00896887" w:rsidP="00E278FE">
            <w:pPr>
              <w:numPr>
                <w:ilvl w:val="0"/>
                <w:numId w:val="40"/>
              </w:numPr>
              <w:spacing w:before="120"/>
              <w:ind w:left="426"/>
              <w:contextualSpacing/>
              <w:jc w:val="left"/>
              <w:rPr>
                <w:rFonts w:ascii="Calibri" w:hAnsi="Calibri" w:cs="Calibri"/>
              </w:rPr>
            </w:pPr>
            <w:r w:rsidRPr="00AC5F4E">
              <w:rPr>
                <w:rFonts w:ascii="Calibri" w:hAnsi="Calibri" w:cs="Calibri"/>
                <w:b/>
              </w:rPr>
              <w:lastRenderedPageBreak/>
              <w:t>Quels sont les points communs que vous avez tous les deux ?</w:t>
            </w:r>
            <w:r w:rsidRPr="00AC5F4E">
              <w:rPr>
                <w:rFonts w:ascii="Calibri" w:hAnsi="Calibri" w:cs="Calibri"/>
              </w:rPr>
              <w:t xml:space="preserve"> Réfléchissez à tous les aspects qui font de vous une individualité comme par exemple : </w:t>
            </w:r>
          </w:p>
          <w:p w14:paraId="0AD92A97" w14:textId="7191F65A" w:rsidR="00896887" w:rsidRPr="00AC5F4E" w:rsidRDefault="00896887" w:rsidP="00E278FE">
            <w:pPr>
              <w:numPr>
                <w:ilvl w:val="0"/>
                <w:numId w:val="33"/>
              </w:numPr>
              <w:spacing w:before="120"/>
              <w:ind w:left="709"/>
              <w:contextualSpacing/>
              <w:jc w:val="left"/>
              <w:rPr>
                <w:rFonts w:ascii="Calibri" w:hAnsi="Calibri" w:cs="Calibri"/>
              </w:rPr>
            </w:pPr>
            <w:r w:rsidRPr="00AC5F4E">
              <w:rPr>
                <w:rFonts w:ascii="Calibri" w:hAnsi="Calibri" w:cs="Calibri"/>
              </w:rPr>
              <w:t>La famille : les traditions dans votre famille, l’histoire de la famille,</w:t>
            </w:r>
            <w:r w:rsidR="00B24489">
              <w:rPr>
                <w:rFonts w:ascii="Calibri" w:hAnsi="Calibri" w:cs="Calibri"/>
              </w:rPr>
              <w:t xml:space="preserve"> </w:t>
            </w:r>
            <w:r w:rsidRPr="00AC5F4E">
              <w:rPr>
                <w:rFonts w:ascii="Calibri" w:hAnsi="Calibri" w:cs="Calibri"/>
              </w:rPr>
              <w:t xml:space="preserve">nombre d’enfants, est-ce qu’on enlève les chaussures à la maison ? </w:t>
            </w:r>
          </w:p>
          <w:p w14:paraId="4843949C" w14:textId="5339605F" w:rsidR="00896887" w:rsidRPr="00AC5F4E" w:rsidRDefault="00896887" w:rsidP="00E278FE">
            <w:pPr>
              <w:numPr>
                <w:ilvl w:val="0"/>
                <w:numId w:val="33"/>
              </w:numPr>
              <w:spacing w:before="120"/>
              <w:ind w:left="709"/>
              <w:contextualSpacing/>
              <w:jc w:val="left"/>
              <w:rPr>
                <w:rFonts w:ascii="Calibri" w:hAnsi="Calibri" w:cs="Calibri"/>
              </w:rPr>
            </w:pPr>
            <w:r w:rsidRPr="00AC5F4E">
              <w:rPr>
                <w:rFonts w:ascii="Calibri" w:hAnsi="Calibri" w:cs="Calibri"/>
              </w:rPr>
              <w:t xml:space="preserve">Histoire personnelle : avez-vous déjà subi du racisme ou des situations où </w:t>
            </w:r>
            <w:r w:rsidR="007551E0">
              <w:rPr>
                <w:rFonts w:ascii="Calibri" w:hAnsi="Calibri" w:cs="Calibri"/>
              </w:rPr>
              <w:t>vous vous</w:t>
            </w:r>
            <w:r w:rsidRPr="00AC5F4E">
              <w:rPr>
                <w:rFonts w:ascii="Calibri" w:hAnsi="Calibri" w:cs="Calibri"/>
              </w:rPr>
              <w:t xml:space="preserve"> </w:t>
            </w:r>
            <w:r w:rsidR="007551E0">
              <w:rPr>
                <w:rFonts w:ascii="Calibri" w:hAnsi="Calibri" w:cs="Calibri"/>
              </w:rPr>
              <w:t xml:space="preserve">êtes </w:t>
            </w:r>
            <w:r w:rsidRPr="00AC5F4E">
              <w:rPr>
                <w:rFonts w:ascii="Calibri" w:hAnsi="Calibri" w:cs="Calibri"/>
              </w:rPr>
              <w:t>senti différent (plus gros, plus petit, plus grand, couleur de peau, efféminé, garçon manqué, signe religieux, collation ou pique-nique différents, vêtements, chaussures, etc…)</w:t>
            </w:r>
          </w:p>
          <w:p w14:paraId="63A8EF86" w14:textId="77777777" w:rsidR="00896887" w:rsidRPr="00AC5F4E" w:rsidRDefault="00896887" w:rsidP="00E278FE">
            <w:pPr>
              <w:numPr>
                <w:ilvl w:val="0"/>
                <w:numId w:val="33"/>
              </w:numPr>
              <w:spacing w:before="120"/>
              <w:ind w:left="709"/>
              <w:contextualSpacing/>
              <w:jc w:val="left"/>
              <w:rPr>
                <w:rFonts w:ascii="Calibri" w:hAnsi="Calibri" w:cs="Calibri"/>
              </w:rPr>
            </w:pPr>
            <w:r w:rsidRPr="00AC5F4E">
              <w:rPr>
                <w:rFonts w:ascii="Calibri" w:hAnsi="Calibri" w:cs="Calibri"/>
              </w:rPr>
              <w:t>Préférences, hobbies </w:t>
            </w:r>
          </w:p>
          <w:p w14:paraId="62F9D320" w14:textId="77777777" w:rsidR="00896887" w:rsidRPr="00AC5F4E" w:rsidRDefault="00896887" w:rsidP="00E278FE">
            <w:pPr>
              <w:numPr>
                <w:ilvl w:val="0"/>
                <w:numId w:val="33"/>
              </w:numPr>
              <w:spacing w:before="120"/>
              <w:ind w:left="709"/>
              <w:contextualSpacing/>
              <w:jc w:val="left"/>
              <w:rPr>
                <w:rFonts w:ascii="Calibri" w:hAnsi="Calibri" w:cs="Calibri"/>
              </w:rPr>
            </w:pPr>
            <w:r w:rsidRPr="00AC5F4E">
              <w:rPr>
                <w:rFonts w:ascii="Calibri" w:hAnsi="Calibri" w:cs="Calibri"/>
              </w:rPr>
              <w:t xml:space="preserve">Etc…. </w:t>
            </w:r>
          </w:p>
        </w:tc>
        <w:tc>
          <w:tcPr>
            <w:tcW w:w="9699" w:type="dxa"/>
          </w:tcPr>
          <w:p w14:paraId="25255E99" w14:textId="77777777" w:rsidR="00896887" w:rsidRPr="00AC5F4E" w:rsidRDefault="00896887" w:rsidP="00896887">
            <w:pPr>
              <w:spacing w:before="240"/>
              <w:rPr>
                <w:rFonts w:ascii="Calibri" w:hAnsi="Calibri" w:cs="Calibri"/>
              </w:rPr>
            </w:pPr>
            <w:r w:rsidRPr="00AC5F4E">
              <w:rPr>
                <w:rFonts w:ascii="Calibri" w:hAnsi="Calibri" w:cs="Calibri"/>
              </w:rPr>
              <w:t>…………………………………………………………………………………………………………………………………………………………………….</w:t>
            </w:r>
          </w:p>
          <w:p w14:paraId="25AAE39B" w14:textId="77777777" w:rsidR="00896887" w:rsidRPr="00AC5F4E" w:rsidRDefault="00896887" w:rsidP="00896887">
            <w:pPr>
              <w:spacing w:before="120"/>
              <w:rPr>
                <w:rFonts w:ascii="Calibri" w:hAnsi="Calibri" w:cs="Calibri"/>
              </w:rPr>
            </w:pPr>
            <w:r w:rsidRPr="00AC5F4E">
              <w:rPr>
                <w:rFonts w:ascii="Calibri" w:hAnsi="Calibri" w:cs="Calibri"/>
              </w:rPr>
              <w:t>…………………………………………………………………………………………………………………………………………………………………….</w:t>
            </w:r>
          </w:p>
          <w:p w14:paraId="27EA8ADA" w14:textId="77777777" w:rsidR="00896887" w:rsidRPr="00AC5F4E" w:rsidRDefault="00896887" w:rsidP="00896887">
            <w:pPr>
              <w:spacing w:before="120"/>
              <w:rPr>
                <w:rFonts w:ascii="Calibri" w:hAnsi="Calibri" w:cs="Calibri"/>
              </w:rPr>
            </w:pPr>
            <w:r w:rsidRPr="00AC5F4E">
              <w:rPr>
                <w:rFonts w:ascii="Calibri" w:hAnsi="Calibri" w:cs="Calibri"/>
              </w:rPr>
              <w:t>…………………………………………………………………………………………………………………………………………………………………….</w:t>
            </w:r>
          </w:p>
          <w:p w14:paraId="6BDD82FE" w14:textId="77777777" w:rsidR="00896887" w:rsidRPr="00AC5F4E" w:rsidRDefault="00896887" w:rsidP="00896887">
            <w:pPr>
              <w:spacing w:before="120"/>
              <w:rPr>
                <w:rFonts w:ascii="Calibri" w:hAnsi="Calibri" w:cs="Calibri"/>
              </w:rPr>
            </w:pPr>
            <w:r w:rsidRPr="00AC5F4E">
              <w:rPr>
                <w:rFonts w:ascii="Calibri" w:hAnsi="Calibri" w:cs="Calibri"/>
              </w:rPr>
              <w:t>…………………………………………………………………………………………………………………………………………………………………….</w:t>
            </w:r>
          </w:p>
          <w:p w14:paraId="2BF73426" w14:textId="77777777" w:rsidR="00896887" w:rsidRPr="00AC5F4E" w:rsidRDefault="00896887" w:rsidP="00896887">
            <w:pPr>
              <w:spacing w:before="120"/>
              <w:rPr>
                <w:rFonts w:ascii="Calibri" w:hAnsi="Calibri" w:cs="Calibri"/>
              </w:rPr>
            </w:pPr>
            <w:r w:rsidRPr="00AC5F4E">
              <w:rPr>
                <w:rFonts w:ascii="Calibri" w:hAnsi="Calibri" w:cs="Calibri"/>
              </w:rPr>
              <w:t>…………………………………………………………………………………………………………………………………………………………………….</w:t>
            </w:r>
          </w:p>
          <w:p w14:paraId="4598629B" w14:textId="77777777" w:rsidR="00896887" w:rsidRPr="00AC5F4E" w:rsidRDefault="00896887" w:rsidP="00896887">
            <w:pPr>
              <w:spacing w:before="120"/>
              <w:rPr>
                <w:rFonts w:ascii="Calibri" w:hAnsi="Calibri" w:cs="Calibri"/>
              </w:rPr>
            </w:pPr>
            <w:r w:rsidRPr="00AC5F4E">
              <w:rPr>
                <w:rFonts w:ascii="Calibri" w:hAnsi="Calibri" w:cs="Calibri"/>
              </w:rPr>
              <w:t>…………………………………………………………………………………………………………………………………………………………………….</w:t>
            </w:r>
          </w:p>
          <w:p w14:paraId="020BB51F" w14:textId="77777777" w:rsidR="00896887" w:rsidRPr="00AC5F4E" w:rsidRDefault="00896887" w:rsidP="00896887">
            <w:pPr>
              <w:spacing w:before="120"/>
              <w:rPr>
                <w:rFonts w:ascii="Calibri" w:hAnsi="Calibri" w:cs="Calibri"/>
              </w:rPr>
            </w:pPr>
            <w:r w:rsidRPr="00AC5F4E">
              <w:rPr>
                <w:rFonts w:ascii="Calibri" w:hAnsi="Calibri" w:cs="Calibri"/>
              </w:rPr>
              <w:t>…………………………………………………………………………………………………………………………………………………………………….</w:t>
            </w:r>
          </w:p>
          <w:p w14:paraId="16300D74" w14:textId="77777777" w:rsidR="00896887" w:rsidRPr="00AC5F4E" w:rsidRDefault="00896887" w:rsidP="00896887">
            <w:pPr>
              <w:spacing w:before="120"/>
              <w:rPr>
                <w:rFonts w:ascii="Calibri" w:hAnsi="Calibri" w:cs="Calibri"/>
              </w:rPr>
            </w:pPr>
            <w:r w:rsidRPr="00AC5F4E">
              <w:rPr>
                <w:rFonts w:ascii="Calibri" w:hAnsi="Calibri" w:cs="Calibri"/>
              </w:rPr>
              <w:t>…………………………………………………………………………………………………………………………………………………………………….</w:t>
            </w:r>
          </w:p>
          <w:p w14:paraId="4C80CE8B" w14:textId="77777777" w:rsidR="00896887" w:rsidRPr="00AC5F4E" w:rsidRDefault="00896887" w:rsidP="00896887">
            <w:pPr>
              <w:spacing w:before="120"/>
              <w:rPr>
                <w:rFonts w:ascii="Calibri" w:hAnsi="Calibri" w:cs="Calibri"/>
              </w:rPr>
            </w:pPr>
            <w:r w:rsidRPr="00AC5F4E">
              <w:rPr>
                <w:rFonts w:ascii="Calibri" w:hAnsi="Calibri" w:cs="Calibri"/>
              </w:rPr>
              <w:t>…………………………………………………………………………………………………………………………………………………………………….</w:t>
            </w:r>
          </w:p>
          <w:p w14:paraId="04808C35" w14:textId="77777777" w:rsidR="00896887" w:rsidRPr="00AC5F4E" w:rsidRDefault="00896887" w:rsidP="00896887">
            <w:pPr>
              <w:spacing w:before="120"/>
              <w:rPr>
                <w:rFonts w:ascii="Calibri" w:hAnsi="Calibri" w:cs="Calibri"/>
              </w:rPr>
            </w:pPr>
            <w:r w:rsidRPr="00AC5F4E">
              <w:rPr>
                <w:rFonts w:ascii="Calibri" w:hAnsi="Calibri" w:cs="Calibri"/>
              </w:rPr>
              <w:t>…………………………………………………………………………………………………………………………………………………………………….</w:t>
            </w:r>
          </w:p>
          <w:p w14:paraId="528F7B56" w14:textId="77777777" w:rsidR="00896887" w:rsidRPr="00AC5F4E" w:rsidRDefault="00896887" w:rsidP="00896887">
            <w:pPr>
              <w:spacing w:before="120"/>
              <w:rPr>
                <w:rFonts w:ascii="Calibri" w:hAnsi="Calibri" w:cs="Calibri"/>
              </w:rPr>
            </w:pPr>
            <w:r w:rsidRPr="00AC5F4E">
              <w:rPr>
                <w:rFonts w:ascii="Calibri" w:hAnsi="Calibri" w:cs="Calibri"/>
              </w:rPr>
              <w:t>…………………………………………………………………………………………………………………………………………………………………….</w:t>
            </w:r>
          </w:p>
          <w:p w14:paraId="657B60EA" w14:textId="77777777" w:rsidR="00896887" w:rsidRPr="00AC5F4E" w:rsidRDefault="00896887" w:rsidP="00896887">
            <w:pPr>
              <w:spacing w:before="120"/>
              <w:rPr>
                <w:rFonts w:ascii="Calibri" w:hAnsi="Calibri" w:cs="Calibri"/>
              </w:rPr>
            </w:pPr>
            <w:r w:rsidRPr="00AC5F4E">
              <w:rPr>
                <w:rFonts w:ascii="Calibri" w:hAnsi="Calibri" w:cs="Calibri"/>
              </w:rPr>
              <w:t>…………………………………………………………………………………………………………………………………………………………………….</w:t>
            </w:r>
          </w:p>
          <w:p w14:paraId="4941E692" w14:textId="77777777" w:rsidR="00896887" w:rsidRPr="00AC5F4E" w:rsidRDefault="00896887" w:rsidP="00896887">
            <w:pPr>
              <w:spacing w:before="120"/>
              <w:rPr>
                <w:rFonts w:ascii="Calibri" w:hAnsi="Calibri" w:cs="Calibri"/>
              </w:rPr>
            </w:pPr>
            <w:r w:rsidRPr="00AC5F4E">
              <w:rPr>
                <w:rFonts w:ascii="Calibri" w:hAnsi="Calibri" w:cs="Calibri"/>
              </w:rPr>
              <w:t>…………………………………………………………………………………………………………………………………………………………………….</w:t>
            </w:r>
          </w:p>
          <w:p w14:paraId="003748A8" w14:textId="77777777" w:rsidR="00896887" w:rsidRPr="00AC5F4E" w:rsidRDefault="00896887" w:rsidP="00896887">
            <w:pPr>
              <w:spacing w:before="120"/>
              <w:rPr>
                <w:rFonts w:ascii="Calibri" w:hAnsi="Calibri" w:cs="Calibri"/>
              </w:rPr>
            </w:pPr>
            <w:r w:rsidRPr="00AC5F4E">
              <w:rPr>
                <w:rFonts w:ascii="Calibri" w:hAnsi="Calibri" w:cs="Calibri"/>
              </w:rPr>
              <w:t>…………………………………………………………………………………………………………………………………………………………………….</w:t>
            </w:r>
          </w:p>
          <w:p w14:paraId="63EB11CC" w14:textId="77777777" w:rsidR="00896887" w:rsidRPr="00AC5F4E" w:rsidRDefault="00896887" w:rsidP="00896887">
            <w:pPr>
              <w:spacing w:before="120"/>
              <w:rPr>
                <w:rFonts w:ascii="Calibri" w:hAnsi="Calibri" w:cs="Calibri"/>
              </w:rPr>
            </w:pPr>
            <w:r w:rsidRPr="00AC5F4E">
              <w:rPr>
                <w:rFonts w:ascii="Calibri" w:hAnsi="Calibri" w:cs="Calibri"/>
              </w:rPr>
              <w:t>…………………………………………………………………………………………………………………………………………………………………….</w:t>
            </w:r>
          </w:p>
        </w:tc>
      </w:tr>
      <w:tr w:rsidR="00896887" w:rsidRPr="00AC5F4E" w14:paraId="7EE916F0" w14:textId="77777777" w:rsidTr="00896887">
        <w:trPr>
          <w:trHeight w:val="2109"/>
        </w:trPr>
        <w:tc>
          <w:tcPr>
            <w:tcW w:w="4824" w:type="dxa"/>
          </w:tcPr>
          <w:p w14:paraId="1BBF8DC6" w14:textId="77777777" w:rsidR="00896887" w:rsidRPr="00AC5F4E" w:rsidRDefault="00896887" w:rsidP="00E278FE">
            <w:pPr>
              <w:numPr>
                <w:ilvl w:val="0"/>
                <w:numId w:val="40"/>
              </w:numPr>
              <w:spacing w:before="120"/>
              <w:ind w:left="426"/>
              <w:contextualSpacing/>
              <w:jc w:val="left"/>
              <w:rPr>
                <w:rFonts w:ascii="Calibri" w:hAnsi="Calibri" w:cs="Calibri"/>
                <w:b/>
                <w:lang w:val="fr-BE"/>
              </w:rPr>
            </w:pPr>
            <w:r w:rsidRPr="00AC5F4E">
              <w:rPr>
                <w:rFonts w:ascii="Calibri" w:hAnsi="Calibri" w:cs="Calibri"/>
                <w:b/>
              </w:rPr>
              <w:lastRenderedPageBreak/>
              <w:t>Trouvez deux valeurs que vous partagez.</w:t>
            </w:r>
          </w:p>
          <w:p w14:paraId="1EAEB674" w14:textId="77777777" w:rsidR="00896887" w:rsidRPr="00AC5F4E" w:rsidRDefault="00896887" w:rsidP="00896887">
            <w:pPr>
              <w:spacing w:before="120"/>
              <w:rPr>
                <w:rFonts w:ascii="Calibri" w:hAnsi="Calibri" w:cs="Calibri"/>
                <w:lang w:val="fr-BE"/>
              </w:rPr>
            </w:pPr>
          </w:p>
        </w:tc>
        <w:tc>
          <w:tcPr>
            <w:tcW w:w="9699" w:type="dxa"/>
          </w:tcPr>
          <w:p w14:paraId="2F9A4B98" w14:textId="77777777" w:rsidR="00896887" w:rsidRPr="00AC5F4E" w:rsidRDefault="00896887" w:rsidP="00E278FE">
            <w:pPr>
              <w:numPr>
                <w:ilvl w:val="0"/>
                <w:numId w:val="38"/>
              </w:numPr>
              <w:spacing w:before="120"/>
              <w:jc w:val="left"/>
              <w:rPr>
                <w:rFonts w:ascii="Calibri" w:hAnsi="Calibri" w:cs="Calibri"/>
              </w:rPr>
            </w:pPr>
            <w:r w:rsidRPr="00AC5F4E">
              <w:rPr>
                <w:rFonts w:ascii="Calibri" w:hAnsi="Calibri" w:cs="Calibri"/>
              </w:rPr>
              <w:t>………………………………………………………………………………………………………………………………………………………………………………………………………………………………………………………………………………………………………………………………………………………………………………………………………………………………………………………………………</w:t>
            </w:r>
          </w:p>
          <w:p w14:paraId="4D52DCAF" w14:textId="77777777" w:rsidR="00896887" w:rsidRPr="00AC5F4E" w:rsidRDefault="00896887" w:rsidP="00E278FE">
            <w:pPr>
              <w:numPr>
                <w:ilvl w:val="0"/>
                <w:numId w:val="38"/>
              </w:numPr>
              <w:spacing w:before="120"/>
              <w:jc w:val="left"/>
              <w:rPr>
                <w:rFonts w:ascii="Calibri" w:hAnsi="Calibri" w:cs="Calibri"/>
              </w:rPr>
            </w:pPr>
            <w:r w:rsidRPr="00AC5F4E">
              <w:rPr>
                <w:rFonts w:ascii="Calibri" w:hAnsi="Calibri" w:cs="Calibri"/>
              </w:rPr>
              <w:t>………………………………………………………………………………………………………………………………………………………………………………………………………………………………………………………………………………………………………………………………………………………………………………………………………………………………………………………………………</w:t>
            </w:r>
          </w:p>
        </w:tc>
      </w:tr>
    </w:tbl>
    <w:p w14:paraId="4F21EE92" w14:textId="77777777" w:rsidR="00896887" w:rsidRDefault="00896887" w:rsidP="00896887">
      <w:pPr>
        <w:rPr>
          <w:rFonts w:eastAsia="Times New Roman"/>
        </w:rPr>
      </w:pPr>
      <w:r>
        <w:rPr>
          <w:rFonts w:eastAsia="Times New Roman"/>
        </w:rPr>
        <w:br w:type="page"/>
      </w:r>
    </w:p>
    <w:p w14:paraId="63CA3AC4" w14:textId="77777777" w:rsidR="00896887" w:rsidRPr="00AC5F4E" w:rsidRDefault="000812CC" w:rsidP="00E278FE">
      <w:pPr>
        <w:numPr>
          <w:ilvl w:val="0"/>
          <w:numId w:val="7"/>
        </w:numPr>
        <w:ind w:hanging="357"/>
        <w:rPr>
          <w:rFonts w:ascii="Calibri" w:eastAsia="Times New Roman" w:hAnsi="Calibri" w:cs="Calibri"/>
          <w:b/>
        </w:rPr>
      </w:pPr>
      <w:r>
        <w:rPr>
          <w:rFonts w:ascii="Calibri" w:eastAsia="Times New Roman" w:hAnsi="Calibri" w:cs="Calibri"/>
          <w:b/>
        </w:rPr>
        <w:lastRenderedPageBreak/>
        <w:t>Fiche-élève</w:t>
      </w:r>
      <w:r w:rsidR="00896887" w:rsidRPr="00AC5F4E">
        <w:rPr>
          <w:rFonts w:ascii="Calibri" w:eastAsia="Times New Roman" w:hAnsi="Calibri" w:cs="Calibri"/>
          <w:b/>
        </w:rPr>
        <w:t xml:space="preserve"> – travail de groupe - Les activités autour de l’identité multiple – niveau de difficulté 2</w:t>
      </w:r>
    </w:p>
    <w:tbl>
      <w:tblPr>
        <w:tblStyle w:val="Grilledutableau2"/>
        <w:tblW w:w="14523" w:type="dxa"/>
        <w:tblLayout w:type="fixed"/>
        <w:tblLook w:val="04A0" w:firstRow="1" w:lastRow="0" w:firstColumn="1" w:lastColumn="0" w:noHBand="0" w:noVBand="1"/>
      </w:tblPr>
      <w:tblGrid>
        <w:gridCol w:w="4824"/>
        <w:gridCol w:w="9699"/>
      </w:tblGrid>
      <w:tr w:rsidR="00896887" w:rsidRPr="00AC5F4E" w14:paraId="59E0B29B" w14:textId="77777777" w:rsidTr="00896887">
        <w:trPr>
          <w:trHeight w:val="101"/>
        </w:trPr>
        <w:tc>
          <w:tcPr>
            <w:tcW w:w="4824" w:type="dxa"/>
          </w:tcPr>
          <w:p w14:paraId="603D6856" w14:textId="77777777" w:rsidR="00896887" w:rsidRPr="00AC5F4E" w:rsidRDefault="00896887" w:rsidP="00E278FE">
            <w:pPr>
              <w:numPr>
                <w:ilvl w:val="0"/>
                <w:numId w:val="34"/>
              </w:numPr>
              <w:spacing w:before="120"/>
              <w:ind w:left="426"/>
              <w:contextualSpacing/>
              <w:jc w:val="left"/>
              <w:rPr>
                <w:rFonts w:ascii="Calibri" w:hAnsi="Calibri" w:cs="Calibri"/>
                <w:b/>
              </w:rPr>
            </w:pPr>
            <w:r w:rsidRPr="00AC5F4E">
              <w:rPr>
                <w:rFonts w:ascii="Calibri" w:hAnsi="Calibri" w:cs="Calibri"/>
                <w:b/>
              </w:rPr>
              <w:t xml:space="preserve">Prénoms et noms des membres du groupe : </w:t>
            </w:r>
          </w:p>
        </w:tc>
        <w:tc>
          <w:tcPr>
            <w:tcW w:w="9699" w:type="dxa"/>
          </w:tcPr>
          <w:p w14:paraId="2ED8A41A" w14:textId="77777777" w:rsidR="00896887" w:rsidRPr="00AC5F4E" w:rsidRDefault="00896887" w:rsidP="00E278FE">
            <w:pPr>
              <w:numPr>
                <w:ilvl w:val="0"/>
                <w:numId w:val="22"/>
              </w:numPr>
              <w:spacing w:before="120"/>
              <w:ind w:left="312" w:hanging="357"/>
              <w:contextualSpacing/>
              <w:jc w:val="left"/>
              <w:rPr>
                <w:rFonts w:ascii="Calibri" w:hAnsi="Calibri" w:cs="Calibri"/>
              </w:rPr>
            </w:pPr>
            <w:r w:rsidRPr="00AC5F4E">
              <w:rPr>
                <w:rFonts w:ascii="Calibri" w:hAnsi="Calibri" w:cs="Calibri"/>
              </w:rPr>
              <w:t>…………………………………………………………………………………………</w:t>
            </w:r>
          </w:p>
          <w:p w14:paraId="481C52C2" w14:textId="77777777" w:rsidR="00896887" w:rsidRPr="00AC5F4E" w:rsidRDefault="00896887" w:rsidP="00E278FE">
            <w:pPr>
              <w:numPr>
                <w:ilvl w:val="0"/>
                <w:numId w:val="22"/>
              </w:numPr>
              <w:ind w:left="317"/>
              <w:contextualSpacing/>
              <w:jc w:val="left"/>
              <w:rPr>
                <w:rFonts w:ascii="Calibri" w:hAnsi="Calibri" w:cs="Calibri"/>
              </w:rPr>
            </w:pPr>
            <w:r w:rsidRPr="00AC5F4E">
              <w:rPr>
                <w:rFonts w:ascii="Calibri" w:hAnsi="Calibri" w:cs="Calibri"/>
              </w:rPr>
              <w:t>…………………………………………………………………………………………</w:t>
            </w:r>
          </w:p>
          <w:p w14:paraId="019FCA1A" w14:textId="77777777" w:rsidR="00896887" w:rsidRPr="00AC5F4E" w:rsidRDefault="00896887" w:rsidP="00E278FE">
            <w:pPr>
              <w:numPr>
                <w:ilvl w:val="0"/>
                <w:numId w:val="22"/>
              </w:numPr>
              <w:ind w:left="317"/>
              <w:contextualSpacing/>
              <w:jc w:val="left"/>
              <w:rPr>
                <w:rFonts w:ascii="Calibri" w:hAnsi="Calibri" w:cs="Calibri"/>
              </w:rPr>
            </w:pPr>
            <w:r w:rsidRPr="00AC5F4E">
              <w:rPr>
                <w:rFonts w:ascii="Calibri" w:hAnsi="Calibri" w:cs="Calibri"/>
              </w:rPr>
              <w:t>…………………………………………………………………………………………</w:t>
            </w:r>
          </w:p>
          <w:p w14:paraId="6A18F0F4" w14:textId="77777777" w:rsidR="00896887" w:rsidRPr="00AC5F4E" w:rsidRDefault="00896887" w:rsidP="00E278FE">
            <w:pPr>
              <w:numPr>
                <w:ilvl w:val="0"/>
                <w:numId w:val="22"/>
              </w:numPr>
              <w:ind w:left="317"/>
              <w:contextualSpacing/>
              <w:jc w:val="left"/>
              <w:rPr>
                <w:rFonts w:ascii="Calibri" w:hAnsi="Calibri" w:cs="Calibri"/>
              </w:rPr>
            </w:pPr>
            <w:r w:rsidRPr="00AC5F4E">
              <w:rPr>
                <w:rFonts w:ascii="Calibri" w:hAnsi="Calibri" w:cs="Calibri"/>
              </w:rPr>
              <w:t>…………………………………………………………………………………………</w:t>
            </w:r>
          </w:p>
        </w:tc>
      </w:tr>
      <w:tr w:rsidR="00896887" w:rsidRPr="00AC5F4E" w14:paraId="2C400445" w14:textId="77777777" w:rsidTr="00896887">
        <w:trPr>
          <w:trHeight w:val="101"/>
        </w:trPr>
        <w:tc>
          <w:tcPr>
            <w:tcW w:w="4824" w:type="dxa"/>
          </w:tcPr>
          <w:p w14:paraId="1C30D42E" w14:textId="77777777" w:rsidR="00896887" w:rsidRPr="00AC5F4E" w:rsidRDefault="00896887" w:rsidP="00E278FE">
            <w:pPr>
              <w:numPr>
                <w:ilvl w:val="0"/>
                <w:numId w:val="34"/>
              </w:numPr>
              <w:spacing w:before="120"/>
              <w:ind w:left="426"/>
              <w:contextualSpacing/>
              <w:jc w:val="left"/>
              <w:rPr>
                <w:rFonts w:ascii="Calibri" w:hAnsi="Calibri" w:cs="Calibri"/>
                <w:b/>
              </w:rPr>
            </w:pPr>
            <w:r w:rsidRPr="00AC5F4E">
              <w:rPr>
                <w:rFonts w:ascii="Calibri" w:hAnsi="Calibri" w:cs="Calibri"/>
                <w:b/>
              </w:rPr>
              <w:t xml:space="preserve">Histoire(s) du film sélectionnée(s) </w:t>
            </w:r>
          </w:p>
          <w:p w14:paraId="1848A375" w14:textId="77777777" w:rsidR="00896887" w:rsidRPr="00AC5F4E" w:rsidRDefault="00896887" w:rsidP="00896887">
            <w:pPr>
              <w:spacing w:before="120"/>
              <w:ind w:left="426"/>
              <w:contextualSpacing/>
              <w:jc w:val="left"/>
              <w:rPr>
                <w:rFonts w:ascii="Calibri" w:hAnsi="Calibri" w:cs="Calibri"/>
              </w:rPr>
            </w:pPr>
            <w:r w:rsidRPr="00AC5F4E">
              <w:rPr>
                <w:rFonts w:ascii="Calibri" w:hAnsi="Calibri" w:cs="Calibri"/>
              </w:rPr>
              <w:t xml:space="preserve">Choisissez deux histoires au minimum. </w:t>
            </w:r>
          </w:p>
        </w:tc>
        <w:tc>
          <w:tcPr>
            <w:tcW w:w="9699" w:type="dxa"/>
          </w:tcPr>
          <w:p w14:paraId="35B38291" w14:textId="77777777" w:rsidR="003B6968" w:rsidRDefault="003B6968" w:rsidP="003B6968">
            <w:r>
              <w:sym w:font="Wingdings" w:char="F0A8"/>
            </w:r>
            <w:r>
              <w:t xml:space="preserve"> Au Liban, Léa et son projet de reconstruction des magasins des quartiers à Tripoli</w:t>
            </w:r>
          </w:p>
          <w:p w14:paraId="42A4BDF5" w14:textId="77777777" w:rsidR="003B6968" w:rsidRDefault="003B6968" w:rsidP="003B6968">
            <w:r>
              <w:sym w:font="Wingdings" w:char="F0A8"/>
            </w:r>
            <w:r>
              <w:t xml:space="preserve"> Au Liban, le docteur Jammal et son travail dans le camp de réfugiés de Kefraya</w:t>
            </w:r>
          </w:p>
          <w:p w14:paraId="45182C35" w14:textId="77777777" w:rsidR="003B6968" w:rsidRDefault="003B6968" w:rsidP="003B6968">
            <w:r>
              <w:sym w:font="Wingdings" w:char="F0A8"/>
            </w:r>
            <w:r>
              <w:t xml:space="preserve"> En Bosnie-Herzégovine, Nudzejma et son club de jogging ouvert à tous</w:t>
            </w:r>
          </w:p>
          <w:p w14:paraId="4B64BCAD" w14:textId="77777777" w:rsidR="003B6968" w:rsidRDefault="003B6968" w:rsidP="003B6968">
            <w:r>
              <w:sym w:font="Wingdings" w:char="F0A8"/>
            </w:r>
            <w:r>
              <w:t xml:space="preserve"> En Bosnie-Herzégovine, à Omarska, Kemal et sa réconciliation avec ses ennemis d’hier</w:t>
            </w:r>
          </w:p>
          <w:p w14:paraId="72A7275D" w14:textId="77777777" w:rsidR="003B6968" w:rsidRDefault="003B6968" w:rsidP="003B6968">
            <w:r>
              <w:sym w:font="Wingdings" w:char="F0A8"/>
            </w:r>
            <w:r>
              <w:t xml:space="preserve"> Aux Etats-Unis, le campus multiconfessionnel de Brooksville avec son imam, son pasteur et son rabbin </w:t>
            </w:r>
          </w:p>
          <w:p w14:paraId="119E17EB" w14:textId="77777777" w:rsidR="003B6968" w:rsidRDefault="003B6968" w:rsidP="003B6968">
            <w:r>
              <w:sym w:font="Wingdings" w:char="F0A8"/>
            </w:r>
            <w:r>
              <w:t xml:space="preserve"> Aux Etats-Unis, le mariage multiconfessionnel de Rorri et Arif </w:t>
            </w:r>
          </w:p>
          <w:p w14:paraId="79085308" w14:textId="77777777" w:rsidR="003B6968" w:rsidRDefault="003B6968" w:rsidP="003B6968">
            <w:r>
              <w:sym w:font="Wingdings" w:char="F0A8"/>
            </w:r>
            <w:r>
              <w:t xml:space="preserve"> En Indonésie, les élèves Ella et Michka qui participent au projet de jumelage entre écoles entre les communautés chrétienne et musulmane. </w:t>
            </w:r>
          </w:p>
          <w:p w14:paraId="4F6650BE" w14:textId="77777777" w:rsidR="003B6968" w:rsidRDefault="003B6968" w:rsidP="003B6968">
            <w:r>
              <w:sym w:font="Wingdings" w:char="F0A8"/>
            </w:r>
            <w:r>
              <w:t xml:space="preserve"> Au Tatarstan, la grande famille de </w:t>
            </w:r>
            <w:r w:rsidRPr="003B6968">
              <w:t>Raïssa et Nahil</w:t>
            </w:r>
          </w:p>
          <w:p w14:paraId="23346629" w14:textId="77777777" w:rsidR="00896887" w:rsidRPr="00AC5F4E" w:rsidRDefault="003B6968" w:rsidP="00896887">
            <w:pPr>
              <w:rPr>
                <w:rFonts w:ascii="Calibri" w:hAnsi="Calibri" w:cs="Calibri"/>
              </w:rPr>
            </w:pPr>
            <w:r>
              <w:sym w:font="Wingdings" w:char="F0A8"/>
            </w:r>
            <w:r>
              <w:t xml:space="preserve"> </w:t>
            </w:r>
            <w:r w:rsidRPr="00D47212">
              <w:rPr>
                <w:rFonts w:ascii="Calibri" w:hAnsi="Calibri" w:cs="Calibri"/>
              </w:rPr>
              <w:t>Au Sénégal, les</w:t>
            </w:r>
            <w:r>
              <w:rPr>
                <w:rFonts w:ascii="Calibri" w:hAnsi="Calibri" w:cs="Calibri"/>
              </w:rPr>
              <w:t xml:space="preserve"> villageois de Palmarin</w:t>
            </w:r>
          </w:p>
        </w:tc>
      </w:tr>
      <w:tr w:rsidR="00896887" w:rsidRPr="00AC5F4E" w14:paraId="3BD9AE45" w14:textId="77777777" w:rsidTr="00896887">
        <w:trPr>
          <w:trHeight w:val="101"/>
        </w:trPr>
        <w:tc>
          <w:tcPr>
            <w:tcW w:w="4824" w:type="dxa"/>
          </w:tcPr>
          <w:p w14:paraId="2EF08895" w14:textId="77777777" w:rsidR="00896887" w:rsidRPr="00AC5F4E" w:rsidRDefault="00896887" w:rsidP="00E278FE">
            <w:pPr>
              <w:numPr>
                <w:ilvl w:val="0"/>
                <w:numId w:val="34"/>
              </w:numPr>
              <w:spacing w:before="120"/>
              <w:ind w:left="426"/>
              <w:contextualSpacing/>
              <w:jc w:val="left"/>
              <w:rPr>
                <w:rFonts w:ascii="Calibri" w:hAnsi="Calibri" w:cs="Calibri"/>
              </w:rPr>
            </w:pPr>
            <w:r w:rsidRPr="00AC5F4E">
              <w:rPr>
                <w:rFonts w:ascii="Calibri" w:hAnsi="Calibri" w:cs="Calibri"/>
                <w:b/>
              </w:rPr>
              <w:t>Quels sont les points communs entre les personnages du film des histoires que vous avez choisies (autre que nationalité, origine ethnique et religion) ?</w:t>
            </w:r>
            <w:r w:rsidRPr="00AC5F4E">
              <w:rPr>
                <w:rFonts w:ascii="Calibri" w:hAnsi="Calibri" w:cs="Calibri"/>
              </w:rPr>
              <w:t xml:space="preserve"> Citez tous les points communs possibles et imaginables (hobby, caractères, personnalités, etc…)</w:t>
            </w:r>
            <w:r w:rsidR="00FB1AE1">
              <w:rPr>
                <w:rFonts w:ascii="Calibri" w:hAnsi="Calibri" w:cs="Calibri"/>
              </w:rPr>
              <w:t>, en vous basant sur le film ou sur ce que vous imaginez.</w:t>
            </w:r>
          </w:p>
        </w:tc>
        <w:tc>
          <w:tcPr>
            <w:tcW w:w="9699" w:type="dxa"/>
          </w:tcPr>
          <w:p w14:paraId="5CB49AD6" w14:textId="77777777" w:rsidR="00896887" w:rsidRPr="00AC5F4E" w:rsidRDefault="00896887" w:rsidP="00896887">
            <w:pPr>
              <w:spacing w:before="240"/>
              <w:rPr>
                <w:rFonts w:ascii="Calibri" w:hAnsi="Calibri" w:cs="Calibri"/>
              </w:rPr>
            </w:pPr>
            <w:r w:rsidRPr="00AC5F4E">
              <w:rPr>
                <w:rFonts w:ascii="Calibri" w:hAnsi="Calibri" w:cs="Calibri"/>
              </w:rPr>
              <w:t>…………………………………………………………………………………………………………………………………………………………………….</w:t>
            </w:r>
          </w:p>
          <w:p w14:paraId="17A4F45D" w14:textId="77777777" w:rsidR="00896887" w:rsidRPr="00AC5F4E" w:rsidRDefault="00896887" w:rsidP="00896887">
            <w:pPr>
              <w:spacing w:before="120"/>
              <w:rPr>
                <w:rFonts w:ascii="Calibri" w:hAnsi="Calibri" w:cs="Calibri"/>
              </w:rPr>
            </w:pPr>
            <w:r w:rsidRPr="00AC5F4E">
              <w:rPr>
                <w:rFonts w:ascii="Calibri" w:hAnsi="Calibri" w:cs="Calibri"/>
              </w:rPr>
              <w:t>…………………………………………………………………………………………………………………………………………………………………….</w:t>
            </w:r>
          </w:p>
          <w:p w14:paraId="2E3F477D" w14:textId="77777777" w:rsidR="00896887" w:rsidRPr="00AC5F4E" w:rsidRDefault="00896887" w:rsidP="00896887">
            <w:pPr>
              <w:spacing w:before="120"/>
              <w:rPr>
                <w:rFonts w:ascii="Calibri" w:hAnsi="Calibri" w:cs="Calibri"/>
              </w:rPr>
            </w:pPr>
            <w:r w:rsidRPr="00AC5F4E">
              <w:rPr>
                <w:rFonts w:ascii="Calibri" w:hAnsi="Calibri" w:cs="Calibri"/>
              </w:rPr>
              <w:t>…………………………………………………………………………………………………………………………………………………………………….</w:t>
            </w:r>
          </w:p>
          <w:p w14:paraId="4CA646A0" w14:textId="77777777" w:rsidR="00896887" w:rsidRPr="00AC5F4E" w:rsidRDefault="00896887" w:rsidP="00896887">
            <w:pPr>
              <w:spacing w:before="120"/>
              <w:rPr>
                <w:rFonts w:ascii="Calibri" w:hAnsi="Calibri" w:cs="Calibri"/>
              </w:rPr>
            </w:pPr>
            <w:r w:rsidRPr="00AC5F4E">
              <w:rPr>
                <w:rFonts w:ascii="Calibri" w:hAnsi="Calibri" w:cs="Calibri"/>
              </w:rPr>
              <w:t>…………………………………………………………………………………………………………………………………………………………………….</w:t>
            </w:r>
          </w:p>
          <w:p w14:paraId="21F03527" w14:textId="77777777" w:rsidR="00896887" w:rsidRPr="00AC5F4E" w:rsidRDefault="00896887" w:rsidP="00896887">
            <w:pPr>
              <w:spacing w:before="120"/>
              <w:rPr>
                <w:rFonts w:ascii="Calibri" w:hAnsi="Calibri" w:cs="Calibri"/>
              </w:rPr>
            </w:pPr>
            <w:r w:rsidRPr="00AC5F4E">
              <w:rPr>
                <w:rFonts w:ascii="Calibri" w:hAnsi="Calibri" w:cs="Calibri"/>
              </w:rPr>
              <w:t>…………………………………………………………………………………………………………………………………………………………………….</w:t>
            </w:r>
          </w:p>
          <w:p w14:paraId="1733E885" w14:textId="77777777" w:rsidR="00896887" w:rsidRPr="00AC5F4E" w:rsidRDefault="00896887" w:rsidP="00896887">
            <w:pPr>
              <w:spacing w:before="120"/>
              <w:rPr>
                <w:rFonts w:ascii="Calibri" w:hAnsi="Calibri" w:cs="Calibri"/>
              </w:rPr>
            </w:pPr>
            <w:r w:rsidRPr="00AC5F4E">
              <w:rPr>
                <w:rFonts w:ascii="Calibri" w:hAnsi="Calibri" w:cs="Calibri"/>
              </w:rPr>
              <w:t>…………………………………………………………………………………………………………………………………………………………………….</w:t>
            </w:r>
          </w:p>
          <w:p w14:paraId="3D6BF781" w14:textId="77777777" w:rsidR="00896887" w:rsidRPr="00AC5F4E" w:rsidRDefault="00896887" w:rsidP="00896887">
            <w:pPr>
              <w:spacing w:before="120"/>
              <w:rPr>
                <w:rFonts w:ascii="Calibri" w:hAnsi="Calibri" w:cs="Calibri"/>
              </w:rPr>
            </w:pPr>
            <w:r w:rsidRPr="00AC5F4E">
              <w:rPr>
                <w:rFonts w:ascii="Calibri" w:hAnsi="Calibri" w:cs="Calibri"/>
              </w:rPr>
              <w:t>…………………………………………………………………………………………………………………………………………………………………….</w:t>
            </w:r>
          </w:p>
          <w:p w14:paraId="7202EAC0" w14:textId="77777777" w:rsidR="00896887" w:rsidRPr="00AC5F4E" w:rsidRDefault="00896887" w:rsidP="00896887">
            <w:pPr>
              <w:spacing w:before="120"/>
              <w:rPr>
                <w:rFonts w:ascii="Calibri" w:hAnsi="Calibri" w:cs="Calibri"/>
              </w:rPr>
            </w:pPr>
            <w:r w:rsidRPr="00AC5F4E">
              <w:rPr>
                <w:rFonts w:ascii="Calibri" w:hAnsi="Calibri" w:cs="Calibri"/>
              </w:rPr>
              <w:t>…………………………………………………………………………………………………………………………………………………………………….</w:t>
            </w:r>
          </w:p>
          <w:p w14:paraId="74F4AE40" w14:textId="77777777" w:rsidR="00896887" w:rsidRPr="00AC5F4E" w:rsidRDefault="00896887" w:rsidP="00896887">
            <w:pPr>
              <w:spacing w:before="120"/>
              <w:rPr>
                <w:rFonts w:ascii="Calibri" w:hAnsi="Calibri" w:cs="Calibri"/>
              </w:rPr>
            </w:pPr>
            <w:r w:rsidRPr="00AC5F4E">
              <w:rPr>
                <w:rFonts w:ascii="Calibri" w:hAnsi="Calibri" w:cs="Calibri"/>
              </w:rPr>
              <w:t>…………………………………………………………………………………………………………………………………………………………………….</w:t>
            </w:r>
          </w:p>
          <w:p w14:paraId="69CDB9AB" w14:textId="77777777" w:rsidR="00896887" w:rsidRPr="00AC5F4E" w:rsidRDefault="00896887" w:rsidP="00896887">
            <w:pPr>
              <w:spacing w:before="120"/>
              <w:rPr>
                <w:rFonts w:ascii="Calibri" w:hAnsi="Calibri" w:cs="Calibri"/>
              </w:rPr>
            </w:pPr>
            <w:r w:rsidRPr="00AC5F4E">
              <w:rPr>
                <w:rFonts w:ascii="Calibri" w:hAnsi="Calibri" w:cs="Calibri"/>
              </w:rPr>
              <w:t>…………………………………………………………………………………………………………………………………………………………………….</w:t>
            </w:r>
          </w:p>
          <w:p w14:paraId="1458CF08" w14:textId="77777777" w:rsidR="00896887" w:rsidRPr="00AC5F4E" w:rsidRDefault="00896887" w:rsidP="00896887">
            <w:pPr>
              <w:spacing w:before="120"/>
              <w:jc w:val="left"/>
              <w:rPr>
                <w:rFonts w:ascii="Calibri" w:hAnsi="Calibri" w:cs="Calibri"/>
              </w:rPr>
            </w:pPr>
            <w:r w:rsidRPr="00AC5F4E">
              <w:rPr>
                <w:rFonts w:ascii="Calibri" w:hAnsi="Calibri" w:cs="Calibri"/>
              </w:rPr>
              <w:lastRenderedPageBreak/>
              <w:t>…………………………………………………………………………………………………………………………………………………………………….</w:t>
            </w:r>
          </w:p>
          <w:p w14:paraId="2E0B2DB0" w14:textId="77777777" w:rsidR="00896887" w:rsidRPr="00AC5F4E" w:rsidRDefault="00896887" w:rsidP="00896887">
            <w:pPr>
              <w:spacing w:before="240"/>
              <w:rPr>
                <w:rFonts w:ascii="Calibri" w:hAnsi="Calibri" w:cs="Calibri"/>
              </w:rPr>
            </w:pPr>
            <w:r w:rsidRPr="00AC5F4E">
              <w:rPr>
                <w:rFonts w:ascii="Calibri" w:hAnsi="Calibri" w:cs="Calibri"/>
              </w:rPr>
              <w:t>…………………………………………………………………………………………………………………………………………………………………….</w:t>
            </w:r>
          </w:p>
          <w:p w14:paraId="7DE49339" w14:textId="77777777" w:rsidR="00896887" w:rsidRPr="00AC5F4E" w:rsidRDefault="00896887" w:rsidP="00896887">
            <w:pPr>
              <w:spacing w:before="120"/>
              <w:rPr>
                <w:rFonts w:ascii="Calibri" w:hAnsi="Calibri" w:cs="Calibri"/>
              </w:rPr>
            </w:pPr>
            <w:r w:rsidRPr="00AC5F4E">
              <w:rPr>
                <w:rFonts w:ascii="Calibri" w:hAnsi="Calibri" w:cs="Calibri"/>
              </w:rPr>
              <w:t>…………………………………………………………………………………………………………………………………………………………………….</w:t>
            </w:r>
          </w:p>
          <w:p w14:paraId="44F0ED30" w14:textId="77777777" w:rsidR="00896887" w:rsidRPr="00AC5F4E" w:rsidRDefault="00896887" w:rsidP="00896887">
            <w:pPr>
              <w:spacing w:before="120"/>
              <w:rPr>
                <w:rFonts w:ascii="Calibri" w:hAnsi="Calibri" w:cs="Calibri"/>
              </w:rPr>
            </w:pPr>
            <w:r w:rsidRPr="00AC5F4E">
              <w:rPr>
                <w:rFonts w:ascii="Calibri" w:hAnsi="Calibri" w:cs="Calibri"/>
              </w:rPr>
              <w:t>…………………………………………………………………………………………………………………………………………………………………….</w:t>
            </w:r>
          </w:p>
          <w:p w14:paraId="69C83176" w14:textId="77777777" w:rsidR="00896887" w:rsidRPr="00AC5F4E" w:rsidRDefault="00896887" w:rsidP="00896887">
            <w:pPr>
              <w:spacing w:before="120"/>
              <w:rPr>
                <w:rFonts w:ascii="Calibri" w:hAnsi="Calibri" w:cs="Calibri"/>
              </w:rPr>
            </w:pPr>
            <w:r w:rsidRPr="00AC5F4E">
              <w:rPr>
                <w:rFonts w:ascii="Calibri" w:hAnsi="Calibri" w:cs="Calibri"/>
              </w:rPr>
              <w:t>…………………………………………………………………………………………………………………………………………………………………….</w:t>
            </w:r>
          </w:p>
          <w:p w14:paraId="401E72B4" w14:textId="77777777" w:rsidR="00896887" w:rsidRPr="00AC5F4E" w:rsidRDefault="00896887" w:rsidP="00896887">
            <w:pPr>
              <w:spacing w:before="120"/>
              <w:rPr>
                <w:rFonts w:ascii="Calibri" w:hAnsi="Calibri" w:cs="Calibri"/>
              </w:rPr>
            </w:pPr>
            <w:r w:rsidRPr="00AC5F4E">
              <w:rPr>
                <w:rFonts w:ascii="Calibri" w:hAnsi="Calibri" w:cs="Calibri"/>
              </w:rPr>
              <w:t>…………………………………………………………………………………………………………………………………………………………………….</w:t>
            </w:r>
          </w:p>
          <w:p w14:paraId="6B234060" w14:textId="77777777" w:rsidR="00896887" w:rsidRPr="00AC5F4E" w:rsidRDefault="00896887" w:rsidP="00896887">
            <w:pPr>
              <w:spacing w:before="240"/>
              <w:rPr>
                <w:rFonts w:ascii="Calibri" w:hAnsi="Calibri" w:cs="Calibri"/>
              </w:rPr>
            </w:pPr>
            <w:r w:rsidRPr="00AC5F4E">
              <w:rPr>
                <w:rFonts w:ascii="Calibri" w:hAnsi="Calibri" w:cs="Calibri"/>
              </w:rPr>
              <w:t>…………………………………………………………………………………………………………………………………………………………………….</w:t>
            </w:r>
          </w:p>
          <w:p w14:paraId="42698CAD" w14:textId="77777777" w:rsidR="00896887" w:rsidRPr="00AC5F4E" w:rsidRDefault="00896887" w:rsidP="00896887">
            <w:pPr>
              <w:spacing w:before="120"/>
              <w:rPr>
                <w:rFonts w:ascii="Calibri" w:hAnsi="Calibri" w:cs="Calibri"/>
              </w:rPr>
            </w:pPr>
            <w:r w:rsidRPr="00AC5F4E">
              <w:rPr>
                <w:rFonts w:ascii="Calibri" w:hAnsi="Calibri" w:cs="Calibri"/>
              </w:rPr>
              <w:t>…………………………………………………………………………………………………………………………………………………………………….</w:t>
            </w:r>
          </w:p>
          <w:p w14:paraId="66468E9B" w14:textId="77777777" w:rsidR="00896887" w:rsidRPr="00AC5F4E" w:rsidRDefault="00896887" w:rsidP="00896887">
            <w:pPr>
              <w:spacing w:before="120"/>
              <w:rPr>
                <w:rFonts w:ascii="Calibri" w:hAnsi="Calibri" w:cs="Calibri"/>
              </w:rPr>
            </w:pPr>
            <w:r w:rsidRPr="00AC5F4E">
              <w:rPr>
                <w:rFonts w:ascii="Calibri" w:hAnsi="Calibri" w:cs="Calibri"/>
              </w:rPr>
              <w:t>…………………………………………………………………………………………………………………………………………………………………….</w:t>
            </w:r>
          </w:p>
        </w:tc>
      </w:tr>
      <w:tr w:rsidR="00896887" w:rsidRPr="00AC5F4E" w14:paraId="4C10F978" w14:textId="77777777" w:rsidTr="00896887">
        <w:trPr>
          <w:trHeight w:val="101"/>
        </w:trPr>
        <w:tc>
          <w:tcPr>
            <w:tcW w:w="4824" w:type="dxa"/>
          </w:tcPr>
          <w:p w14:paraId="28FF5E5E" w14:textId="4DD9A417" w:rsidR="00896887" w:rsidRPr="00896887" w:rsidRDefault="00896887" w:rsidP="00FB1AE1">
            <w:pPr>
              <w:numPr>
                <w:ilvl w:val="0"/>
                <w:numId w:val="34"/>
              </w:numPr>
              <w:spacing w:before="120"/>
              <w:ind w:left="426"/>
              <w:contextualSpacing/>
              <w:jc w:val="left"/>
              <w:rPr>
                <w:rFonts w:ascii="Calibri" w:hAnsi="Calibri" w:cs="Calibri"/>
                <w:b/>
              </w:rPr>
            </w:pPr>
            <w:r w:rsidRPr="00AC5F4E">
              <w:rPr>
                <w:rFonts w:ascii="Calibri" w:hAnsi="Calibri" w:cs="Calibri"/>
                <w:b/>
              </w:rPr>
              <w:lastRenderedPageBreak/>
              <w:t xml:space="preserve">Comment pouvez-vous résumer le concept d’identité d’Amin Maalouf ? </w:t>
            </w:r>
            <w:r w:rsidRPr="00896887">
              <w:rPr>
                <w:rFonts w:ascii="Calibri" w:hAnsi="Calibri" w:cs="Calibri"/>
              </w:rPr>
              <w:t xml:space="preserve">Lisez les </w:t>
            </w:r>
            <w:r w:rsidR="00FB1AE1">
              <w:rPr>
                <w:rFonts w:ascii="Calibri" w:hAnsi="Calibri" w:cs="Calibri"/>
              </w:rPr>
              <w:t>trois</w:t>
            </w:r>
            <w:r w:rsidR="00FB1AE1" w:rsidRPr="00896887">
              <w:rPr>
                <w:rFonts w:ascii="Calibri" w:hAnsi="Calibri" w:cs="Calibri"/>
              </w:rPr>
              <w:t xml:space="preserve"> </w:t>
            </w:r>
            <w:r w:rsidRPr="00896887">
              <w:rPr>
                <w:rFonts w:ascii="Calibri" w:hAnsi="Calibri" w:cs="Calibri"/>
              </w:rPr>
              <w:t>ressources pédagogiques du dossier consacré à Amin Maalouf et expliquez sa vision de l’identité</w:t>
            </w:r>
            <w:r w:rsidR="00B24489">
              <w:rPr>
                <w:rFonts w:ascii="Calibri" w:hAnsi="Calibri" w:cs="Calibri"/>
              </w:rPr>
              <w:t xml:space="preserve"> </w:t>
            </w:r>
          </w:p>
        </w:tc>
        <w:tc>
          <w:tcPr>
            <w:tcW w:w="9699" w:type="dxa"/>
          </w:tcPr>
          <w:p w14:paraId="67D3F2B2" w14:textId="77777777" w:rsidR="00896887" w:rsidRPr="00AC5F4E" w:rsidRDefault="00896887" w:rsidP="00896887">
            <w:pPr>
              <w:spacing w:before="120"/>
              <w:rPr>
                <w:rFonts w:ascii="Calibri" w:hAnsi="Calibri" w:cs="Calibri"/>
              </w:rPr>
            </w:pPr>
            <w:r w:rsidRPr="00AC5F4E">
              <w:rPr>
                <w:rFonts w:ascii="Calibri" w:hAnsi="Calibri" w:cs="Calibri"/>
              </w:rPr>
              <w:t>…………………………………………………………………………………………………………………………………………………………………….</w:t>
            </w:r>
          </w:p>
          <w:p w14:paraId="4912797F" w14:textId="77777777" w:rsidR="00896887" w:rsidRPr="00AC5F4E" w:rsidRDefault="00896887" w:rsidP="00896887">
            <w:pPr>
              <w:spacing w:before="120"/>
              <w:rPr>
                <w:rFonts w:ascii="Calibri" w:hAnsi="Calibri" w:cs="Calibri"/>
              </w:rPr>
            </w:pPr>
            <w:r w:rsidRPr="00AC5F4E">
              <w:rPr>
                <w:rFonts w:ascii="Calibri" w:hAnsi="Calibri" w:cs="Calibri"/>
              </w:rPr>
              <w:t>…………………………………………………………………………………………………………………………………………………………………….</w:t>
            </w:r>
          </w:p>
          <w:p w14:paraId="64CBC704" w14:textId="77777777" w:rsidR="00896887" w:rsidRPr="00AC5F4E" w:rsidRDefault="00896887" w:rsidP="00896887">
            <w:pPr>
              <w:spacing w:before="120"/>
              <w:rPr>
                <w:rFonts w:ascii="Calibri" w:hAnsi="Calibri" w:cs="Calibri"/>
              </w:rPr>
            </w:pPr>
            <w:r w:rsidRPr="00AC5F4E">
              <w:rPr>
                <w:rFonts w:ascii="Calibri" w:hAnsi="Calibri" w:cs="Calibri"/>
              </w:rPr>
              <w:t>…………………………………………………………………………………………………………………………………………………………………….</w:t>
            </w:r>
          </w:p>
          <w:p w14:paraId="789EC209" w14:textId="77777777" w:rsidR="00896887" w:rsidRPr="00AC5F4E" w:rsidRDefault="00896887" w:rsidP="00896887">
            <w:pPr>
              <w:spacing w:before="120"/>
              <w:rPr>
                <w:rFonts w:ascii="Calibri" w:hAnsi="Calibri" w:cs="Calibri"/>
              </w:rPr>
            </w:pPr>
            <w:r w:rsidRPr="00AC5F4E">
              <w:rPr>
                <w:rFonts w:ascii="Calibri" w:hAnsi="Calibri" w:cs="Calibri"/>
              </w:rPr>
              <w:t>…………………………………………………………………………………………………………………………………………………………………….</w:t>
            </w:r>
          </w:p>
          <w:p w14:paraId="7D86CE73" w14:textId="77777777" w:rsidR="00896887" w:rsidRPr="00AC5F4E" w:rsidRDefault="00896887" w:rsidP="00896887">
            <w:pPr>
              <w:spacing w:before="120"/>
              <w:rPr>
                <w:rFonts w:ascii="Calibri" w:hAnsi="Calibri" w:cs="Calibri"/>
              </w:rPr>
            </w:pPr>
            <w:r w:rsidRPr="00AC5F4E">
              <w:rPr>
                <w:rFonts w:ascii="Calibri" w:hAnsi="Calibri" w:cs="Calibri"/>
              </w:rPr>
              <w:t>…………………………………………………………………………………………………………………………………………………………………….</w:t>
            </w:r>
          </w:p>
          <w:p w14:paraId="37AB034B" w14:textId="77777777" w:rsidR="00896887" w:rsidRPr="00AC5F4E" w:rsidRDefault="00896887" w:rsidP="00896887">
            <w:pPr>
              <w:spacing w:before="120"/>
              <w:rPr>
                <w:rFonts w:ascii="Calibri" w:hAnsi="Calibri" w:cs="Calibri"/>
              </w:rPr>
            </w:pPr>
            <w:r w:rsidRPr="00AC5F4E">
              <w:rPr>
                <w:rFonts w:ascii="Calibri" w:hAnsi="Calibri" w:cs="Calibri"/>
              </w:rPr>
              <w:t>…………………………………………………………………………………………………………………………………………………………………….</w:t>
            </w:r>
          </w:p>
          <w:p w14:paraId="36AA3547" w14:textId="77777777" w:rsidR="00896887" w:rsidRPr="00AC5F4E" w:rsidRDefault="00896887" w:rsidP="00896887">
            <w:pPr>
              <w:spacing w:before="120"/>
              <w:rPr>
                <w:rFonts w:ascii="Calibri" w:hAnsi="Calibri" w:cs="Calibri"/>
              </w:rPr>
            </w:pPr>
            <w:r w:rsidRPr="00AC5F4E">
              <w:rPr>
                <w:rFonts w:ascii="Calibri" w:hAnsi="Calibri" w:cs="Calibri"/>
              </w:rPr>
              <w:t>…………………………………………………………………………………………………………………………………………………………………….</w:t>
            </w:r>
          </w:p>
          <w:p w14:paraId="3ACAC740" w14:textId="77777777" w:rsidR="00896887" w:rsidRPr="00AC5F4E" w:rsidRDefault="00896887" w:rsidP="00896887">
            <w:pPr>
              <w:spacing w:before="120"/>
              <w:rPr>
                <w:rFonts w:ascii="Calibri" w:hAnsi="Calibri" w:cs="Calibri"/>
              </w:rPr>
            </w:pPr>
            <w:r w:rsidRPr="00AC5F4E">
              <w:rPr>
                <w:rFonts w:ascii="Calibri" w:hAnsi="Calibri" w:cs="Calibri"/>
              </w:rPr>
              <w:t>…………………………………………………………………………………………………………………………………………………………………….</w:t>
            </w:r>
          </w:p>
          <w:p w14:paraId="104AAFA7" w14:textId="77777777" w:rsidR="00896887" w:rsidRPr="00AC5F4E" w:rsidRDefault="00896887" w:rsidP="00896887">
            <w:pPr>
              <w:spacing w:before="120"/>
              <w:rPr>
                <w:rFonts w:ascii="Calibri" w:hAnsi="Calibri" w:cs="Calibri"/>
              </w:rPr>
            </w:pPr>
            <w:r w:rsidRPr="00AC5F4E">
              <w:rPr>
                <w:rFonts w:ascii="Calibri" w:hAnsi="Calibri" w:cs="Calibri"/>
              </w:rPr>
              <w:t>…………………………………………………………………………………………………………………………………………………………………….</w:t>
            </w:r>
          </w:p>
          <w:p w14:paraId="1C41657F" w14:textId="77777777" w:rsidR="00896887" w:rsidRPr="00AC5F4E" w:rsidRDefault="00896887" w:rsidP="00896887">
            <w:pPr>
              <w:spacing w:before="240"/>
              <w:rPr>
                <w:rFonts w:ascii="Calibri" w:hAnsi="Calibri" w:cs="Calibri"/>
              </w:rPr>
            </w:pPr>
            <w:r w:rsidRPr="00AC5F4E">
              <w:rPr>
                <w:rFonts w:ascii="Calibri" w:hAnsi="Calibri" w:cs="Calibri"/>
              </w:rPr>
              <w:t>…………………………………………………………………………………………………………………………………………………………………….</w:t>
            </w:r>
          </w:p>
          <w:p w14:paraId="13DF8C16" w14:textId="77777777" w:rsidR="00896887" w:rsidRPr="00AC5F4E" w:rsidRDefault="00896887" w:rsidP="00896887">
            <w:pPr>
              <w:spacing w:before="120"/>
              <w:rPr>
                <w:rFonts w:ascii="Calibri" w:hAnsi="Calibri" w:cs="Calibri"/>
              </w:rPr>
            </w:pPr>
            <w:r w:rsidRPr="00AC5F4E">
              <w:rPr>
                <w:rFonts w:ascii="Calibri" w:hAnsi="Calibri" w:cs="Calibri"/>
              </w:rPr>
              <w:t>…………………………………………………………………………………………………………………………………………………………………….</w:t>
            </w:r>
          </w:p>
          <w:p w14:paraId="020DDE65" w14:textId="77777777" w:rsidR="00896887" w:rsidRPr="00AC5F4E" w:rsidRDefault="00896887" w:rsidP="00896887">
            <w:pPr>
              <w:spacing w:before="120"/>
              <w:rPr>
                <w:rFonts w:ascii="Calibri" w:hAnsi="Calibri" w:cs="Calibri"/>
              </w:rPr>
            </w:pPr>
            <w:r w:rsidRPr="00AC5F4E">
              <w:rPr>
                <w:rFonts w:ascii="Calibri" w:hAnsi="Calibri" w:cs="Calibri"/>
              </w:rPr>
              <w:t>…………………………………………………………………………………………………………………………………………………………………….</w:t>
            </w:r>
          </w:p>
          <w:p w14:paraId="69197738" w14:textId="77777777" w:rsidR="00896887" w:rsidRPr="00AC5F4E" w:rsidRDefault="00896887" w:rsidP="00896887">
            <w:pPr>
              <w:spacing w:before="120"/>
              <w:rPr>
                <w:rFonts w:ascii="Calibri" w:hAnsi="Calibri" w:cs="Calibri"/>
              </w:rPr>
            </w:pPr>
            <w:r w:rsidRPr="00AC5F4E">
              <w:rPr>
                <w:rFonts w:ascii="Calibri" w:hAnsi="Calibri" w:cs="Calibri"/>
              </w:rPr>
              <w:lastRenderedPageBreak/>
              <w:t>…………………………………………………………………………………………………………………………………………………………………….…………………………………………………………………………………………………………………………………………………………………….</w:t>
            </w:r>
          </w:p>
          <w:p w14:paraId="10FF97D5" w14:textId="77777777" w:rsidR="00896887" w:rsidRPr="00AC5F4E" w:rsidRDefault="00896887" w:rsidP="00896887">
            <w:pPr>
              <w:spacing w:before="120"/>
              <w:rPr>
                <w:rFonts w:ascii="Calibri" w:hAnsi="Calibri" w:cs="Calibri"/>
              </w:rPr>
            </w:pPr>
            <w:r w:rsidRPr="00AC5F4E">
              <w:rPr>
                <w:rFonts w:ascii="Calibri" w:hAnsi="Calibri" w:cs="Calibri"/>
              </w:rPr>
              <w:t>…………………………………………………………………………………………………………………………………………………………………….</w:t>
            </w:r>
          </w:p>
          <w:p w14:paraId="387093DB" w14:textId="77777777" w:rsidR="00896887" w:rsidRPr="00AC5F4E" w:rsidRDefault="00896887" w:rsidP="00896887">
            <w:pPr>
              <w:spacing w:before="120"/>
              <w:rPr>
                <w:rFonts w:ascii="Calibri" w:hAnsi="Calibri" w:cs="Calibri"/>
              </w:rPr>
            </w:pPr>
            <w:r w:rsidRPr="00AC5F4E">
              <w:rPr>
                <w:rFonts w:ascii="Calibri" w:hAnsi="Calibri" w:cs="Calibri"/>
              </w:rPr>
              <w:t>…………………………………………………………………………………………………………………………………………………………………….</w:t>
            </w:r>
          </w:p>
          <w:p w14:paraId="51E50B5B" w14:textId="77777777" w:rsidR="00896887" w:rsidRPr="00AC5F4E" w:rsidRDefault="00896887" w:rsidP="00896887">
            <w:pPr>
              <w:spacing w:before="120"/>
              <w:rPr>
                <w:rFonts w:ascii="Calibri" w:hAnsi="Calibri" w:cs="Calibri"/>
              </w:rPr>
            </w:pPr>
            <w:r w:rsidRPr="00AC5F4E">
              <w:rPr>
                <w:rFonts w:ascii="Calibri" w:hAnsi="Calibri" w:cs="Calibri"/>
              </w:rPr>
              <w:t>…………………………………………………………………………………………………………………………………………………………………….</w:t>
            </w:r>
          </w:p>
          <w:p w14:paraId="5AF170E2" w14:textId="77777777" w:rsidR="00896887" w:rsidRPr="00AC5F4E" w:rsidRDefault="00896887" w:rsidP="00896887">
            <w:pPr>
              <w:spacing w:before="120"/>
              <w:rPr>
                <w:rFonts w:ascii="Calibri" w:hAnsi="Calibri" w:cs="Calibri"/>
              </w:rPr>
            </w:pPr>
            <w:r w:rsidRPr="00AC5F4E">
              <w:rPr>
                <w:rFonts w:ascii="Calibri" w:hAnsi="Calibri" w:cs="Calibri"/>
              </w:rPr>
              <w:t>…………………………………………………………………………………………………………………………………………………………………….</w:t>
            </w:r>
          </w:p>
          <w:p w14:paraId="7B846B3C" w14:textId="77777777" w:rsidR="00896887" w:rsidRPr="00AC5F4E" w:rsidRDefault="00896887" w:rsidP="00896887">
            <w:pPr>
              <w:spacing w:before="120"/>
              <w:rPr>
                <w:rFonts w:ascii="Calibri" w:hAnsi="Calibri" w:cs="Calibri"/>
              </w:rPr>
            </w:pPr>
            <w:r w:rsidRPr="00AC5F4E">
              <w:rPr>
                <w:rFonts w:ascii="Calibri" w:hAnsi="Calibri" w:cs="Calibri"/>
              </w:rPr>
              <w:t>…………………………………………………………………………………………………………………………………………………………………….</w:t>
            </w:r>
          </w:p>
          <w:p w14:paraId="2212D489" w14:textId="77777777" w:rsidR="00896887" w:rsidRPr="00AC5F4E" w:rsidRDefault="00896887" w:rsidP="00896887">
            <w:pPr>
              <w:spacing w:before="120"/>
              <w:rPr>
                <w:rFonts w:ascii="Calibri" w:hAnsi="Calibri" w:cs="Calibri"/>
              </w:rPr>
            </w:pPr>
            <w:r w:rsidRPr="00AC5F4E">
              <w:rPr>
                <w:rFonts w:ascii="Calibri" w:hAnsi="Calibri" w:cs="Calibri"/>
              </w:rPr>
              <w:t>…………………………………………………………………………………………………………………………………………………………………….</w:t>
            </w:r>
          </w:p>
          <w:p w14:paraId="4770496F" w14:textId="77777777" w:rsidR="00896887" w:rsidRPr="00AC5F4E" w:rsidRDefault="00896887" w:rsidP="00896887">
            <w:pPr>
              <w:spacing w:before="120"/>
              <w:rPr>
                <w:rFonts w:ascii="Calibri" w:hAnsi="Calibri" w:cs="Calibri"/>
              </w:rPr>
            </w:pPr>
            <w:r w:rsidRPr="00AC5F4E">
              <w:rPr>
                <w:rFonts w:ascii="Calibri" w:hAnsi="Calibri" w:cs="Calibri"/>
              </w:rPr>
              <w:t>…………………………………………………………………………………………………………………………………………………………………….</w:t>
            </w:r>
          </w:p>
          <w:p w14:paraId="39BE13F9" w14:textId="77777777" w:rsidR="00896887" w:rsidRPr="00AC5F4E" w:rsidRDefault="00896887" w:rsidP="00896887">
            <w:pPr>
              <w:spacing w:before="120"/>
              <w:rPr>
                <w:rFonts w:ascii="Calibri" w:hAnsi="Calibri" w:cs="Calibri"/>
              </w:rPr>
            </w:pPr>
            <w:r w:rsidRPr="00AC5F4E">
              <w:rPr>
                <w:rFonts w:ascii="Calibri" w:hAnsi="Calibri" w:cs="Calibri"/>
              </w:rPr>
              <w:t>…………………………………………………………………………………………………………………………………………………………………….</w:t>
            </w:r>
          </w:p>
        </w:tc>
      </w:tr>
      <w:tr w:rsidR="00896887" w:rsidRPr="00AC5F4E" w14:paraId="3B23D1B2" w14:textId="77777777" w:rsidTr="00896887">
        <w:trPr>
          <w:trHeight w:val="101"/>
        </w:trPr>
        <w:tc>
          <w:tcPr>
            <w:tcW w:w="4824" w:type="dxa"/>
          </w:tcPr>
          <w:p w14:paraId="423F4B68" w14:textId="77777777" w:rsidR="00896887" w:rsidRPr="00AC5F4E" w:rsidRDefault="00896887" w:rsidP="00E278FE">
            <w:pPr>
              <w:numPr>
                <w:ilvl w:val="0"/>
                <w:numId w:val="34"/>
              </w:numPr>
              <w:spacing w:before="120"/>
              <w:ind w:left="426"/>
              <w:contextualSpacing/>
              <w:jc w:val="left"/>
              <w:rPr>
                <w:rFonts w:ascii="Calibri" w:hAnsi="Calibri" w:cs="Calibri"/>
              </w:rPr>
            </w:pPr>
            <w:r w:rsidRPr="00AC5F4E">
              <w:rPr>
                <w:rFonts w:ascii="Calibri" w:hAnsi="Calibri" w:cs="Calibri"/>
                <w:b/>
              </w:rPr>
              <w:lastRenderedPageBreak/>
              <w:t>Quels sont les points communs que vous avez tous les deux ?</w:t>
            </w:r>
            <w:r w:rsidRPr="00AC5F4E">
              <w:rPr>
                <w:rFonts w:ascii="Calibri" w:hAnsi="Calibri" w:cs="Calibri"/>
              </w:rPr>
              <w:t xml:space="preserve"> Réfléchissez à tous les aspects qui </w:t>
            </w:r>
            <w:r>
              <w:rPr>
                <w:rFonts w:ascii="Calibri" w:hAnsi="Calibri" w:cs="Calibri"/>
              </w:rPr>
              <w:t>font partie de votre identité</w:t>
            </w:r>
            <w:r w:rsidRPr="00AC5F4E">
              <w:rPr>
                <w:rFonts w:ascii="Calibri" w:hAnsi="Calibri" w:cs="Calibri"/>
              </w:rPr>
              <w:t xml:space="preserve"> comme par exemple : </w:t>
            </w:r>
          </w:p>
          <w:p w14:paraId="113CB451" w14:textId="26837BCB" w:rsidR="00896887" w:rsidRPr="00AC5F4E" w:rsidRDefault="00896887" w:rsidP="00E278FE">
            <w:pPr>
              <w:numPr>
                <w:ilvl w:val="0"/>
                <w:numId w:val="33"/>
              </w:numPr>
              <w:spacing w:before="120"/>
              <w:ind w:left="709"/>
              <w:contextualSpacing/>
              <w:jc w:val="left"/>
              <w:rPr>
                <w:rFonts w:ascii="Calibri" w:hAnsi="Calibri" w:cs="Calibri"/>
              </w:rPr>
            </w:pPr>
            <w:r w:rsidRPr="00AC5F4E">
              <w:rPr>
                <w:rFonts w:ascii="Calibri" w:hAnsi="Calibri" w:cs="Calibri"/>
              </w:rPr>
              <w:t>La famille : les traditions dans votre famille, l’histoire de la famille,</w:t>
            </w:r>
            <w:r w:rsidR="00B24489">
              <w:rPr>
                <w:rFonts w:ascii="Calibri" w:hAnsi="Calibri" w:cs="Calibri"/>
              </w:rPr>
              <w:t xml:space="preserve"> </w:t>
            </w:r>
            <w:r w:rsidRPr="00AC5F4E">
              <w:rPr>
                <w:rFonts w:ascii="Calibri" w:hAnsi="Calibri" w:cs="Calibri"/>
              </w:rPr>
              <w:t xml:space="preserve">nombre d’enfants, est-ce qu’on enlève les chaussures à la maison ? </w:t>
            </w:r>
          </w:p>
          <w:p w14:paraId="60DE519A" w14:textId="4266FC9B" w:rsidR="00896887" w:rsidRPr="00AC5F4E" w:rsidRDefault="00896887" w:rsidP="00E278FE">
            <w:pPr>
              <w:numPr>
                <w:ilvl w:val="0"/>
                <w:numId w:val="33"/>
              </w:numPr>
              <w:spacing w:before="120"/>
              <w:ind w:left="709"/>
              <w:contextualSpacing/>
              <w:jc w:val="left"/>
              <w:rPr>
                <w:rFonts w:ascii="Calibri" w:hAnsi="Calibri" w:cs="Calibri"/>
              </w:rPr>
            </w:pPr>
            <w:r w:rsidRPr="00AC5F4E">
              <w:rPr>
                <w:rFonts w:ascii="Calibri" w:hAnsi="Calibri" w:cs="Calibri"/>
              </w:rPr>
              <w:t xml:space="preserve">Histoire personnelle : avez-vous déjà subi du racisme ou des situations où </w:t>
            </w:r>
            <w:r w:rsidR="007551E0">
              <w:rPr>
                <w:rFonts w:ascii="Calibri" w:hAnsi="Calibri" w:cs="Calibri"/>
              </w:rPr>
              <w:t>vous vous êtes</w:t>
            </w:r>
            <w:r w:rsidRPr="00AC5F4E">
              <w:rPr>
                <w:rFonts w:ascii="Calibri" w:hAnsi="Calibri" w:cs="Calibri"/>
              </w:rPr>
              <w:t xml:space="preserve"> senti différent (plus gros, plus petit, plus grand, couleur de peau, efféminé, garçon manqué, signe religieux, collation ou pique-nique différents, vêtements, chaussures, etc…)</w:t>
            </w:r>
          </w:p>
          <w:p w14:paraId="4BED7A67" w14:textId="77777777" w:rsidR="00896887" w:rsidRPr="00AC5F4E" w:rsidRDefault="00896887" w:rsidP="00E278FE">
            <w:pPr>
              <w:numPr>
                <w:ilvl w:val="0"/>
                <w:numId w:val="33"/>
              </w:numPr>
              <w:spacing w:before="120"/>
              <w:ind w:left="709"/>
              <w:contextualSpacing/>
              <w:jc w:val="left"/>
              <w:rPr>
                <w:rFonts w:ascii="Calibri" w:hAnsi="Calibri" w:cs="Calibri"/>
              </w:rPr>
            </w:pPr>
            <w:r w:rsidRPr="00AC5F4E">
              <w:rPr>
                <w:rFonts w:ascii="Calibri" w:hAnsi="Calibri" w:cs="Calibri"/>
              </w:rPr>
              <w:t>Préférences, hobbies </w:t>
            </w:r>
          </w:p>
          <w:p w14:paraId="707DAC1D" w14:textId="77777777" w:rsidR="00896887" w:rsidRPr="00AC5F4E" w:rsidRDefault="00896887" w:rsidP="00E278FE">
            <w:pPr>
              <w:numPr>
                <w:ilvl w:val="0"/>
                <w:numId w:val="33"/>
              </w:numPr>
              <w:spacing w:before="120"/>
              <w:ind w:left="709"/>
              <w:contextualSpacing/>
              <w:jc w:val="left"/>
              <w:rPr>
                <w:rFonts w:ascii="Calibri" w:hAnsi="Calibri" w:cs="Calibri"/>
              </w:rPr>
            </w:pPr>
            <w:r w:rsidRPr="00AC5F4E">
              <w:rPr>
                <w:rFonts w:ascii="Calibri" w:hAnsi="Calibri" w:cs="Calibri"/>
              </w:rPr>
              <w:t>Valeurs : quelles valeurs sont importantes pour vous ? </w:t>
            </w:r>
          </w:p>
          <w:p w14:paraId="2040C78D" w14:textId="77777777" w:rsidR="00896887" w:rsidRPr="00AC5F4E" w:rsidRDefault="00896887" w:rsidP="00E278FE">
            <w:pPr>
              <w:numPr>
                <w:ilvl w:val="0"/>
                <w:numId w:val="33"/>
              </w:numPr>
              <w:spacing w:before="120"/>
              <w:ind w:left="709"/>
              <w:contextualSpacing/>
              <w:jc w:val="left"/>
              <w:rPr>
                <w:rFonts w:ascii="Calibri" w:hAnsi="Calibri" w:cs="Calibri"/>
              </w:rPr>
            </w:pPr>
            <w:r w:rsidRPr="00AC5F4E">
              <w:rPr>
                <w:rFonts w:ascii="Calibri" w:hAnsi="Calibri" w:cs="Calibri"/>
              </w:rPr>
              <w:lastRenderedPageBreak/>
              <w:t xml:space="preserve">Etc…. </w:t>
            </w:r>
          </w:p>
        </w:tc>
        <w:tc>
          <w:tcPr>
            <w:tcW w:w="9699" w:type="dxa"/>
          </w:tcPr>
          <w:p w14:paraId="70343F2A" w14:textId="77777777" w:rsidR="00896887" w:rsidRPr="00AC5F4E" w:rsidRDefault="00896887" w:rsidP="00896887">
            <w:pPr>
              <w:spacing w:before="240"/>
              <w:rPr>
                <w:rFonts w:ascii="Calibri" w:hAnsi="Calibri" w:cs="Calibri"/>
              </w:rPr>
            </w:pPr>
            <w:r w:rsidRPr="00AC5F4E">
              <w:rPr>
                <w:rFonts w:ascii="Calibri" w:hAnsi="Calibri" w:cs="Calibri"/>
              </w:rPr>
              <w:lastRenderedPageBreak/>
              <w:t>…………………………………………………………………………………………………………………………………………………………………….</w:t>
            </w:r>
          </w:p>
          <w:p w14:paraId="1F683162" w14:textId="77777777" w:rsidR="00896887" w:rsidRPr="00AC5F4E" w:rsidRDefault="00896887" w:rsidP="00896887">
            <w:pPr>
              <w:spacing w:before="120"/>
              <w:rPr>
                <w:rFonts w:ascii="Calibri" w:hAnsi="Calibri" w:cs="Calibri"/>
              </w:rPr>
            </w:pPr>
            <w:r w:rsidRPr="00AC5F4E">
              <w:rPr>
                <w:rFonts w:ascii="Calibri" w:hAnsi="Calibri" w:cs="Calibri"/>
              </w:rPr>
              <w:t>…………………………………………………………………………………………………………………………………………………………………….</w:t>
            </w:r>
          </w:p>
          <w:p w14:paraId="7B3B51A4" w14:textId="77777777" w:rsidR="00896887" w:rsidRPr="00AC5F4E" w:rsidRDefault="00896887" w:rsidP="00896887">
            <w:pPr>
              <w:spacing w:before="120"/>
              <w:rPr>
                <w:rFonts w:ascii="Calibri" w:hAnsi="Calibri" w:cs="Calibri"/>
              </w:rPr>
            </w:pPr>
            <w:r w:rsidRPr="00AC5F4E">
              <w:rPr>
                <w:rFonts w:ascii="Calibri" w:hAnsi="Calibri" w:cs="Calibri"/>
              </w:rPr>
              <w:t>…………………………………………………………………………………………………………………………………………………………………….</w:t>
            </w:r>
          </w:p>
          <w:p w14:paraId="2DB80700" w14:textId="77777777" w:rsidR="00896887" w:rsidRPr="00AC5F4E" w:rsidRDefault="00896887" w:rsidP="00896887">
            <w:pPr>
              <w:spacing w:before="120"/>
              <w:rPr>
                <w:rFonts w:ascii="Calibri" w:hAnsi="Calibri" w:cs="Calibri"/>
              </w:rPr>
            </w:pPr>
            <w:r w:rsidRPr="00AC5F4E">
              <w:rPr>
                <w:rFonts w:ascii="Calibri" w:hAnsi="Calibri" w:cs="Calibri"/>
              </w:rPr>
              <w:t>…………………………………………………………………………………………………………………………………………………………………….</w:t>
            </w:r>
          </w:p>
          <w:p w14:paraId="07F15FBF" w14:textId="77777777" w:rsidR="00896887" w:rsidRPr="00AC5F4E" w:rsidRDefault="00896887" w:rsidP="00896887">
            <w:pPr>
              <w:spacing w:before="120"/>
              <w:rPr>
                <w:rFonts w:ascii="Calibri" w:hAnsi="Calibri" w:cs="Calibri"/>
              </w:rPr>
            </w:pPr>
            <w:r w:rsidRPr="00AC5F4E">
              <w:rPr>
                <w:rFonts w:ascii="Calibri" w:hAnsi="Calibri" w:cs="Calibri"/>
              </w:rPr>
              <w:t>…………………………………………………………………………………………………………………………………………………………………….</w:t>
            </w:r>
          </w:p>
          <w:p w14:paraId="51F2E692" w14:textId="77777777" w:rsidR="00896887" w:rsidRPr="00AC5F4E" w:rsidRDefault="00896887" w:rsidP="00896887">
            <w:pPr>
              <w:spacing w:before="120"/>
              <w:rPr>
                <w:rFonts w:ascii="Calibri" w:hAnsi="Calibri" w:cs="Calibri"/>
              </w:rPr>
            </w:pPr>
            <w:r w:rsidRPr="00AC5F4E">
              <w:rPr>
                <w:rFonts w:ascii="Calibri" w:hAnsi="Calibri" w:cs="Calibri"/>
              </w:rPr>
              <w:t>…………………………………………………………………………………………………………………………………………………………………….</w:t>
            </w:r>
          </w:p>
          <w:p w14:paraId="6E84541D" w14:textId="77777777" w:rsidR="00896887" w:rsidRPr="00AC5F4E" w:rsidRDefault="00896887" w:rsidP="00896887">
            <w:pPr>
              <w:spacing w:before="120"/>
              <w:rPr>
                <w:rFonts w:ascii="Calibri" w:hAnsi="Calibri" w:cs="Calibri"/>
              </w:rPr>
            </w:pPr>
            <w:r w:rsidRPr="00AC5F4E">
              <w:rPr>
                <w:rFonts w:ascii="Calibri" w:hAnsi="Calibri" w:cs="Calibri"/>
              </w:rPr>
              <w:t>…………………………………………………………………………………………………………………………………………………………………….</w:t>
            </w:r>
          </w:p>
          <w:p w14:paraId="659BDE02" w14:textId="77777777" w:rsidR="00896887" w:rsidRPr="00AC5F4E" w:rsidRDefault="00896887" w:rsidP="00896887">
            <w:pPr>
              <w:spacing w:before="120"/>
              <w:rPr>
                <w:rFonts w:ascii="Calibri" w:hAnsi="Calibri" w:cs="Calibri"/>
              </w:rPr>
            </w:pPr>
            <w:r w:rsidRPr="00AC5F4E">
              <w:rPr>
                <w:rFonts w:ascii="Calibri" w:hAnsi="Calibri" w:cs="Calibri"/>
              </w:rPr>
              <w:t>…………………………………………………………………………………………………………………………………………………………………….</w:t>
            </w:r>
          </w:p>
          <w:p w14:paraId="27A0EE23" w14:textId="77777777" w:rsidR="00896887" w:rsidRPr="00AC5F4E" w:rsidRDefault="00896887" w:rsidP="00896887">
            <w:pPr>
              <w:spacing w:before="120"/>
              <w:rPr>
                <w:rFonts w:ascii="Calibri" w:hAnsi="Calibri" w:cs="Calibri"/>
              </w:rPr>
            </w:pPr>
            <w:r w:rsidRPr="00AC5F4E">
              <w:rPr>
                <w:rFonts w:ascii="Calibri" w:hAnsi="Calibri" w:cs="Calibri"/>
              </w:rPr>
              <w:t>…………………………………………………………………………………………………………………………………………………………………….</w:t>
            </w:r>
          </w:p>
          <w:p w14:paraId="63DC6E68" w14:textId="77777777" w:rsidR="00896887" w:rsidRPr="00AC5F4E" w:rsidRDefault="00896887" w:rsidP="00896887">
            <w:pPr>
              <w:spacing w:before="120"/>
              <w:rPr>
                <w:rFonts w:ascii="Calibri" w:hAnsi="Calibri" w:cs="Calibri"/>
              </w:rPr>
            </w:pPr>
            <w:r w:rsidRPr="00AC5F4E">
              <w:rPr>
                <w:rFonts w:ascii="Calibri" w:hAnsi="Calibri" w:cs="Calibri"/>
              </w:rPr>
              <w:t>…………………………………………………………………………………………………………………………………………………………………….</w:t>
            </w:r>
          </w:p>
          <w:p w14:paraId="1A8486BE" w14:textId="77777777" w:rsidR="00896887" w:rsidRPr="00AC5F4E" w:rsidRDefault="00896887" w:rsidP="00896887">
            <w:pPr>
              <w:spacing w:before="120"/>
              <w:rPr>
                <w:rFonts w:ascii="Calibri" w:hAnsi="Calibri" w:cs="Calibri"/>
              </w:rPr>
            </w:pPr>
            <w:r w:rsidRPr="00AC5F4E">
              <w:rPr>
                <w:rFonts w:ascii="Calibri" w:hAnsi="Calibri" w:cs="Calibri"/>
              </w:rPr>
              <w:t>…………………………………………………………………………………………………………………………………………………………………….</w:t>
            </w:r>
          </w:p>
          <w:p w14:paraId="6931DD45" w14:textId="77777777" w:rsidR="00896887" w:rsidRPr="00AC5F4E" w:rsidRDefault="00896887" w:rsidP="00896887">
            <w:pPr>
              <w:spacing w:before="120"/>
              <w:rPr>
                <w:rFonts w:ascii="Calibri" w:hAnsi="Calibri" w:cs="Calibri"/>
              </w:rPr>
            </w:pPr>
            <w:r w:rsidRPr="00AC5F4E">
              <w:rPr>
                <w:rFonts w:ascii="Calibri" w:hAnsi="Calibri" w:cs="Calibri"/>
              </w:rPr>
              <w:t>…………………………………………………………………………………………………………………………………………………………………….</w:t>
            </w:r>
          </w:p>
          <w:p w14:paraId="39028D63" w14:textId="77777777" w:rsidR="00896887" w:rsidRPr="00AC5F4E" w:rsidRDefault="00896887" w:rsidP="00896887">
            <w:pPr>
              <w:spacing w:before="120"/>
              <w:rPr>
                <w:rFonts w:ascii="Calibri" w:hAnsi="Calibri" w:cs="Calibri"/>
              </w:rPr>
            </w:pPr>
            <w:r w:rsidRPr="00AC5F4E">
              <w:rPr>
                <w:rFonts w:ascii="Calibri" w:hAnsi="Calibri" w:cs="Calibri"/>
              </w:rPr>
              <w:lastRenderedPageBreak/>
              <w:t>…………………………………………………………………………………………………………………………………………………………………….</w:t>
            </w:r>
          </w:p>
          <w:p w14:paraId="31F6E954" w14:textId="77777777" w:rsidR="00896887" w:rsidRPr="00AC5F4E" w:rsidRDefault="00896887" w:rsidP="00896887">
            <w:pPr>
              <w:spacing w:before="120"/>
              <w:rPr>
                <w:rFonts w:ascii="Calibri" w:hAnsi="Calibri" w:cs="Calibri"/>
              </w:rPr>
            </w:pPr>
            <w:r w:rsidRPr="00AC5F4E">
              <w:rPr>
                <w:rFonts w:ascii="Calibri" w:hAnsi="Calibri" w:cs="Calibri"/>
              </w:rPr>
              <w:t>…………………………………………………………………………………………………………………………………………………………………….</w:t>
            </w:r>
          </w:p>
          <w:p w14:paraId="6862179A" w14:textId="77777777" w:rsidR="00896887" w:rsidRPr="00AC5F4E" w:rsidRDefault="00896887" w:rsidP="00896887">
            <w:pPr>
              <w:spacing w:before="120"/>
              <w:rPr>
                <w:rFonts w:ascii="Calibri" w:hAnsi="Calibri" w:cs="Calibri"/>
              </w:rPr>
            </w:pPr>
            <w:r w:rsidRPr="00AC5F4E">
              <w:rPr>
                <w:rFonts w:ascii="Calibri" w:hAnsi="Calibri" w:cs="Calibri"/>
              </w:rPr>
              <w:t>…………………………………………………………………………………………………………………………………………………………………….</w:t>
            </w:r>
          </w:p>
          <w:p w14:paraId="163051DB" w14:textId="77777777" w:rsidR="00896887" w:rsidRPr="00AC5F4E" w:rsidRDefault="00896887" w:rsidP="00896887">
            <w:pPr>
              <w:spacing w:before="120"/>
              <w:rPr>
                <w:rFonts w:ascii="Calibri" w:hAnsi="Calibri" w:cs="Calibri"/>
              </w:rPr>
            </w:pPr>
            <w:r w:rsidRPr="00AC5F4E">
              <w:rPr>
                <w:rFonts w:ascii="Calibri" w:hAnsi="Calibri" w:cs="Calibri"/>
              </w:rPr>
              <w:t>…………………………………………………………………………………………………………………………………………………………………….</w:t>
            </w:r>
          </w:p>
          <w:p w14:paraId="56C0E90B" w14:textId="77777777" w:rsidR="00896887" w:rsidRPr="00AC5F4E" w:rsidRDefault="00896887" w:rsidP="00896887">
            <w:pPr>
              <w:spacing w:before="120"/>
              <w:rPr>
                <w:rFonts w:ascii="Calibri" w:hAnsi="Calibri" w:cs="Calibri"/>
              </w:rPr>
            </w:pPr>
            <w:r w:rsidRPr="00AC5F4E">
              <w:rPr>
                <w:rFonts w:ascii="Calibri" w:hAnsi="Calibri" w:cs="Calibri"/>
              </w:rPr>
              <w:t>…………………………………………………………………………………………………………………………………………………………………….</w:t>
            </w:r>
          </w:p>
          <w:p w14:paraId="41B92476" w14:textId="77777777" w:rsidR="00896887" w:rsidRPr="00AC5F4E" w:rsidRDefault="00896887" w:rsidP="00896887">
            <w:pPr>
              <w:spacing w:before="120"/>
              <w:rPr>
                <w:rFonts w:ascii="Calibri" w:hAnsi="Calibri" w:cs="Calibri"/>
              </w:rPr>
            </w:pPr>
            <w:r w:rsidRPr="00AC5F4E">
              <w:rPr>
                <w:rFonts w:ascii="Calibri" w:hAnsi="Calibri" w:cs="Calibri"/>
              </w:rPr>
              <w:t>…………………………………………………………………………………………………………………………………………………………………….</w:t>
            </w:r>
          </w:p>
          <w:p w14:paraId="76B8980F" w14:textId="77777777" w:rsidR="00896887" w:rsidRPr="00AC5F4E" w:rsidRDefault="00896887" w:rsidP="00896887">
            <w:pPr>
              <w:spacing w:before="120"/>
              <w:rPr>
                <w:rFonts w:ascii="Calibri" w:hAnsi="Calibri" w:cs="Calibri"/>
              </w:rPr>
            </w:pPr>
            <w:r w:rsidRPr="00AC5F4E">
              <w:rPr>
                <w:rFonts w:ascii="Calibri" w:hAnsi="Calibri" w:cs="Calibri"/>
              </w:rPr>
              <w:t>…………………………………………………………………………………………………………………………………………………………………….</w:t>
            </w:r>
          </w:p>
          <w:p w14:paraId="22AE6572" w14:textId="77777777" w:rsidR="00896887" w:rsidRPr="00AC5F4E" w:rsidRDefault="00896887" w:rsidP="00896887">
            <w:pPr>
              <w:spacing w:before="120"/>
              <w:rPr>
                <w:rFonts w:ascii="Calibri" w:hAnsi="Calibri" w:cs="Calibri"/>
              </w:rPr>
            </w:pPr>
            <w:r w:rsidRPr="00AC5F4E">
              <w:rPr>
                <w:rFonts w:ascii="Calibri" w:hAnsi="Calibri" w:cs="Calibri"/>
              </w:rPr>
              <w:t>…………………………………………………………………………………………………………………………………………………………………….</w:t>
            </w:r>
          </w:p>
          <w:p w14:paraId="177692C5" w14:textId="77777777" w:rsidR="00896887" w:rsidRPr="00AC5F4E" w:rsidRDefault="00896887" w:rsidP="00896887">
            <w:pPr>
              <w:spacing w:before="120"/>
              <w:rPr>
                <w:rFonts w:ascii="Calibri" w:hAnsi="Calibri" w:cs="Calibri"/>
              </w:rPr>
            </w:pPr>
            <w:r w:rsidRPr="00AC5F4E">
              <w:rPr>
                <w:rFonts w:ascii="Calibri" w:hAnsi="Calibri" w:cs="Calibri"/>
              </w:rPr>
              <w:t>…………………………………………………………………………………………………………………………………………………………………….</w:t>
            </w:r>
          </w:p>
          <w:p w14:paraId="3AE94690" w14:textId="77777777" w:rsidR="00896887" w:rsidRPr="00AC5F4E" w:rsidRDefault="00896887" w:rsidP="00896887">
            <w:pPr>
              <w:spacing w:before="120"/>
              <w:rPr>
                <w:rFonts w:ascii="Calibri" w:hAnsi="Calibri" w:cs="Calibri"/>
              </w:rPr>
            </w:pPr>
            <w:r w:rsidRPr="00AC5F4E">
              <w:rPr>
                <w:rFonts w:ascii="Calibri" w:hAnsi="Calibri" w:cs="Calibri"/>
              </w:rPr>
              <w:t>…………………………………………………………………………………………………………………………………………………………………….</w:t>
            </w:r>
          </w:p>
          <w:p w14:paraId="2244E897" w14:textId="77777777" w:rsidR="00896887" w:rsidRPr="00AC5F4E" w:rsidRDefault="00896887" w:rsidP="00896887">
            <w:pPr>
              <w:spacing w:before="120"/>
              <w:rPr>
                <w:rFonts w:ascii="Calibri" w:hAnsi="Calibri" w:cs="Calibri"/>
              </w:rPr>
            </w:pPr>
            <w:r w:rsidRPr="00AC5F4E">
              <w:rPr>
                <w:rFonts w:ascii="Calibri" w:hAnsi="Calibri" w:cs="Calibri"/>
              </w:rPr>
              <w:t>…………………………………………………………………………………………………………………………………………………………………….</w:t>
            </w:r>
          </w:p>
          <w:p w14:paraId="489BC05F" w14:textId="77777777" w:rsidR="00896887" w:rsidRPr="00AC5F4E" w:rsidRDefault="00896887" w:rsidP="00896887">
            <w:pPr>
              <w:spacing w:before="120"/>
              <w:rPr>
                <w:rFonts w:ascii="Calibri" w:hAnsi="Calibri" w:cs="Calibri"/>
              </w:rPr>
            </w:pPr>
            <w:r w:rsidRPr="00AC5F4E">
              <w:rPr>
                <w:rFonts w:ascii="Calibri" w:hAnsi="Calibri" w:cs="Calibri"/>
              </w:rPr>
              <w:t>…………………………………………………………………………………………………………………………………………………………………….</w:t>
            </w:r>
          </w:p>
          <w:p w14:paraId="1A2FDC59" w14:textId="77777777" w:rsidR="00896887" w:rsidRPr="00AC5F4E" w:rsidRDefault="00896887" w:rsidP="00896887">
            <w:pPr>
              <w:spacing w:before="120"/>
              <w:rPr>
                <w:rFonts w:ascii="Calibri" w:hAnsi="Calibri" w:cs="Calibri"/>
              </w:rPr>
            </w:pPr>
            <w:r w:rsidRPr="00AC5F4E">
              <w:rPr>
                <w:rFonts w:ascii="Calibri" w:hAnsi="Calibri" w:cs="Calibri"/>
              </w:rPr>
              <w:t>…………………………………………………………………………………………………………………………………………………………………….</w:t>
            </w:r>
          </w:p>
          <w:p w14:paraId="39250206" w14:textId="77777777" w:rsidR="00896887" w:rsidRPr="00AC5F4E" w:rsidRDefault="00896887" w:rsidP="00896887">
            <w:pPr>
              <w:spacing w:before="120"/>
              <w:rPr>
                <w:rFonts w:ascii="Calibri" w:hAnsi="Calibri" w:cs="Calibri"/>
              </w:rPr>
            </w:pPr>
            <w:r w:rsidRPr="00AC5F4E">
              <w:rPr>
                <w:rFonts w:ascii="Calibri" w:hAnsi="Calibri" w:cs="Calibri"/>
              </w:rPr>
              <w:t>…………………………………………………………………………………………………………………………………………………………………….</w:t>
            </w:r>
          </w:p>
          <w:p w14:paraId="5BCB62CA" w14:textId="77777777" w:rsidR="00896887" w:rsidRPr="00AC5F4E" w:rsidRDefault="00896887" w:rsidP="00896887">
            <w:pPr>
              <w:spacing w:before="120"/>
              <w:rPr>
                <w:rFonts w:ascii="Calibri" w:hAnsi="Calibri" w:cs="Calibri"/>
              </w:rPr>
            </w:pPr>
            <w:r w:rsidRPr="00AC5F4E">
              <w:rPr>
                <w:rFonts w:ascii="Calibri" w:hAnsi="Calibri" w:cs="Calibri"/>
              </w:rPr>
              <w:t>…………………………………………………………………………………………………………………………………………………………………….</w:t>
            </w:r>
          </w:p>
          <w:p w14:paraId="2499CB95" w14:textId="77777777" w:rsidR="00896887" w:rsidRPr="00AC5F4E" w:rsidRDefault="00896887" w:rsidP="00896887">
            <w:pPr>
              <w:spacing w:before="120"/>
              <w:rPr>
                <w:rFonts w:ascii="Calibri" w:hAnsi="Calibri" w:cs="Calibri"/>
              </w:rPr>
            </w:pPr>
            <w:r w:rsidRPr="00AC5F4E">
              <w:rPr>
                <w:rFonts w:ascii="Calibri" w:hAnsi="Calibri" w:cs="Calibri"/>
              </w:rPr>
              <w:t>…………………………………………………………………………………………………………………………………………………………………….</w:t>
            </w:r>
          </w:p>
        </w:tc>
      </w:tr>
      <w:tr w:rsidR="00896887" w:rsidRPr="00AC5F4E" w14:paraId="16CD54A8" w14:textId="77777777" w:rsidTr="00896887">
        <w:trPr>
          <w:trHeight w:val="2109"/>
        </w:trPr>
        <w:tc>
          <w:tcPr>
            <w:tcW w:w="4824" w:type="dxa"/>
          </w:tcPr>
          <w:p w14:paraId="683066D7" w14:textId="77777777" w:rsidR="00896887" w:rsidRPr="00AC5F4E" w:rsidRDefault="00896887" w:rsidP="00E278FE">
            <w:pPr>
              <w:numPr>
                <w:ilvl w:val="0"/>
                <w:numId w:val="34"/>
              </w:numPr>
              <w:spacing w:before="120"/>
              <w:ind w:left="426"/>
              <w:contextualSpacing/>
              <w:jc w:val="left"/>
              <w:rPr>
                <w:rFonts w:ascii="Calibri" w:hAnsi="Calibri" w:cs="Calibri"/>
                <w:b/>
                <w:lang w:val="fr-BE"/>
              </w:rPr>
            </w:pPr>
            <w:r w:rsidRPr="00AC5F4E">
              <w:rPr>
                <w:rFonts w:ascii="Calibri" w:hAnsi="Calibri" w:cs="Calibri"/>
                <w:b/>
              </w:rPr>
              <w:lastRenderedPageBreak/>
              <w:t>Trouvez deux valeurs que vous partagez.</w:t>
            </w:r>
          </w:p>
          <w:p w14:paraId="23E62365" w14:textId="77777777" w:rsidR="00896887" w:rsidRPr="00AC5F4E" w:rsidRDefault="00896887" w:rsidP="00896887">
            <w:pPr>
              <w:spacing w:before="120"/>
              <w:rPr>
                <w:rFonts w:ascii="Calibri" w:hAnsi="Calibri" w:cs="Calibri"/>
                <w:lang w:val="fr-BE"/>
              </w:rPr>
            </w:pPr>
          </w:p>
        </w:tc>
        <w:tc>
          <w:tcPr>
            <w:tcW w:w="9699" w:type="dxa"/>
          </w:tcPr>
          <w:p w14:paraId="4EE892A3" w14:textId="77777777" w:rsidR="00896887" w:rsidRPr="00AC5F4E" w:rsidRDefault="00896887" w:rsidP="00E278FE">
            <w:pPr>
              <w:numPr>
                <w:ilvl w:val="0"/>
                <w:numId w:val="37"/>
              </w:numPr>
              <w:spacing w:before="120"/>
              <w:jc w:val="left"/>
              <w:rPr>
                <w:rFonts w:ascii="Calibri" w:hAnsi="Calibri" w:cs="Calibri"/>
              </w:rPr>
            </w:pPr>
            <w:r w:rsidRPr="00AC5F4E">
              <w:rPr>
                <w:rFonts w:ascii="Calibri" w:hAnsi="Calibri" w:cs="Calibri"/>
              </w:rPr>
              <w:t>………………………………………………………………………………………………………………………………………………………………………………………………………………………………………………………………………………………………………………………………………………………………………………………………………………………………………………………………………</w:t>
            </w:r>
          </w:p>
          <w:p w14:paraId="4B4E52DA" w14:textId="77777777" w:rsidR="00896887" w:rsidRPr="00AC5F4E" w:rsidRDefault="00896887" w:rsidP="00E278FE">
            <w:pPr>
              <w:numPr>
                <w:ilvl w:val="0"/>
                <w:numId w:val="37"/>
              </w:numPr>
              <w:spacing w:before="120"/>
              <w:jc w:val="left"/>
              <w:rPr>
                <w:rFonts w:ascii="Calibri" w:hAnsi="Calibri" w:cs="Calibri"/>
              </w:rPr>
            </w:pPr>
            <w:r w:rsidRPr="00AC5F4E">
              <w:rPr>
                <w:rFonts w:ascii="Calibri" w:hAnsi="Calibri" w:cs="Calibri"/>
              </w:rPr>
              <w:t>………………………………………………………………………………………………………………………………………………………………………………………………………………………………………………………………………………………………………………………………………………………………………………………………………………………………………………………………………</w:t>
            </w:r>
          </w:p>
        </w:tc>
      </w:tr>
    </w:tbl>
    <w:p w14:paraId="5E35743E" w14:textId="77777777" w:rsidR="00896887" w:rsidRPr="00AC5F4E" w:rsidRDefault="00896887" w:rsidP="00896887">
      <w:pPr>
        <w:rPr>
          <w:rFonts w:ascii="Calibri" w:eastAsia="Times New Roman" w:hAnsi="Calibri" w:cs="Calibri"/>
        </w:rPr>
        <w:sectPr w:rsidR="00896887" w:rsidRPr="00AC5F4E" w:rsidSect="00896887">
          <w:pgSz w:w="16838" w:h="11906" w:orient="landscape"/>
          <w:pgMar w:top="1417" w:right="1417" w:bottom="1417" w:left="1417" w:header="708" w:footer="708" w:gutter="0"/>
          <w:cols w:space="708"/>
          <w:docGrid w:linePitch="360"/>
        </w:sectPr>
      </w:pPr>
    </w:p>
    <w:p w14:paraId="43B945BD" w14:textId="77777777" w:rsidR="00F62532" w:rsidRPr="006B0A62" w:rsidRDefault="00405A23" w:rsidP="002B27EE">
      <w:pPr>
        <w:pStyle w:val="Titre1"/>
        <w:rPr>
          <w:sz w:val="28"/>
          <w:szCs w:val="24"/>
        </w:rPr>
      </w:pPr>
      <w:bookmarkStart w:id="39" w:name="_Toc35859076"/>
      <w:r>
        <w:lastRenderedPageBreak/>
        <w:t>Pour aller plus loin</w:t>
      </w:r>
      <w:bookmarkEnd w:id="39"/>
      <w:r>
        <w:t xml:space="preserve"> </w:t>
      </w:r>
    </w:p>
    <w:p w14:paraId="35B54DFC" w14:textId="743818A0" w:rsidR="00405A23" w:rsidRPr="00405A23" w:rsidRDefault="00405A23" w:rsidP="002B27EE">
      <w:r w:rsidRPr="00405A23">
        <w:t>Pour les enseignant</w:t>
      </w:r>
      <w:r w:rsidR="0081694F">
        <w:t>.e</w:t>
      </w:r>
      <w:r w:rsidRPr="00405A23">
        <w:t xml:space="preserve">s et élèves qui désirent aller plus loin, </w:t>
      </w:r>
      <w:r w:rsidR="00D47212">
        <w:t xml:space="preserve">voici des </w:t>
      </w:r>
      <w:r w:rsidRPr="00405A23">
        <w:t xml:space="preserve">pistes </w:t>
      </w:r>
      <w:r w:rsidR="00D47212">
        <w:t>pour continuer l’aventure :</w:t>
      </w:r>
    </w:p>
    <w:p w14:paraId="077D8CB9" w14:textId="77777777" w:rsidR="00F62532" w:rsidRPr="00D47212" w:rsidRDefault="00F75024" w:rsidP="00E278FE">
      <w:pPr>
        <w:pStyle w:val="Paragraphedeliste"/>
        <w:numPr>
          <w:ilvl w:val="1"/>
          <w:numId w:val="34"/>
        </w:numPr>
        <w:ind w:left="567" w:hanging="357"/>
        <w:contextualSpacing w:val="0"/>
        <w:rPr>
          <w:b/>
          <w:sz w:val="28"/>
          <w:szCs w:val="24"/>
        </w:rPr>
      </w:pPr>
      <w:r w:rsidRPr="00D47212">
        <w:rPr>
          <w:b/>
        </w:rPr>
        <w:t>P</w:t>
      </w:r>
      <w:r w:rsidR="00882E22" w:rsidRPr="00D47212">
        <w:rPr>
          <w:b/>
        </w:rPr>
        <w:t>rojet de collaboration entre écoles au niveau national ou européen</w:t>
      </w:r>
    </w:p>
    <w:p w14:paraId="768C5651" w14:textId="3B4852A3" w:rsidR="00D47212" w:rsidRPr="00D15690" w:rsidRDefault="00D15690" w:rsidP="00D15690">
      <w:pPr>
        <w:rPr>
          <w:rStyle w:val="Lienhypertexte"/>
          <w:color w:val="auto"/>
          <w:u w:val="none"/>
        </w:rPr>
      </w:pPr>
      <w:r w:rsidRPr="00D15690">
        <w:rPr>
          <w:rStyle w:val="Lienhypertexte"/>
          <w:color w:val="auto"/>
          <w:u w:val="none"/>
        </w:rPr>
        <w:t>Un projet européen avec eTwinning</w:t>
      </w:r>
      <w:r>
        <w:rPr>
          <w:rStyle w:val="Appelnotedebasdep"/>
        </w:rPr>
        <w:footnoteReference w:id="67"/>
      </w:r>
      <w:r w:rsidRPr="00D15690">
        <w:rPr>
          <w:rStyle w:val="Lienhypertexte"/>
          <w:color w:val="auto"/>
          <w:u w:val="none"/>
        </w:rPr>
        <w:t xml:space="preserve">, la communauté pour les établissements scolaires d’Europe. En se connectant sur la plate-forme eTwinning, des acteurs de l’éducation des pays européens </w:t>
      </w:r>
      <w:r w:rsidR="0081694F">
        <w:rPr>
          <w:rStyle w:val="Lienhypertexte"/>
          <w:color w:val="auto"/>
          <w:u w:val="none"/>
        </w:rPr>
        <w:t>–</w:t>
      </w:r>
      <w:r w:rsidRPr="00D15690">
        <w:rPr>
          <w:rStyle w:val="Lienhypertexte"/>
          <w:color w:val="auto"/>
          <w:u w:val="none"/>
        </w:rPr>
        <w:t xml:space="preserve"> enseignant</w:t>
      </w:r>
      <w:r w:rsidR="0081694F">
        <w:rPr>
          <w:rStyle w:val="Lienhypertexte"/>
          <w:color w:val="auto"/>
          <w:u w:val="none"/>
        </w:rPr>
        <w:t>.e</w:t>
      </w:r>
      <w:r w:rsidRPr="00D15690">
        <w:rPr>
          <w:rStyle w:val="Lienhypertexte"/>
          <w:color w:val="auto"/>
          <w:u w:val="none"/>
        </w:rPr>
        <w:t>s, chefs d’établissement, éducateurs, etc. – communiquent, coopèrent, développent des projets, partagent. Ils font ainsi partie de la communauté d’apprentissage la plus passionnante d’Europe. eTwinning est cofinancé par Erasmus+, le programme européen pour l’éducation, la formation, la jeunesse et le sport.</w:t>
      </w:r>
    </w:p>
    <w:p w14:paraId="00D85BB7" w14:textId="5EC73D8D" w:rsidR="00D15690" w:rsidRPr="00D15690" w:rsidRDefault="00D15690" w:rsidP="00D15690">
      <w:pPr>
        <w:rPr>
          <w:rStyle w:val="Lienhypertexte"/>
          <w:color w:val="auto"/>
          <w:u w:val="none"/>
        </w:rPr>
      </w:pPr>
      <w:r>
        <w:rPr>
          <w:rStyle w:val="Lienhypertexte"/>
          <w:color w:val="auto"/>
          <w:u w:val="none"/>
        </w:rPr>
        <w:t>Cette plate</w:t>
      </w:r>
      <w:r w:rsidR="007F60AE">
        <w:rPr>
          <w:rStyle w:val="Lienhypertexte"/>
          <w:color w:val="auto"/>
          <w:u w:val="none"/>
        </w:rPr>
        <w:t>-</w:t>
      </w:r>
      <w:r>
        <w:rPr>
          <w:rStyle w:val="Lienhypertexte"/>
          <w:color w:val="auto"/>
          <w:u w:val="none"/>
        </w:rPr>
        <w:t xml:space="preserve">forme en ligne permet de </w:t>
      </w:r>
      <w:r w:rsidR="007F60AE">
        <w:rPr>
          <w:rStyle w:val="Lienhypertexte"/>
          <w:color w:val="auto"/>
          <w:u w:val="none"/>
        </w:rPr>
        <w:t xml:space="preserve">créer </w:t>
      </w:r>
      <w:r>
        <w:rPr>
          <w:rStyle w:val="Lienhypertexte"/>
          <w:color w:val="auto"/>
          <w:u w:val="none"/>
        </w:rPr>
        <w:t xml:space="preserve">des </w:t>
      </w:r>
      <w:r w:rsidR="00084729">
        <w:rPr>
          <w:rStyle w:val="Lienhypertexte"/>
          <w:color w:val="auto"/>
          <w:u w:val="none"/>
        </w:rPr>
        <w:t>partenariats</w:t>
      </w:r>
      <w:r>
        <w:rPr>
          <w:rStyle w:val="Lienhypertexte"/>
          <w:color w:val="auto"/>
          <w:u w:val="none"/>
        </w:rPr>
        <w:t xml:space="preserve"> entre écoles du même pays. </w:t>
      </w:r>
      <w:r w:rsidR="0081694F">
        <w:rPr>
          <w:rStyle w:val="Lienhypertexte"/>
          <w:color w:val="auto"/>
          <w:u w:val="none"/>
        </w:rPr>
        <w:t>L’enseignant.</w:t>
      </w:r>
      <w:r w:rsidRPr="0081694F">
        <w:rPr>
          <w:rStyle w:val="Lienhypertexte"/>
          <w:color w:val="auto"/>
          <w:u w:val="none"/>
        </w:rPr>
        <w:t xml:space="preserve">e pourra imaginer un projet de collaboration avec des écoles de sa ville ou de son pays, </w:t>
      </w:r>
      <w:r>
        <w:rPr>
          <w:rStyle w:val="Lienhypertexte"/>
          <w:color w:val="auto"/>
          <w:u w:val="none"/>
        </w:rPr>
        <w:t xml:space="preserve">et pourquoi pas, au niveau européen par la suite. </w:t>
      </w:r>
    </w:p>
    <w:p w14:paraId="07431961" w14:textId="77777777" w:rsidR="00FB5709" w:rsidRPr="00D47212" w:rsidRDefault="00F75024" w:rsidP="00E278FE">
      <w:pPr>
        <w:pStyle w:val="Paragraphedeliste"/>
        <w:numPr>
          <w:ilvl w:val="1"/>
          <w:numId w:val="34"/>
        </w:numPr>
        <w:ind w:left="567" w:hanging="357"/>
        <w:contextualSpacing w:val="0"/>
        <w:rPr>
          <w:b/>
          <w:sz w:val="28"/>
          <w:szCs w:val="24"/>
        </w:rPr>
      </w:pPr>
      <w:r w:rsidRPr="00D47212">
        <w:rPr>
          <w:b/>
        </w:rPr>
        <w:t>C</w:t>
      </w:r>
      <w:r w:rsidR="00882E22" w:rsidRPr="00D47212">
        <w:rPr>
          <w:b/>
        </w:rPr>
        <w:t xml:space="preserve">ollaboration avec des </w:t>
      </w:r>
      <w:r w:rsidRPr="00D47212">
        <w:rPr>
          <w:b/>
        </w:rPr>
        <w:t xml:space="preserve">événements et </w:t>
      </w:r>
      <w:r w:rsidR="00882E22" w:rsidRPr="00D47212">
        <w:rPr>
          <w:b/>
        </w:rPr>
        <w:t>acteurs externes à l’école</w:t>
      </w:r>
    </w:p>
    <w:p w14:paraId="343163EC" w14:textId="2E5400A2" w:rsidR="00F75024" w:rsidRPr="00F75024" w:rsidRDefault="00D47212" w:rsidP="00D15690">
      <w:pPr>
        <w:ind w:left="567"/>
      </w:pPr>
      <w:r w:rsidRPr="0081694F">
        <w:t xml:space="preserve">Pour rendre les activités plus concrètes et ancrées </w:t>
      </w:r>
      <w:r w:rsidR="007F60AE" w:rsidRPr="0081694F">
        <w:t>au niveau</w:t>
      </w:r>
      <w:r w:rsidR="00D15690" w:rsidRPr="0081694F">
        <w:t xml:space="preserve"> local, l’enseignant</w:t>
      </w:r>
      <w:r w:rsidR="0081694F">
        <w:t>.</w:t>
      </w:r>
      <w:r w:rsidR="00D15690" w:rsidRPr="0081694F">
        <w:t>e et sa classe pourront collaborer avec l</w:t>
      </w:r>
      <w:r w:rsidRPr="0081694F">
        <w:t>es a</w:t>
      </w:r>
      <w:r w:rsidR="00882E22" w:rsidRPr="0081694F">
        <w:t xml:space="preserve">utorités </w:t>
      </w:r>
      <w:r w:rsidRPr="0081694F">
        <w:t xml:space="preserve">locales, les initiatives </w:t>
      </w:r>
      <w:r w:rsidR="00882E22" w:rsidRPr="0081694F">
        <w:t>citoye</w:t>
      </w:r>
      <w:r w:rsidRPr="0081694F">
        <w:t>n</w:t>
      </w:r>
      <w:r w:rsidR="00882E22" w:rsidRPr="0081694F">
        <w:t>n</w:t>
      </w:r>
      <w:r w:rsidRPr="0081694F">
        <w:t>e</w:t>
      </w:r>
      <w:r w:rsidR="00882E22" w:rsidRPr="0081694F">
        <w:t xml:space="preserve">s du quartier </w:t>
      </w:r>
      <w:r w:rsidRPr="0081694F">
        <w:t>ou d’autres</w:t>
      </w:r>
      <w:r w:rsidR="00945412" w:rsidRPr="0081694F">
        <w:t xml:space="preserve"> </w:t>
      </w:r>
      <w:r w:rsidR="007A3AA9" w:rsidRPr="0081694F">
        <w:t>associations</w:t>
      </w:r>
      <w:r w:rsidR="00405A23" w:rsidRPr="0081694F">
        <w:t>.</w:t>
      </w:r>
      <w:r w:rsidR="00D15690" w:rsidRPr="0081694F">
        <w:t xml:space="preserve"> Pour faciliter ce type de collaboration, </w:t>
      </w:r>
      <w:r w:rsidR="0081694F">
        <w:t>l’enseignant.</w:t>
      </w:r>
      <w:r w:rsidR="00D15690" w:rsidRPr="0081694F">
        <w:t xml:space="preserve">e pourra s’associer à des </w:t>
      </w:r>
      <w:r w:rsidR="00D15690">
        <w:t>événements déjà organisés tels que :</w:t>
      </w:r>
      <w:r w:rsidR="00B24489">
        <w:t xml:space="preserve"> </w:t>
      </w:r>
    </w:p>
    <w:p w14:paraId="65D3373A" w14:textId="0568FAE1" w:rsidR="00F75024" w:rsidRPr="009177AC" w:rsidRDefault="00F75024" w:rsidP="00E278FE">
      <w:pPr>
        <w:pStyle w:val="Paragraphedeliste"/>
        <w:numPr>
          <w:ilvl w:val="2"/>
          <w:numId w:val="2"/>
        </w:numPr>
        <w:ind w:left="1276" w:hanging="357"/>
        <w:contextualSpacing w:val="0"/>
      </w:pPr>
      <w:r w:rsidRPr="00D15690">
        <w:t>Ateliers gratuits d'improvisation théâtrale</w:t>
      </w:r>
      <w:r w:rsidR="00D15690" w:rsidRPr="00D15690">
        <w:rPr>
          <w:rStyle w:val="Appelnotedebasdep"/>
        </w:rPr>
        <w:footnoteReference w:id="68"/>
      </w:r>
      <w:r w:rsidRPr="00D15690">
        <w:t xml:space="preserve"> : Dans </w:t>
      </w:r>
      <w:r w:rsidRPr="009177AC">
        <w:t>le cadre de la "Quinzaine de la Solidarité internationale", la Ville de Bruxelles et le WOLF proposent des ateliers aux classes de 4-5-6</w:t>
      </w:r>
      <w:r w:rsidR="008955A5">
        <w:t>èmes</w:t>
      </w:r>
      <w:r w:rsidRPr="009177AC">
        <w:t xml:space="preserve"> secondaire</w:t>
      </w:r>
      <w:r>
        <w:t xml:space="preserve">. </w:t>
      </w:r>
      <w:r w:rsidRPr="009177AC">
        <w:t>Les ateliers s’inspireront de 3 livres :</w:t>
      </w:r>
    </w:p>
    <w:p w14:paraId="72FA9022" w14:textId="77777777" w:rsidR="00F75024" w:rsidRPr="009177AC" w:rsidRDefault="00F75024" w:rsidP="00E278FE">
      <w:pPr>
        <w:pStyle w:val="Paragraphedeliste"/>
        <w:numPr>
          <w:ilvl w:val="2"/>
          <w:numId w:val="1"/>
        </w:numPr>
        <w:ind w:left="2154" w:hanging="357"/>
        <w:contextualSpacing w:val="0"/>
      </w:pPr>
      <w:r w:rsidRPr="009177AC">
        <w:t>"Le grand livre contre le racisme" d'Alain Serres et de Mouloud Aounit paru aux éditions Rue du Monde</w:t>
      </w:r>
    </w:p>
    <w:p w14:paraId="11786BA1" w14:textId="77777777" w:rsidR="00F75024" w:rsidRPr="009177AC" w:rsidRDefault="00F75024" w:rsidP="00E278FE">
      <w:pPr>
        <w:pStyle w:val="Paragraphedeliste"/>
        <w:numPr>
          <w:ilvl w:val="2"/>
          <w:numId w:val="1"/>
        </w:numPr>
        <w:ind w:left="2154" w:hanging="357"/>
        <w:contextualSpacing w:val="0"/>
      </w:pPr>
      <w:r w:rsidRPr="009177AC">
        <w:t>"Ce qui nous rassemble" de Noé Carlain et Sandra Poirot Chérif paru également aux éditions Rue du Monde</w:t>
      </w:r>
    </w:p>
    <w:p w14:paraId="53C5BBF4" w14:textId="77777777" w:rsidR="00F75024" w:rsidRDefault="00F75024" w:rsidP="00E278FE">
      <w:pPr>
        <w:pStyle w:val="Paragraphedeliste"/>
        <w:numPr>
          <w:ilvl w:val="2"/>
          <w:numId w:val="1"/>
        </w:numPr>
        <w:ind w:left="2154" w:hanging="357"/>
        <w:contextualSpacing w:val="0"/>
      </w:pPr>
      <w:r w:rsidRPr="009177AC">
        <w:t>"Les identités meurtrières" d'Amin Maalouf en Livre de Poche</w:t>
      </w:r>
    </w:p>
    <w:p w14:paraId="63C86FE2" w14:textId="1DF81CA6" w:rsidR="00132412" w:rsidRPr="00405A23" w:rsidRDefault="00F75024" w:rsidP="00E278FE">
      <w:pPr>
        <w:pStyle w:val="Paragraphedeliste"/>
        <w:numPr>
          <w:ilvl w:val="2"/>
          <w:numId w:val="2"/>
        </w:numPr>
        <w:ind w:left="1276" w:hanging="357"/>
        <w:contextualSpacing w:val="0"/>
      </w:pPr>
      <w:r w:rsidRPr="00D15690">
        <w:rPr>
          <w:shd w:val="clear" w:color="auto" w:fill="FFFFFF"/>
        </w:rPr>
        <w:t xml:space="preserve">Le Parlement bruxellois organise des activités gratuites d’éducation à la citoyenneté des </w:t>
      </w:r>
      <w:r w:rsidR="00C454CE" w:rsidRPr="00D15690">
        <w:rPr>
          <w:shd w:val="clear" w:color="auto" w:fill="FFFFFF"/>
        </w:rPr>
        <w:t>jeunes, à</w:t>
      </w:r>
      <w:r w:rsidRPr="00D15690">
        <w:rPr>
          <w:shd w:val="clear" w:color="auto" w:fill="FFFFFF"/>
        </w:rPr>
        <w:t xml:space="preserve"> destination des </w:t>
      </w:r>
      <w:r w:rsidRPr="00D15690">
        <w:rPr>
          <w:rStyle w:val="lev"/>
          <w:color w:val="0A0A0A"/>
          <w:spacing w:val="2"/>
          <w:bdr w:val="none" w:sz="0" w:space="0" w:color="auto" w:frame="1"/>
          <w:shd w:val="clear" w:color="auto" w:fill="FFFFFF"/>
        </w:rPr>
        <w:t>élèves de 5</w:t>
      </w:r>
      <w:r w:rsidRPr="00D15690">
        <w:rPr>
          <w:rStyle w:val="lev"/>
          <w:color w:val="0A0A0A"/>
          <w:spacing w:val="2"/>
          <w:bdr w:val="none" w:sz="0" w:space="0" w:color="auto" w:frame="1"/>
          <w:shd w:val="clear" w:color="auto" w:fill="FFFFFF"/>
          <w:vertAlign w:val="superscript"/>
        </w:rPr>
        <w:t>e </w:t>
      </w:r>
      <w:r w:rsidRPr="00D15690">
        <w:rPr>
          <w:rStyle w:val="lev"/>
          <w:color w:val="0A0A0A"/>
          <w:spacing w:val="2"/>
          <w:bdr w:val="none" w:sz="0" w:space="0" w:color="auto" w:frame="1"/>
          <w:shd w:val="clear" w:color="auto" w:fill="FFFFFF"/>
        </w:rPr>
        <w:t>et 6</w:t>
      </w:r>
      <w:r w:rsidRPr="00D15690">
        <w:rPr>
          <w:rStyle w:val="lev"/>
          <w:color w:val="0A0A0A"/>
          <w:spacing w:val="2"/>
          <w:bdr w:val="none" w:sz="0" w:space="0" w:color="auto" w:frame="1"/>
          <w:shd w:val="clear" w:color="auto" w:fill="FFFFFF"/>
          <w:vertAlign w:val="superscript"/>
        </w:rPr>
        <w:t>e </w:t>
      </w:r>
      <w:r w:rsidRPr="00D15690">
        <w:rPr>
          <w:rStyle w:val="lev"/>
          <w:color w:val="0A0A0A"/>
          <w:spacing w:val="2"/>
          <w:bdr w:val="none" w:sz="0" w:space="0" w:color="auto" w:frame="1"/>
          <w:shd w:val="clear" w:color="auto" w:fill="FFFFFF"/>
        </w:rPr>
        <w:t xml:space="preserve">années de l’enseignement secondaire. </w:t>
      </w:r>
      <w:r w:rsidRPr="00D15690">
        <w:rPr>
          <w:rStyle w:val="lev"/>
          <w:b w:val="0"/>
          <w:color w:val="0A0A0A"/>
          <w:spacing w:val="2"/>
          <w:bdr w:val="none" w:sz="0" w:space="0" w:color="auto" w:frame="1"/>
          <w:shd w:val="clear" w:color="auto" w:fill="FFFFFF"/>
        </w:rPr>
        <w:t>Des lectures citoyennes sont organisées autour du</w:t>
      </w:r>
      <w:r w:rsidRPr="00D15690">
        <w:rPr>
          <w:rStyle w:val="lev"/>
          <w:color w:val="0A0A0A"/>
          <w:spacing w:val="2"/>
          <w:bdr w:val="none" w:sz="0" w:space="0" w:color="auto" w:frame="1"/>
          <w:shd w:val="clear" w:color="auto" w:fill="FFFFFF"/>
        </w:rPr>
        <w:t xml:space="preserve"> thème de la tolérance</w:t>
      </w:r>
      <w:r w:rsidRPr="00D15690">
        <w:rPr>
          <w:rStyle w:val="lev"/>
          <w:b w:val="0"/>
          <w:color w:val="0A0A0A"/>
          <w:spacing w:val="2"/>
          <w:bdr w:val="none" w:sz="0" w:space="0" w:color="auto" w:frame="1"/>
          <w:shd w:val="clear" w:color="auto" w:fill="FFFFFF"/>
        </w:rPr>
        <w:t>. Intitulées « Traités sur la tolérance : de Voltaire à Charb »</w:t>
      </w:r>
      <w:r w:rsidR="00D15690">
        <w:rPr>
          <w:rStyle w:val="Appelnotedebasdep"/>
          <w:bCs w:val="0"/>
          <w:color w:val="0A0A0A"/>
          <w:spacing w:val="2"/>
          <w:bdr w:val="none" w:sz="0" w:space="0" w:color="auto" w:frame="1"/>
          <w:shd w:val="clear" w:color="auto" w:fill="FFFFFF"/>
        </w:rPr>
        <w:footnoteReference w:id="69"/>
      </w:r>
      <w:r w:rsidRPr="00D15690">
        <w:rPr>
          <w:rStyle w:val="lev"/>
          <w:b w:val="0"/>
          <w:color w:val="0A0A0A"/>
          <w:spacing w:val="2"/>
          <w:bdr w:val="none" w:sz="0" w:space="0" w:color="auto" w:frame="1"/>
          <w:shd w:val="clear" w:color="auto" w:fill="FFFFFF"/>
        </w:rPr>
        <w:t xml:space="preserve">. </w:t>
      </w:r>
    </w:p>
    <w:p w14:paraId="2D81BFA2" w14:textId="3337BFB7" w:rsidR="00702D32" w:rsidRDefault="00702D32" w:rsidP="00DE1D89">
      <w:pPr>
        <w:jc w:val="left"/>
        <w:rPr>
          <w:sz w:val="36"/>
        </w:rPr>
      </w:pPr>
      <w:r>
        <w:br w:type="page"/>
      </w:r>
      <w:r w:rsidRPr="00702D32">
        <w:rPr>
          <w:sz w:val="36"/>
        </w:rPr>
        <w:lastRenderedPageBreak/>
        <w:t>« </w:t>
      </w:r>
      <w:r w:rsidRPr="00702D32">
        <w:rPr>
          <w:i/>
          <w:sz w:val="36"/>
        </w:rPr>
        <w:t>Surmonter nos préjugés et détestations n’est pas inscrit dans la nature humaine. Accepter l’autre, n’est ni plus ni moins naturel que de le rejeter. Réconcilier, réunir, adopter, apprivoiser, pacifier, sont des gestes volontaires, des gestes de civilisation qui exigent lucidité et persévérance, des gestes qui s’acquièrent, qui s’enseignent, qui se cultivent.</w:t>
      </w:r>
      <w:r w:rsidRPr="00702D32">
        <w:rPr>
          <w:sz w:val="36"/>
        </w:rPr>
        <w:t xml:space="preserve"> » </w:t>
      </w:r>
    </w:p>
    <w:p w14:paraId="65A16472" w14:textId="77777777" w:rsidR="00702D32" w:rsidRPr="00702D32" w:rsidRDefault="00702D32" w:rsidP="00702D32">
      <w:pPr>
        <w:spacing w:before="360"/>
        <w:rPr>
          <w:sz w:val="36"/>
        </w:rPr>
      </w:pPr>
      <w:r w:rsidRPr="00702D32">
        <w:rPr>
          <w:sz w:val="36"/>
        </w:rPr>
        <w:t>Amin Maalouf – Le dérèglement du monde.</w:t>
      </w:r>
    </w:p>
    <w:p w14:paraId="7B9744E6" w14:textId="77777777" w:rsidR="00702D32" w:rsidRPr="00702D32" w:rsidRDefault="00702D32" w:rsidP="00702D32">
      <w:pPr>
        <w:rPr>
          <w:sz w:val="36"/>
        </w:rPr>
      </w:pPr>
      <w:r w:rsidRPr="00702D32">
        <w:rPr>
          <w:sz w:val="36"/>
        </w:rPr>
        <w:br w:type="page"/>
      </w:r>
    </w:p>
    <w:p w14:paraId="753B2370" w14:textId="25291050" w:rsidR="008F221B" w:rsidRPr="006B0A62" w:rsidRDefault="0051029E" w:rsidP="002B27EE">
      <w:pPr>
        <w:pStyle w:val="Titre1"/>
      </w:pPr>
      <w:bookmarkStart w:id="40" w:name="_Toc35859077"/>
      <w:r>
        <w:lastRenderedPageBreak/>
        <w:t>R</w:t>
      </w:r>
      <w:r w:rsidR="008F221B">
        <w:t>essources internet</w:t>
      </w:r>
      <w:bookmarkEnd w:id="40"/>
      <w:r w:rsidR="008F221B">
        <w:t xml:space="preserve"> </w:t>
      </w:r>
    </w:p>
    <w:p w14:paraId="78CB7180" w14:textId="77777777" w:rsidR="00137F43" w:rsidRPr="00137F43" w:rsidRDefault="00137F43" w:rsidP="00137F43">
      <w:pPr>
        <w:rPr>
          <w:rStyle w:val="Lienhypertexte"/>
          <w:b/>
          <w:color w:val="auto"/>
          <w:u w:val="none"/>
        </w:rPr>
      </w:pPr>
      <w:r w:rsidRPr="00137F43">
        <w:rPr>
          <w:rStyle w:val="Lienhypertexte"/>
          <w:b/>
          <w:color w:val="auto"/>
          <w:u w:val="none"/>
        </w:rPr>
        <w:t>Ressource de la Fédération Wallonie-Bruxelles, site enseignement.be :</w:t>
      </w:r>
    </w:p>
    <w:p w14:paraId="2FCE3868" w14:textId="03499522" w:rsidR="00137F43" w:rsidRDefault="00137F43" w:rsidP="00137F43">
      <w:pPr>
        <w:ind w:left="720"/>
        <w:rPr>
          <w:rStyle w:val="Lienhypertexte"/>
          <w:color w:val="auto"/>
          <w:u w:val="none"/>
        </w:rPr>
      </w:pPr>
      <w:r w:rsidRPr="00505F98">
        <w:rPr>
          <w:rStyle w:val="Lienhypertexte"/>
          <w:color w:val="auto"/>
          <w:u w:val="none"/>
        </w:rPr>
        <w:t>Cours de philosophie et de citoyenneté</w:t>
      </w:r>
      <w:r>
        <w:rPr>
          <w:rStyle w:val="Lienhypertexte"/>
          <w:color w:val="auto"/>
          <w:u w:val="none"/>
        </w:rPr>
        <w:t>, g</w:t>
      </w:r>
      <w:r w:rsidRPr="00505F98">
        <w:rPr>
          <w:rStyle w:val="Lienhypertexte"/>
          <w:color w:val="auto"/>
          <w:u w:val="none"/>
        </w:rPr>
        <w:t>uide</w:t>
      </w:r>
      <w:r w:rsidR="0081694F">
        <w:rPr>
          <w:rStyle w:val="Lienhypertexte"/>
          <w:color w:val="auto"/>
          <w:u w:val="none"/>
        </w:rPr>
        <w:t xml:space="preserve"> pratique pour les enseigna</w:t>
      </w:r>
      <w:r w:rsidR="00700884">
        <w:rPr>
          <w:rStyle w:val="Lienhypertexte"/>
          <w:color w:val="auto"/>
          <w:u w:val="none"/>
        </w:rPr>
        <w:t>nt.</w:t>
      </w:r>
      <w:r w:rsidR="0081694F">
        <w:rPr>
          <w:rStyle w:val="Lienhypertexte"/>
          <w:color w:val="auto"/>
          <w:u w:val="none"/>
        </w:rPr>
        <w:t>e</w:t>
      </w:r>
      <w:r w:rsidRPr="00505F98">
        <w:rPr>
          <w:rStyle w:val="Lienhypertexte"/>
          <w:color w:val="auto"/>
          <w:u w:val="none"/>
        </w:rPr>
        <w:t xml:space="preserve">s - Disponible sur: </w:t>
      </w:r>
      <w:hyperlink r:id="rId51" w:history="1">
        <w:r w:rsidRPr="007A03E6">
          <w:rPr>
            <w:rStyle w:val="Lienhypertexte"/>
          </w:rPr>
          <w:t>http://enseignement.be/download.php?do_id=13051</w:t>
        </w:r>
      </w:hyperlink>
    </w:p>
    <w:p w14:paraId="1556BFD5" w14:textId="77777777" w:rsidR="00137F43" w:rsidRDefault="00137F43" w:rsidP="00137F43">
      <w:pPr>
        <w:ind w:left="720"/>
        <w:rPr>
          <w:rStyle w:val="Lienhypertexte"/>
          <w:color w:val="auto"/>
          <w:u w:val="none"/>
        </w:rPr>
      </w:pPr>
      <w:r>
        <w:rPr>
          <w:rStyle w:val="Lienhypertexte"/>
          <w:color w:val="auto"/>
          <w:u w:val="none"/>
        </w:rPr>
        <w:t>C</w:t>
      </w:r>
      <w:r w:rsidRPr="00137F43">
        <w:rPr>
          <w:rStyle w:val="Lienhypertexte"/>
          <w:color w:val="auto"/>
          <w:u w:val="none"/>
        </w:rPr>
        <w:t xml:space="preserve">ours de philosophie et citoyenneté </w:t>
      </w:r>
      <w:r>
        <w:rPr>
          <w:rStyle w:val="Lienhypertexte"/>
          <w:color w:val="auto"/>
          <w:u w:val="none"/>
        </w:rPr>
        <w:t xml:space="preserve">- </w:t>
      </w:r>
      <w:r w:rsidRPr="00137F43">
        <w:rPr>
          <w:rStyle w:val="Lienhypertexte"/>
          <w:color w:val="auto"/>
          <w:u w:val="none"/>
        </w:rPr>
        <w:t xml:space="preserve">primaire et 1er degré secondaire - Disponible sur: </w:t>
      </w:r>
      <w:hyperlink r:id="rId52" w:history="1">
        <w:r w:rsidRPr="007A03E6">
          <w:rPr>
            <w:rStyle w:val="Lienhypertexte"/>
          </w:rPr>
          <w:t>http://enseignement.be/download.php?do_id=14070</w:t>
        </w:r>
      </w:hyperlink>
      <w:r>
        <w:rPr>
          <w:rStyle w:val="Lienhypertexte"/>
          <w:color w:val="auto"/>
          <w:u w:val="none"/>
        </w:rPr>
        <w:t xml:space="preserve"> </w:t>
      </w:r>
    </w:p>
    <w:p w14:paraId="3C09FDE2" w14:textId="77777777" w:rsidR="00137F43" w:rsidRDefault="00137F43" w:rsidP="00137F43">
      <w:pPr>
        <w:spacing w:after="0"/>
        <w:ind w:left="720"/>
        <w:rPr>
          <w:rStyle w:val="Lienhypertexte"/>
          <w:color w:val="auto"/>
          <w:u w:val="none"/>
        </w:rPr>
      </w:pPr>
      <w:r>
        <w:rPr>
          <w:rStyle w:val="Lienhypertexte"/>
          <w:color w:val="auto"/>
          <w:u w:val="none"/>
        </w:rPr>
        <w:t>C</w:t>
      </w:r>
      <w:r w:rsidRPr="00137F43">
        <w:rPr>
          <w:rStyle w:val="Lienhypertexte"/>
          <w:color w:val="auto"/>
          <w:u w:val="none"/>
        </w:rPr>
        <w:t xml:space="preserve">ours de philosophie et citoyenneté </w:t>
      </w:r>
      <w:r>
        <w:rPr>
          <w:rStyle w:val="Lienhypertexte"/>
          <w:color w:val="auto"/>
          <w:u w:val="none"/>
        </w:rPr>
        <w:t xml:space="preserve">- </w:t>
      </w:r>
      <w:r w:rsidRPr="00505F98">
        <w:rPr>
          <w:rStyle w:val="Lienhypertexte"/>
          <w:color w:val="auto"/>
          <w:u w:val="none"/>
        </w:rPr>
        <w:t xml:space="preserve">compétences terminales de l’éducation à la philosophie et à la citoyenneté. </w:t>
      </w:r>
    </w:p>
    <w:p w14:paraId="665DA715" w14:textId="0C5253C8" w:rsidR="00137F43" w:rsidRPr="00505F98" w:rsidRDefault="00137F43" w:rsidP="00137F43">
      <w:pPr>
        <w:spacing w:before="0"/>
        <w:ind w:left="720"/>
        <w:rPr>
          <w:rStyle w:val="Lienhypertexte"/>
          <w:color w:val="auto"/>
          <w:u w:val="none"/>
        </w:rPr>
      </w:pPr>
      <w:r w:rsidRPr="00505F98">
        <w:rPr>
          <w:rStyle w:val="Lienhypertexte"/>
          <w:color w:val="auto"/>
          <w:u w:val="none"/>
        </w:rPr>
        <w:t xml:space="preserve">Disponible sur : </w:t>
      </w:r>
      <w:hyperlink r:id="rId53" w:history="1">
        <w:r w:rsidRPr="007A03E6">
          <w:rPr>
            <w:rStyle w:val="Lienhypertexte"/>
          </w:rPr>
          <w:t>http://enseignement.be/download.php?do_id=14071</w:t>
        </w:r>
      </w:hyperlink>
      <w:r w:rsidR="00B24489">
        <w:rPr>
          <w:rStyle w:val="Lienhypertexte"/>
          <w:color w:val="auto"/>
          <w:u w:val="none"/>
        </w:rPr>
        <w:t xml:space="preserve"> </w:t>
      </w:r>
    </w:p>
    <w:p w14:paraId="31DFC49E" w14:textId="77777777" w:rsidR="00137F43" w:rsidRDefault="00137F43" w:rsidP="00137F43">
      <w:pPr>
        <w:spacing w:before="120" w:after="360" w:line="240" w:lineRule="auto"/>
        <w:ind w:left="720"/>
        <w:rPr>
          <w:rStyle w:val="Lienhypertexte"/>
          <w:color w:val="1155CC"/>
        </w:rPr>
      </w:pPr>
      <w:r>
        <w:rPr>
          <w:rStyle w:val="Lienhypertexte"/>
          <w:color w:val="auto"/>
          <w:u w:val="none"/>
        </w:rPr>
        <w:t>C</w:t>
      </w:r>
      <w:r w:rsidRPr="00137F43">
        <w:rPr>
          <w:rStyle w:val="Lienhypertexte"/>
          <w:color w:val="auto"/>
          <w:u w:val="none"/>
        </w:rPr>
        <w:t xml:space="preserve">ours de philosophie et citoyenneté </w:t>
      </w:r>
      <w:r>
        <w:rPr>
          <w:rStyle w:val="Lienhypertexte"/>
          <w:color w:val="auto"/>
          <w:u w:val="none"/>
        </w:rPr>
        <w:t xml:space="preserve">- </w:t>
      </w:r>
      <w:r w:rsidRPr="00CD5680">
        <w:t>Programme des cours:</w:t>
      </w:r>
      <w:r>
        <w:t xml:space="preserve"> </w:t>
      </w:r>
      <w:hyperlink r:id="rId54" w:history="1">
        <w:r w:rsidRPr="00CD5680">
          <w:rPr>
            <w:rStyle w:val="Lienhypertexte"/>
            <w:color w:val="1155CC"/>
          </w:rPr>
          <w:t>http://www.enseignement.be/index.php?page=27915&amp;navi=4429</w:t>
        </w:r>
      </w:hyperlink>
    </w:p>
    <w:p w14:paraId="7086C221" w14:textId="3001B127" w:rsidR="00137F43" w:rsidRPr="00505F98" w:rsidRDefault="00137F43" w:rsidP="00137F43">
      <w:pPr>
        <w:ind w:left="720"/>
        <w:rPr>
          <w:rStyle w:val="Lienhypertexte"/>
          <w:color w:val="auto"/>
          <w:u w:val="none"/>
        </w:rPr>
      </w:pPr>
      <w:r>
        <w:rPr>
          <w:rStyle w:val="Lienhypertexte"/>
          <w:color w:val="auto"/>
          <w:u w:val="none"/>
        </w:rPr>
        <w:t xml:space="preserve">Cours de Français - </w:t>
      </w:r>
      <w:r w:rsidRPr="00505F98">
        <w:rPr>
          <w:rStyle w:val="Lienhypertexte"/>
          <w:color w:val="auto"/>
          <w:u w:val="none"/>
        </w:rPr>
        <w:t xml:space="preserve">document de socles de compétences </w:t>
      </w:r>
      <w:r>
        <w:rPr>
          <w:rStyle w:val="Lienhypertexte"/>
          <w:color w:val="auto"/>
          <w:u w:val="none"/>
        </w:rPr>
        <w:t xml:space="preserve">du </w:t>
      </w:r>
      <w:r w:rsidRPr="00505F98">
        <w:rPr>
          <w:rStyle w:val="Lienhypertexte"/>
          <w:color w:val="auto"/>
          <w:u w:val="none"/>
        </w:rPr>
        <w:t xml:space="preserve">primaire et 1er degré secondaire Disponible sur: </w:t>
      </w:r>
      <w:hyperlink r:id="rId55" w:history="1">
        <w:r w:rsidRPr="007A03E6">
          <w:rPr>
            <w:rStyle w:val="Lienhypertexte"/>
          </w:rPr>
          <w:t>http://enseignement.be/download.php?do_id=1652</w:t>
        </w:r>
      </w:hyperlink>
      <w:r w:rsidR="00B24489">
        <w:rPr>
          <w:rStyle w:val="Lienhypertexte"/>
          <w:color w:val="auto"/>
          <w:u w:val="none"/>
        </w:rPr>
        <w:t xml:space="preserve"> </w:t>
      </w:r>
    </w:p>
    <w:p w14:paraId="7CD258EE" w14:textId="429DD5FC" w:rsidR="00137F43" w:rsidRPr="00505F98" w:rsidRDefault="00137F43" w:rsidP="00137F43">
      <w:pPr>
        <w:ind w:left="720"/>
        <w:rPr>
          <w:rStyle w:val="Lienhypertexte"/>
          <w:color w:val="auto"/>
          <w:u w:val="none"/>
        </w:rPr>
      </w:pPr>
      <w:r>
        <w:rPr>
          <w:rStyle w:val="Lienhypertexte"/>
          <w:color w:val="auto"/>
          <w:u w:val="none"/>
        </w:rPr>
        <w:t xml:space="preserve">Cours de Français - </w:t>
      </w:r>
      <w:r w:rsidRPr="00505F98">
        <w:rPr>
          <w:rStyle w:val="Lienhypertexte"/>
          <w:color w:val="auto"/>
          <w:u w:val="none"/>
        </w:rPr>
        <w:t xml:space="preserve">compétences terminales de français. Disponible sur : </w:t>
      </w:r>
      <w:hyperlink r:id="rId56" w:history="1">
        <w:r w:rsidRPr="007A03E6">
          <w:rPr>
            <w:rStyle w:val="Lienhypertexte"/>
          </w:rPr>
          <w:t>http://enseignement.be/download.php?do_id=290</w:t>
        </w:r>
      </w:hyperlink>
      <w:r w:rsidR="00BA078C" w:rsidRPr="00BA078C">
        <w:rPr>
          <w:rStyle w:val="Lienhypertexte"/>
          <w:color w:val="auto"/>
          <w:u w:val="none"/>
        </w:rPr>
        <w:t xml:space="preserve"> </w:t>
      </w:r>
    </w:p>
    <w:p w14:paraId="2CAAA6DC" w14:textId="6A32EE0B" w:rsidR="00137F43" w:rsidRPr="00505F98" w:rsidRDefault="00137F43" w:rsidP="00137F43">
      <w:pPr>
        <w:ind w:left="720"/>
        <w:rPr>
          <w:rStyle w:val="Lienhypertexte"/>
          <w:color w:val="auto"/>
          <w:u w:val="none"/>
          <w:lang w:val="fr-BE"/>
        </w:rPr>
      </w:pPr>
      <w:r w:rsidRPr="00137F43">
        <w:rPr>
          <w:rStyle w:val="Lienhypertexte"/>
          <w:color w:val="auto"/>
          <w:u w:val="none"/>
          <w:lang w:val="fr-BE"/>
        </w:rPr>
        <w:t>É</w:t>
      </w:r>
      <w:r>
        <w:rPr>
          <w:rStyle w:val="Lienhypertexte"/>
          <w:color w:val="auto"/>
          <w:u w:val="none"/>
          <w:lang w:val="fr-BE"/>
        </w:rPr>
        <w:t xml:space="preserve">ducation à la citoyenneté mondiale et solidaire </w:t>
      </w:r>
      <w:r>
        <w:rPr>
          <w:rStyle w:val="Lienhypertexte"/>
          <w:color w:val="auto"/>
          <w:u w:val="none"/>
        </w:rPr>
        <w:t>de la Fédération Wallonie-Bruxelles</w:t>
      </w:r>
      <w:r>
        <w:rPr>
          <w:rStyle w:val="Lienhypertexte"/>
          <w:color w:val="auto"/>
          <w:u w:val="none"/>
          <w:lang w:val="fr-BE"/>
        </w:rPr>
        <w:t> </w:t>
      </w:r>
      <w:r w:rsidR="00C454CE">
        <w:rPr>
          <w:rStyle w:val="Lienhypertexte"/>
          <w:color w:val="auto"/>
          <w:u w:val="none"/>
          <w:lang w:val="fr-BE"/>
        </w:rPr>
        <w:t xml:space="preserve">: </w:t>
      </w:r>
      <w:hyperlink r:id="rId57" w:history="1">
        <w:r w:rsidRPr="001E4455">
          <w:rPr>
            <w:rStyle w:val="Lienhypertexte"/>
            <w:lang w:val="fr-BE"/>
          </w:rPr>
          <w:t>http://www.enseignement.be/index.php?page=26791&amp;navi=4036</w:t>
        </w:r>
      </w:hyperlink>
      <w:r w:rsidRPr="00505F98">
        <w:rPr>
          <w:rStyle w:val="Lienhypertexte"/>
          <w:color w:val="auto"/>
          <w:u w:val="none"/>
          <w:lang w:val="fr-BE"/>
        </w:rPr>
        <w:t xml:space="preserve"> </w:t>
      </w:r>
    </w:p>
    <w:p w14:paraId="29D01E44" w14:textId="77777777" w:rsidR="00AF5E1A" w:rsidRPr="00CD5680" w:rsidRDefault="00AF5E1A" w:rsidP="00137F43">
      <w:pPr>
        <w:spacing w:before="120" w:after="120" w:line="240" w:lineRule="auto"/>
        <w:ind w:left="720"/>
      </w:pPr>
      <w:r w:rsidRPr="00CD5680">
        <w:t>Des ressources et projets pour dével</w:t>
      </w:r>
      <w:r w:rsidR="008D166D" w:rsidRPr="00CD5680">
        <w:t>opper le vivre-</w:t>
      </w:r>
      <w:r w:rsidRPr="00CD5680">
        <w:t>ensemble de manière harmonieuse et respectueuse dans une société démocratique et interculturelle…</w:t>
      </w:r>
    </w:p>
    <w:p w14:paraId="3025D019" w14:textId="77777777" w:rsidR="00AF5E1A" w:rsidRPr="00137F43" w:rsidRDefault="002F4B37" w:rsidP="00137F43">
      <w:pPr>
        <w:spacing w:before="120" w:after="360" w:line="240" w:lineRule="auto"/>
        <w:ind w:firstLine="720"/>
        <w:rPr>
          <w:rStyle w:val="Lienhypertexte"/>
        </w:rPr>
      </w:pPr>
      <w:hyperlink r:id="rId58" w:history="1">
        <w:r w:rsidR="00AF5E1A" w:rsidRPr="00137F43">
          <w:rPr>
            <w:rStyle w:val="Lienhypertexte"/>
          </w:rPr>
          <w:t>http://www.enseignement.be/index.php?page=0&amp;navi=4037</w:t>
        </w:r>
      </w:hyperlink>
    </w:p>
    <w:p w14:paraId="35AD2E2B" w14:textId="77777777" w:rsidR="00137F43" w:rsidRPr="00137F43" w:rsidRDefault="00137F43" w:rsidP="00137F43">
      <w:pPr>
        <w:spacing w:before="120" w:after="120" w:line="240" w:lineRule="auto"/>
        <w:ind w:firstLine="720"/>
      </w:pPr>
      <w:r w:rsidRPr="00137F43">
        <w:t>Vade-mecum : construire un projet pédagogique</w:t>
      </w:r>
    </w:p>
    <w:p w14:paraId="4FD0EE5A" w14:textId="77777777" w:rsidR="00137F43" w:rsidRPr="00246E50" w:rsidRDefault="002F4B37" w:rsidP="00137F43">
      <w:pPr>
        <w:spacing w:before="120" w:after="360" w:line="240" w:lineRule="auto"/>
        <w:ind w:firstLine="720"/>
        <w:rPr>
          <w:rStyle w:val="Lienhypertexte"/>
        </w:rPr>
      </w:pPr>
      <w:hyperlink r:id="rId59" w:history="1">
        <w:r w:rsidR="00137F43" w:rsidRPr="00246E50">
          <w:rPr>
            <w:rStyle w:val="Lienhypertexte"/>
          </w:rPr>
          <w:t>http://enseignement.be/download.php?do_id=4291</w:t>
        </w:r>
      </w:hyperlink>
      <w:r w:rsidR="00137F43" w:rsidRPr="00246E50">
        <w:rPr>
          <w:rStyle w:val="Lienhypertexte"/>
        </w:rPr>
        <w:t> </w:t>
      </w:r>
    </w:p>
    <w:p w14:paraId="1D54DE85" w14:textId="77777777" w:rsidR="00132412" w:rsidRPr="00CD5680" w:rsidRDefault="00132412" w:rsidP="00CD5680">
      <w:pPr>
        <w:spacing w:before="120" w:after="120" w:line="240" w:lineRule="auto"/>
        <w:rPr>
          <w:b/>
        </w:rPr>
      </w:pPr>
      <w:r w:rsidRPr="00CD5680">
        <w:rPr>
          <w:b/>
        </w:rPr>
        <w:t>Demain, dossier pédagogique du film</w:t>
      </w:r>
    </w:p>
    <w:p w14:paraId="5BE95667" w14:textId="77777777" w:rsidR="00132412" w:rsidRPr="001E4455" w:rsidRDefault="002F4B37" w:rsidP="00CD5680">
      <w:pPr>
        <w:spacing w:before="120" w:after="360" w:line="240" w:lineRule="auto"/>
        <w:rPr>
          <w:rStyle w:val="Lienhypertexte"/>
          <w:lang w:val="fr-BE"/>
        </w:rPr>
      </w:pPr>
      <w:hyperlink r:id="rId60" w:history="1">
        <w:r w:rsidR="00132412" w:rsidRPr="001E4455">
          <w:rPr>
            <w:rStyle w:val="Lienhypertexte"/>
            <w:lang w:val="fr-BE"/>
          </w:rPr>
          <w:t>https://www.demain-lefilm.com/sites/default/files/assets/demain_dossier_pedagogique.pdf</w:t>
        </w:r>
      </w:hyperlink>
    </w:p>
    <w:p w14:paraId="21A48F34" w14:textId="77777777" w:rsidR="002B756A" w:rsidRPr="00DA2540" w:rsidRDefault="002B756A" w:rsidP="002B756A">
      <w:pPr>
        <w:spacing w:before="120" w:after="120" w:line="240" w:lineRule="auto"/>
        <w:rPr>
          <w:rStyle w:val="Lienhypertexte"/>
          <w:b/>
          <w:color w:val="auto"/>
          <w:u w:val="none"/>
          <w:lang w:val="fr-BE"/>
        </w:rPr>
      </w:pPr>
      <w:r w:rsidRPr="00DA2540">
        <w:rPr>
          <w:rStyle w:val="Lienhypertexte"/>
          <w:b/>
          <w:color w:val="auto"/>
          <w:u w:val="none"/>
          <w:lang w:val="fr-BE"/>
        </w:rPr>
        <w:t xml:space="preserve">Dictionnaire de la paix - éducation du site Graines de Paix. </w:t>
      </w:r>
    </w:p>
    <w:p w14:paraId="411672F1" w14:textId="08503025" w:rsidR="002B756A" w:rsidRPr="00505F98" w:rsidRDefault="002F4B37" w:rsidP="002B756A">
      <w:pPr>
        <w:spacing w:before="120" w:after="360" w:line="240" w:lineRule="auto"/>
        <w:rPr>
          <w:rStyle w:val="Lienhypertexte"/>
          <w:color w:val="auto"/>
          <w:u w:val="none"/>
        </w:rPr>
      </w:pPr>
      <w:hyperlink r:id="rId61" w:history="1">
        <w:r w:rsidR="002B756A" w:rsidRPr="007A03E6">
          <w:rPr>
            <w:rStyle w:val="Lienhypertexte"/>
          </w:rPr>
          <w:t>https://www.grainesdepaix.org/fr/ressources-de-paix/dictionnaire-paix-education</w:t>
        </w:r>
      </w:hyperlink>
      <w:r w:rsidR="00B24489">
        <w:rPr>
          <w:rStyle w:val="Lienhypertexte"/>
          <w:color w:val="auto"/>
          <w:u w:val="none"/>
        </w:rPr>
        <w:t xml:space="preserve"> </w:t>
      </w:r>
    </w:p>
    <w:p w14:paraId="1544521B" w14:textId="77777777" w:rsidR="00132412" w:rsidRPr="00CD5680" w:rsidRDefault="00132412" w:rsidP="00CD5680">
      <w:pPr>
        <w:spacing w:before="120" w:after="120" w:line="240" w:lineRule="auto"/>
        <w:rPr>
          <w:b/>
        </w:rPr>
      </w:pPr>
      <w:r w:rsidRPr="00CD5680">
        <w:rPr>
          <w:b/>
        </w:rPr>
        <w:t xml:space="preserve">Dossier pédagogique autour du film ‘Latifa le </w:t>
      </w:r>
      <w:r w:rsidR="00B77D91" w:rsidRPr="00CD5680">
        <w:rPr>
          <w:b/>
        </w:rPr>
        <w:t>cœur</w:t>
      </w:r>
      <w:r w:rsidRPr="00CD5680">
        <w:rPr>
          <w:b/>
        </w:rPr>
        <w:t xml:space="preserve"> au combat’</w:t>
      </w:r>
    </w:p>
    <w:p w14:paraId="790EA561" w14:textId="77777777" w:rsidR="00132412" w:rsidRPr="001E4455" w:rsidRDefault="002F4B37" w:rsidP="00CD5680">
      <w:pPr>
        <w:spacing w:before="120" w:after="360" w:line="240" w:lineRule="auto"/>
        <w:rPr>
          <w:rStyle w:val="Lienhypertexte"/>
        </w:rPr>
      </w:pPr>
      <w:hyperlink r:id="rId62" w:history="1">
        <w:r w:rsidR="00132412" w:rsidRPr="001E4455">
          <w:rPr>
            <w:rStyle w:val="Lienhypertexte"/>
          </w:rPr>
          <w:t>http://media.hautetcourt.com/DISTRIBUTION/2017/LATIFA/zdc_latifa.pdf</w:t>
        </w:r>
      </w:hyperlink>
    </w:p>
    <w:p w14:paraId="41EB76B2" w14:textId="77777777" w:rsidR="00132412" w:rsidRPr="00CD5680" w:rsidRDefault="00132412" w:rsidP="00CD5680">
      <w:pPr>
        <w:spacing w:before="120" w:after="120" w:line="240" w:lineRule="auto"/>
        <w:rPr>
          <w:b/>
        </w:rPr>
      </w:pPr>
      <w:r w:rsidRPr="00CD5680">
        <w:rPr>
          <w:b/>
        </w:rPr>
        <w:t>Comment analyser un documentaire?</w:t>
      </w:r>
    </w:p>
    <w:p w14:paraId="01355945" w14:textId="77777777" w:rsidR="00132412" w:rsidRPr="001E4455" w:rsidRDefault="002F4B37" w:rsidP="00CD5680">
      <w:pPr>
        <w:spacing w:before="120" w:after="360" w:line="240" w:lineRule="auto"/>
        <w:rPr>
          <w:rStyle w:val="Lienhypertexte"/>
          <w:lang w:val="fr-BE"/>
        </w:rPr>
      </w:pPr>
      <w:hyperlink r:id="rId63" w:history="1">
        <w:r w:rsidR="00132412" w:rsidRPr="001E4455">
          <w:rPr>
            <w:rStyle w:val="Lienhypertexte"/>
            <w:lang w:val="fr-BE"/>
          </w:rPr>
          <w:t>https://www.grignoux.be/dossiers/387/</w:t>
        </w:r>
      </w:hyperlink>
    </w:p>
    <w:p w14:paraId="76AE4DEE" w14:textId="77777777" w:rsidR="002B756A" w:rsidRDefault="002B756A">
      <w:pPr>
        <w:jc w:val="left"/>
        <w:rPr>
          <w:b/>
        </w:rPr>
      </w:pPr>
      <w:r>
        <w:rPr>
          <w:b/>
        </w:rPr>
        <w:br w:type="page"/>
      </w:r>
    </w:p>
    <w:p w14:paraId="17F0A790" w14:textId="77777777" w:rsidR="00B30D8E" w:rsidRPr="00CD5680" w:rsidRDefault="00B30D8E" w:rsidP="00CD5680">
      <w:pPr>
        <w:spacing w:before="120" w:after="120" w:line="240" w:lineRule="auto"/>
        <w:rPr>
          <w:b/>
        </w:rPr>
      </w:pPr>
      <w:r w:rsidRPr="00CD5680">
        <w:rPr>
          <w:b/>
        </w:rPr>
        <w:lastRenderedPageBreak/>
        <w:t>ENSEIGNEMENT</w:t>
      </w:r>
      <w:r w:rsidR="00CD5680" w:rsidRPr="00CD5680">
        <w:rPr>
          <w:b/>
        </w:rPr>
        <w:t>,</w:t>
      </w:r>
      <w:r w:rsidRPr="00CD5680">
        <w:rPr>
          <w:b/>
        </w:rPr>
        <w:t xml:space="preserve"> Vivre ensemble, ça commence à l’école, 2015</w:t>
      </w:r>
    </w:p>
    <w:p w14:paraId="06590753" w14:textId="77777777" w:rsidR="00B30D8E" w:rsidRPr="001E4455" w:rsidRDefault="002F4B37" w:rsidP="00CD5680">
      <w:pPr>
        <w:spacing w:before="120" w:after="360" w:line="240" w:lineRule="auto"/>
        <w:rPr>
          <w:rStyle w:val="Lienhypertexte"/>
        </w:rPr>
      </w:pPr>
      <w:hyperlink r:id="rId64" w:history="1">
        <w:r w:rsidR="00B30D8E" w:rsidRPr="001E4455">
          <w:rPr>
            <w:rStyle w:val="Lienhypertexte"/>
          </w:rPr>
          <w:t>https://vivre-ensemble.be/IMG/pdf/2015-10-vivre-ensemble_a_l_ecole.pdf</w:t>
        </w:r>
      </w:hyperlink>
    </w:p>
    <w:p w14:paraId="207A9D9F" w14:textId="77777777" w:rsidR="002B756A" w:rsidRPr="00CD5680" w:rsidRDefault="002B756A" w:rsidP="002B756A">
      <w:pPr>
        <w:spacing w:before="120" w:after="120" w:line="240" w:lineRule="auto"/>
        <w:rPr>
          <w:lang w:val="en-GB"/>
        </w:rPr>
      </w:pPr>
      <w:r w:rsidRPr="00CD5680">
        <w:rPr>
          <w:b/>
          <w:lang w:val="en-GB"/>
        </w:rPr>
        <w:t xml:space="preserve">Learning to Live Together </w:t>
      </w:r>
      <w:proofErr w:type="gramStart"/>
      <w:r w:rsidRPr="00CD5680">
        <w:rPr>
          <w:b/>
          <w:lang w:val="en-GB"/>
        </w:rPr>
        <w:t>An</w:t>
      </w:r>
      <w:proofErr w:type="gramEnd"/>
      <w:r w:rsidRPr="00CD5680">
        <w:rPr>
          <w:b/>
          <w:lang w:val="en-GB"/>
        </w:rPr>
        <w:t xml:space="preserve"> Intercultural and Interfaith Programme for Ethics Education</w:t>
      </w:r>
      <w:r w:rsidRPr="00CD5680">
        <w:rPr>
          <w:lang w:val="en-GB"/>
        </w:rPr>
        <w:t xml:space="preserve"> - Arigatou Foundation 2008 in cooperation with and endorsed by UNESCO and UNICEF</w:t>
      </w:r>
    </w:p>
    <w:p w14:paraId="1AFDA585" w14:textId="77777777" w:rsidR="002B756A" w:rsidRDefault="002F4B37" w:rsidP="00F8171A">
      <w:pPr>
        <w:spacing w:before="120" w:after="360" w:line="240" w:lineRule="auto"/>
        <w:rPr>
          <w:rStyle w:val="Lienhypertexte"/>
          <w:lang w:val="en-GB"/>
        </w:rPr>
      </w:pPr>
      <w:hyperlink r:id="rId65" w:history="1">
        <w:r w:rsidR="002B756A" w:rsidRPr="00137F43">
          <w:rPr>
            <w:rStyle w:val="Lienhypertexte"/>
            <w:lang w:val="en-GB"/>
          </w:rPr>
          <w:t>https://ethicseducationforchildren.org/images/zdocs/Learning-to-Live-Together-En.pdf</w:t>
        </w:r>
      </w:hyperlink>
    </w:p>
    <w:p w14:paraId="0FC3A11B" w14:textId="77777777" w:rsidR="000A1523" w:rsidRPr="001E4455" w:rsidRDefault="000A1523" w:rsidP="002B756A">
      <w:pPr>
        <w:spacing w:before="120" w:after="120" w:line="240" w:lineRule="auto"/>
        <w:rPr>
          <w:b/>
          <w:lang w:val="fr-BE"/>
        </w:rPr>
      </w:pPr>
      <w:r w:rsidRPr="001E4455">
        <w:rPr>
          <w:b/>
          <w:lang w:val="fr-BE"/>
        </w:rPr>
        <w:t>Kroiroupa</w:t>
      </w:r>
    </w:p>
    <w:p w14:paraId="5F084EB7" w14:textId="77777777" w:rsidR="000A1523" w:rsidRPr="00CD5680" w:rsidRDefault="000A1523" w:rsidP="00CD5680">
      <w:pPr>
        <w:spacing w:before="120" w:after="120" w:line="240" w:lineRule="auto"/>
      </w:pPr>
      <w:r w:rsidRPr="00CD5680">
        <w:t>Jeu pédagogique sur les religions et la laïcité</w:t>
      </w:r>
      <w:r w:rsidR="00CD5680">
        <w:t xml:space="preserve"> -</w:t>
      </w:r>
      <w:r w:rsidR="00333F3C">
        <w:t xml:space="preserve"> </w:t>
      </w:r>
      <w:r w:rsidRPr="00CD5680">
        <w:t>Public-cible : 10 - 120 ans</w:t>
      </w:r>
    </w:p>
    <w:p w14:paraId="5CC0AE60" w14:textId="77777777" w:rsidR="000A1523" w:rsidRPr="001E4455" w:rsidRDefault="002F4B37" w:rsidP="00137F43">
      <w:pPr>
        <w:spacing w:before="120" w:after="360" w:line="240" w:lineRule="auto"/>
        <w:rPr>
          <w:rStyle w:val="Lienhypertexte"/>
        </w:rPr>
      </w:pPr>
      <w:hyperlink r:id="rId66" w:history="1">
        <w:r w:rsidR="000A1523" w:rsidRPr="001E4455">
          <w:rPr>
            <w:rStyle w:val="Lienhypertexte"/>
          </w:rPr>
          <w:t>https://www.lahainejedisnon.be/copie-de-livre-sophie-l-enfant-cach-1</w:t>
        </w:r>
      </w:hyperlink>
    </w:p>
    <w:p w14:paraId="66EE884B" w14:textId="77777777" w:rsidR="00137F43" w:rsidRDefault="00137F43" w:rsidP="00137F43">
      <w:pPr>
        <w:spacing w:before="120" w:after="120" w:line="240" w:lineRule="auto"/>
        <w:rPr>
          <w:rStyle w:val="Lienhypertexte"/>
          <w:color w:val="auto"/>
          <w:u w:val="none"/>
          <w:lang w:val="en-GB"/>
        </w:rPr>
      </w:pPr>
      <w:r w:rsidRPr="00137F43">
        <w:rPr>
          <w:rStyle w:val="Lienhypertexte"/>
          <w:b/>
          <w:color w:val="auto"/>
          <w:u w:val="none"/>
          <w:lang w:val="en-GB"/>
        </w:rPr>
        <w:t>Teach for Belgium</w:t>
      </w:r>
      <w:r w:rsidRPr="00137F43">
        <w:rPr>
          <w:rStyle w:val="Lienhypertexte"/>
          <w:color w:val="auto"/>
          <w:u w:val="none"/>
          <w:lang w:val="en-GB"/>
        </w:rPr>
        <w:t> </w:t>
      </w:r>
    </w:p>
    <w:p w14:paraId="67EF82E8" w14:textId="331C2001" w:rsidR="00137F43" w:rsidRPr="00137F43" w:rsidRDefault="002F4B37" w:rsidP="00137F43">
      <w:pPr>
        <w:spacing w:before="120" w:after="360" w:line="240" w:lineRule="auto"/>
        <w:rPr>
          <w:rStyle w:val="Lienhypertexte"/>
          <w:color w:val="auto"/>
          <w:u w:val="none"/>
          <w:lang w:val="en-GB"/>
        </w:rPr>
      </w:pPr>
      <w:hyperlink r:id="rId67" w:history="1">
        <w:r w:rsidR="00137F43" w:rsidRPr="00137F43">
          <w:rPr>
            <w:rStyle w:val="Lienhypertexte"/>
            <w:lang w:val="en-GB"/>
          </w:rPr>
          <w:t>http://teachforbelgium.org/fr/accueil-2/</w:t>
        </w:r>
      </w:hyperlink>
      <w:r w:rsidR="00B24489">
        <w:rPr>
          <w:rStyle w:val="Lienhypertexte"/>
          <w:color w:val="auto"/>
          <w:u w:val="none"/>
          <w:lang w:val="en-GB"/>
        </w:rPr>
        <w:t xml:space="preserve"> </w:t>
      </w:r>
    </w:p>
    <w:p w14:paraId="6A7DDA11" w14:textId="77777777" w:rsidR="00FB1AE1" w:rsidRPr="001E4455" w:rsidRDefault="00FB1AE1">
      <w:pPr>
        <w:jc w:val="left"/>
        <w:rPr>
          <w:rStyle w:val="Lienhypertexte"/>
          <w:color w:val="1155CC"/>
          <w:lang w:val="en-GB"/>
        </w:rPr>
      </w:pPr>
    </w:p>
    <w:p w14:paraId="7923AB91" w14:textId="77777777" w:rsidR="00DA2540" w:rsidRDefault="00DA2540">
      <w:pPr>
        <w:jc w:val="left"/>
        <w:rPr>
          <w:b/>
          <w:bCs w:val="0"/>
          <w:caps/>
          <w:color w:val="FFFFFF" w:themeColor="background1"/>
          <w:spacing w:val="15"/>
          <w:lang w:val="en-GB"/>
        </w:rPr>
      </w:pPr>
      <w:r>
        <w:rPr>
          <w:lang w:val="en-GB"/>
        </w:rPr>
        <w:br w:type="page"/>
      </w:r>
    </w:p>
    <w:p w14:paraId="6879E15E" w14:textId="77777777" w:rsidR="00FB1AE1" w:rsidRPr="00DA2540" w:rsidRDefault="00FB1AE1" w:rsidP="00FB1AE1">
      <w:pPr>
        <w:pStyle w:val="Titre1"/>
        <w:rPr>
          <w:lang w:val="fr-BE"/>
        </w:rPr>
      </w:pPr>
      <w:bookmarkStart w:id="41" w:name="_Toc35859078"/>
      <w:r w:rsidRPr="00DA2540">
        <w:rPr>
          <w:lang w:val="fr-BE"/>
        </w:rPr>
        <w:lastRenderedPageBreak/>
        <w:t>Bibliographie</w:t>
      </w:r>
      <w:bookmarkEnd w:id="41"/>
      <w:r w:rsidRPr="00DA2540">
        <w:rPr>
          <w:lang w:val="fr-BE"/>
        </w:rPr>
        <w:t xml:space="preserve"> </w:t>
      </w:r>
    </w:p>
    <w:p w14:paraId="26C7D18E" w14:textId="77777777" w:rsidR="00FB1AE1" w:rsidRPr="00DA2540" w:rsidRDefault="00FB1AE1" w:rsidP="00D64F6E">
      <w:pPr>
        <w:pStyle w:val="Notedebasdepage"/>
        <w:rPr>
          <w:rStyle w:val="Lienhypertexte"/>
          <w:color w:val="1155CC"/>
          <w:lang w:val="fr-BE"/>
        </w:rPr>
      </w:pPr>
    </w:p>
    <w:p w14:paraId="5ABEF878" w14:textId="77777777" w:rsidR="002F081B" w:rsidRPr="00505F98" w:rsidRDefault="002B756A" w:rsidP="00246E50">
      <w:pPr>
        <w:spacing w:before="120" w:after="360" w:line="240" w:lineRule="auto"/>
        <w:rPr>
          <w:rStyle w:val="Lienhypertexte"/>
          <w:color w:val="auto"/>
          <w:u w:val="none"/>
        </w:rPr>
      </w:pPr>
      <w:r w:rsidRPr="002B756A">
        <w:rPr>
          <w:rStyle w:val="Lienhypertexte"/>
          <w:color w:val="auto"/>
          <w:u w:val="none"/>
        </w:rPr>
        <w:t xml:space="preserve">AGOGLIA Danielle, </w:t>
      </w:r>
      <w:proofErr w:type="spellStart"/>
      <w:r w:rsidRPr="002B756A">
        <w:rPr>
          <w:rStyle w:val="Lienhypertexte"/>
          <w:i/>
          <w:color w:val="auto"/>
          <w:u w:val="none"/>
        </w:rPr>
        <w:t>It’s</w:t>
      </w:r>
      <w:proofErr w:type="spellEnd"/>
      <w:r w:rsidRPr="002B756A">
        <w:rPr>
          <w:rStyle w:val="Lienhypertexte"/>
          <w:i/>
          <w:color w:val="auto"/>
          <w:u w:val="none"/>
        </w:rPr>
        <w:t xml:space="preserve"> all about </w:t>
      </w:r>
      <w:proofErr w:type="spellStart"/>
      <w:r w:rsidRPr="002B756A">
        <w:rPr>
          <w:rStyle w:val="Lienhypertexte"/>
          <w:i/>
          <w:color w:val="auto"/>
          <w:u w:val="none"/>
        </w:rPr>
        <w:t>diversity</w:t>
      </w:r>
      <w:proofErr w:type="spellEnd"/>
      <w:r w:rsidRPr="002B756A">
        <w:rPr>
          <w:rStyle w:val="Lienhypertexte"/>
          <w:i/>
          <w:color w:val="auto"/>
          <w:u w:val="none"/>
        </w:rPr>
        <w:t xml:space="preserve"> at the Brookville Multi-Faith Campus</w:t>
      </w:r>
      <w:r w:rsidRPr="002B756A">
        <w:rPr>
          <w:rStyle w:val="Lienhypertexte"/>
          <w:color w:val="auto"/>
          <w:u w:val="none"/>
        </w:rPr>
        <w:t xml:space="preserve">, </w:t>
      </w:r>
      <w:proofErr w:type="spellStart"/>
      <w:r w:rsidRPr="002B756A">
        <w:rPr>
          <w:rStyle w:val="Lienhypertexte"/>
          <w:color w:val="auto"/>
          <w:u w:val="none"/>
        </w:rPr>
        <w:t>Lihearald</w:t>
      </w:r>
      <w:proofErr w:type="spellEnd"/>
      <w:r w:rsidRPr="002B756A">
        <w:rPr>
          <w:rStyle w:val="Lienhypertexte"/>
          <w:color w:val="auto"/>
          <w:u w:val="none"/>
        </w:rPr>
        <w:t xml:space="preserve">, </w:t>
      </w:r>
      <w:proofErr w:type="spellStart"/>
      <w:r w:rsidRPr="002B756A">
        <w:rPr>
          <w:rStyle w:val="Lienhypertexte"/>
          <w:color w:val="auto"/>
          <w:u w:val="none"/>
        </w:rPr>
        <w:t>Posted</w:t>
      </w:r>
      <w:proofErr w:type="spellEnd"/>
      <w:r w:rsidRPr="002B756A">
        <w:rPr>
          <w:rStyle w:val="Lienhypertexte"/>
          <w:color w:val="auto"/>
          <w:u w:val="none"/>
        </w:rPr>
        <w:t xml:space="preserve"> 5 </w:t>
      </w:r>
      <w:proofErr w:type="spellStart"/>
      <w:r w:rsidRPr="002B756A">
        <w:rPr>
          <w:rStyle w:val="Lienhypertexte"/>
          <w:color w:val="auto"/>
          <w:u w:val="none"/>
        </w:rPr>
        <w:t>October</w:t>
      </w:r>
      <w:proofErr w:type="spellEnd"/>
      <w:r w:rsidRPr="002B756A">
        <w:rPr>
          <w:rStyle w:val="Lienhypertexte"/>
          <w:color w:val="auto"/>
          <w:u w:val="none"/>
        </w:rPr>
        <w:t xml:space="preserve"> 2017 - [consulté le 24 février 2020] Disponible sur: </w:t>
      </w:r>
      <w:hyperlink r:id="rId68" w:history="1">
        <w:r w:rsidRPr="002B756A">
          <w:rPr>
            <w:rStyle w:val="Lienhypertexte"/>
          </w:rPr>
          <w:t>https://www.liherald.com/glencove/stories/its-all-about-diversity-at-the-brookville-multi-faith-campus,96257</w:t>
        </w:r>
      </w:hyperlink>
      <w:r w:rsidR="00246E50">
        <w:rPr>
          <w:rStyle w:val="Lienhypertexte"/>
          <w:color w:val="auto"/>
          <w:u w:val="none"/>
        </w:rPr>
        <w:t xml:space="preserve">Académie française, </w:t>
      </w:r>
      <w:r w:rsidR="00246E50">
        <w:rPr>
          <w:rStyle w:val="Lienhypertexte"/>
          <w:i/>
          <w:color w:val="auto"/>
          <w:u w:val="none"/>
        </w:rPr>
        <w:t xml:space="preserve">Amin </w:t>
      </w:r>
      <w:r w:rsidR="00246E50" w:rsidRPr="00246E50">
        <w:rPr>
          <w:rStyle w:val="Lienhypertexte"/>
          <w:i/>
          <w:color w:val="auto"/>
          <w:u w:val="none"/>
        </w:rPr>
        <w:t>MAALOUF, Elu en 2011 au fauteuil 29</w:t>
      </w:r>
      <w:r w:rsidR="002F081B" w:rsidRPr="00505F98">
        <w:rPr>
          <w:rStyle w:val="Lienhypertexte"/>
          <w:color w:val="auto"/>
          <w:u w:val="none"/>
        </w:rPr>
        <w:t xml:space="preserve"> </w:t>
      </w:r>
      <w:r w:rsidR="00246E50" w:rsidRPr="00505F98">
        <w:rPr>
          <w:rStyle w:val="Lienhypertexte"/>
          <w:color w:val="auto"/>
          <w:u w:val="none"/>
        </w:rPr>
        <w:t>[consulté le 17 février 2020]</w:t>
      </w:r>
      <w:r w:rsidR="00246E50">
        <w:rPr>
          <w:rStyle w:val="Lienhypertexte"/>
          <w:color w:val="auto"/>
          <w:u w:val="none"/>
        </w:rPr>
        <w:t xml:space="preserve"> </w:t>
      </w:r>
      <w:r w:rsidR="002F081B" w:rsidRPr="00505F98">
        <w:rPr>
          <w:rStyle w:val="Lienhypertexte"/>
          <w:color w:val="auto"/>
          <w:u w:val="none"/>
        </w:rPr>
        <w:t xml:space="preserve">Disponible sur: </w:t>
      </w:r>
      <w:hyperlink r:id="rId69" w:history="1">
        <w:r w:rsidR="00246E50" w:rsidRPr="007A03E6">
          <w:rPr>
            <w:rStyle w:val="Lienhypertexte"/>
          </w:rPr>
          <w:t>http://www.academie-francaise.fr/les-immortels/amin-maalouf</w:t>
        </w:r>
      </w:hyperlink>
      <w:r w:rsidR="00246E50">
        <w:rPr>
          <w:rStyle w:val="Lienhypertexte"/>
          <w:color w:val="auto"/>
          <w:u w:val="none"/>
        </w:rPr>
        <w:t xml:space="preserve"> </w:t>
      </w:r>
    </w:p>
    <w:p w14:paraId="6B4F0329" w14:textId="77777777" w:rsidR="00DA2540" w:rsidRDefault="00DA2540" w:rsidP="00DA2540">
      <w:pPr>
        <w:spacing w:before="120" w:after="360" w:line="240" w:lineRule="auto"/>
        <w:rPr>
          <w:rStyle w:val="Lienhypertexte"/>
          <w:color w:val="auto"/>
          <w:u w:val="none"/>
        </w:rPr>
      </w:pPr>
      <w:r w:rsidRPr="00505F98">
        <w:rPr>
          <w:rStyle w:val="Lienhypertexte"/>
          <w:color w:val="auto"/>
          <w:u w:val="none"/>
        </w:rPr>
        <w:t xml:space="preserve">Amnesty International, </w:t>
      </w:r>
      <w:r w:rsidRPr="00246E50">
        <w:rPr>
          <w:rStyle w:val="Lienhypertexte"/>
          <w:i/>
          <w:color w:val="auto"/>
          <w:u w:val="none"/>
        </w:rPr>
        <w:t>Bosnie-Herzégovine: un criminel de guerre enfin condamné</w:t>
      </w:r>
      <w:r w:rsidRPr="00505F98">
        <w:rPr>
          <w:rStyle w:val="Lienhypertexte"/>
          <w:color w:val="auto"/>
          <w:u w:val="none"/>
        </w:rPr>
        <w:t xml:space="preserve">, publié le 27.11.2017 [consulté le 19 mars 2020] Disponible sur: </w:t>
      </w:r>
      <w:hyperlink r:id="rId70" w:history="1">
        <w:r w:rsidRPr="007A03E6">
          <w:rPr>
            <w:rStyle w:val="Lienhypertexte"/>
          </w:rPr>
          <w:t>https://www.amnesty.fr/justice-internationale-et-impunite/actualites/en-bosnie-herzegovine-un-criminel-de-guerre-enfin-condamne</w:t>
        </w:r>
      </w:hyperlink>
    </w:p>
    <w:p w14:paraId="5139277E" w14:textId="22B36EDB" w:rsidR="002B756A" w:rsidRPr="00806AA0" w:rsidRDefault="002B756A" w:rsidP="002B756A">
      <w:pPr>
        <w:spacing w:before="120" w:after="360" w:line="240" w:lineRule="auto"/>
        <w:rPr>
          <w:rStyle w:val="Lienhypertexte"/>
          <w:color w:val="auto"/>
          <w:u w:val="none"/>
        </w:rPr>
      </w:pPr>
      <w:r w:rsidRPr="00806AA0">
        <w:rPr>
          <w:rStyle w:val="Lienhypertexte"/>
          <w:color w:val="auto"/>
          <w:u w:val="none"/>
        </w:rPr>
        <w:t xml:space="preserve">Associated </w:t>
      </w:r>
      <w:proofErr w:type="spellStart"/>
      <w:r w:rsidRPr="00806AA0">
        <w:rPr>
          <w:rStyle w:val="Lienhypertexte"/>
          <w:color w:val="auto"/>
          <w:u w:val="none"/>
        </w:rPr>
        <w:t>press</w:t>
      </w:r>
      <w:proofErr w:type="spellEnd"/>
      <w:r w:rsidRPr="00806AA0">
        <w:rPr>
          <w:rStyle w:val="Lienhypertexte"/>
          <w:color w:val="auto"/>
          <w:u w:val="none"/>
        </w:rPr>
        <w:t xml:space="preserve">, </w:t>
      </w:r>
      <w:proofErr w:type="spellStart"/>
      <w:r w:rsidRPr="00806AA0">
        <w:rPr>
          <w:rStyle w:val="Lienhypertexte"/>
          <w:i/>
          <w:color w:val="auto"/>
          <w:u w:val="none"/>
        </w:rPr>
        <w:t>Bosnian</w:t>
      </w:r>
      <w:proofErr w:type="spellEnd"/>
      <w:r w:rsidRPr="00806AA0">
        <w:rPr>
          <w:rStyle w:val="Lienhypertexte"/>
          <w:i/>
          <w:color w:val="auto"/>
          <w:u w:val="none"/>
        </w:rPr>
        <w:t xml:space="preserve"> </w:t>
      </w:r>
      <w:proofErr w:type="spellStart"/>
      <w:r w:rsidRPr="00806AA0">
        <w:rPr>
          <w:rStyle w:val="Lienhypertexte"/>
          <w:i/>
          <w:color w:val="auto"/>
          <w:u w:val="none"/>
        </w:rPr>
        <w:t>Army</w:t>
      </w:r>
      <w:proofErr w:type="spellEnd"/>
      <w:r w:rsidRPr="00806AA0">
        <w:rPr>
          <w:rStyle w:val="Lienhypertexte"/>
          <w:i/>
          <w:color w:val="auto"/>
          <w:u w:val="none"/>
        </w:rPr>
        <w:t xml:space="preserve"> </w:t>
      </w:r>
      <w:proofErr w:type="spellStart"/>
      <w:r w:rsidRPr="00806AA0">
        <w:rPr>
          <w:rStyle w:val="Lienhypertexte"/>
          <w:i/>
          <w:color w:val="auto"/>
          <w:u w:val="none"/>
        </w:rPr>
        <w:t>Says</w:t>
      </w:r>
      <w:proofErr w:type="spellEnd"/>
      <w:r w:rsidRPr="00806AA0">
        <w:rPr>
          <w:rStyle w:val="Lienhypertexte"/>
          <w:i/>
          <w:color w:val="auto"/>
          <w:u w:val="none"/>
        </w:rPr>
        <w:t xml:space="preserve"> Battle for Sarajevo Will Last </w:t>
      </w:r>
      <w:proofErr w:type="spellStart"/>
      <w:r w:rsidRPr="00806AA0">
        <w:rPr>
          <w:rStyle w:val="Lienhypertexte"/>
          <w:i/>
          <w:color w:val="auto"/>
          <w:u w:val="none"/>
        </w:rPr>
        <w:t>Months</w:t>
      </w:r>
      <w:proofErr w:type="spellEnd"/>
      <w:r w:rsidRPr="00806AA0">
        <w:rPr>
          <w:rStyle w:val="Lienhypertexte"/>
          <w:color w:val="auto"/>
          <w:u w:val="none"/>
        </w:rPr>
        <w:t xml:space="preserve">, 25 juin 1995 [consulté le 18 février 2020] Disponible </w:t>
      </w:r>
      <w:proofErr w:type="gramStart"/>
      <w:r w:rsidRPr="00806AA0">
        <w:rPr>
          <w:rStyle w:val="Lienhypertexte"/>
          <w:color w:val="auto"/>
          <w:u w:val="none"/>
        </w:rPr>
        <w:t>sur:</w:t>
      </w:r>
      <w:proofErr w:type="gramEnd"/>
      <w:r w:rsidRPr="00806AA0">
        <w:rPr>
          <w:rStyle w:val="Lienhypertexte"/>
          <w:color w:val="auto"/>
          <w:u w:val="none"/>
        </w:rPr>
        <w:t xml:space="preserve"> </w:t>
      </w:r>
      <w:hyperlink r:id="rId71" w:history="1">
        <w:r w:rsidRPr="00806AA0">
          <w:rPr>
            <w:rStyle w:val="Lienhypertexte"/>
          </w:rPr>
          <w:t>https://apnews.com/69dc92c01508282f3e55c0a1aaa4e843</w:t>
        </w:r>
      </w:hyperlink>
      <w:r w:rsidR="00B24489" w:rsidRPr="00806AA0">
        <w:rPr>
          <w:rStyle w:val="Lienhypertexte"/>
          <w:color w:val="auto"/>
          <w:u w:val="none"/>
        </w:rPr>
        <w:t xml:space="preserve"> </w:t>
      </w:r>
    </w:p>
    <w:p w14:paraId="18ACE052" w14:textId="77777777" w:rsidR="002B756A" w:rsidRPr="00505F98" w:rsidRDefault="002B756A" w:rsidP="002B756A">
      <w:pPr>
        <w:spacing w:before="120" w:after="360" w:line="240" w:lineRule="auto"/>
        <w:rPr>
          <w:rStyle w:val="Lienhypertexte"/>
          <w:color w:val="auto"/>
          <w:u w:val="none"/>
        </w:rPr>
      </w:pPr>
      <w:r w:rsidRPr="00505F98">
        <w:rPr>
          <w:rStyle w:val="Lienhypertexte"/>
          <w:color w:val="auto"/>
          <w:u w:val="none"/>
        </w:rPr>
        <w:t xml:space="preserve">AUBOUARD Stéphane, </w:t>
      </w:r>
      <w:r w:rsidRPr="00DA2540">
        <w:rPr>
          <w:rStyle w:val="Lienhypertexte"/>
          <w:i/>
          <w:color w:val="auto"/>
          <w:u w:val="none"/>
        </w:rPr>
        <w:t>Au Tatarstan, la guerre des Islams fait rage</w:t>
      </w:r>
      <w:r w:rsidRPr="00505F98">
        <w:rPr>
          <w:rStyle w:val="Lienhypertexte"/>
          <w:color w:val="auto"/>
          <w:u w:val="none"/>
        </w:rPr>
        <w:t>, l’Humanité, 4 avril 2016. [</w:t>
      </w:r>
      <w:proofErr w:type="gramStart"/>
      <w:r w:rsidRPr="00505F98">
        <w:rPr>
          <w:rStyle w:val="Lienhypertexte"/>
          <w:color w:val="auto"/>
          <w:u w:val="none"/>
        </w:rPr>
        <w:t>consulté</w:t>
      </w:r>
      <w:proofErr w:type="gramEnd"/>
      <w:r w:rsidRPr="00505F98">
        <w:rPr>
          <w:rStyle w:val="Lienhypertexte"/>
          <w:color w:val="auto"/>
          <w:u w:val="none"/>
        </w:rPr>
        <w:t xml:space="preserve"> le 17 mars 2020] Disponible sur: </w:t>
      </w:r>
      <w:hyperlink r:id="rId72" w:history="1">
        <w:r w:rsidRPr="007A03E6">
          <w:rPr>
            <w:rStyle w:val="Lienhypertexte"/>
          </w:rPr>
          <w:t>https://www.humanite.fr/au-tatarstan-la-guerre-des-islams-fait-rage-603645</w:t>
        </w:r>
      </w:hyperlink>
      <w:r>
        <w:rPr>
          <w:rStyle w:val="Lienhypertexte"/>
          <w:color w:val="auto"/>
          <w:u w:val="none"/>
        </w:rPr>
        <w:t xml:space="preserve"> </w:t>
      </w:r>
    </w:p>
    <w:p w14:paraId="3B267192" w14:textId="77777777" w:rsidR="002B756A" w:rsidRDefault="002B756A" w:rsidP="002B756A">
      <w:pPr>
        <w:spacing w:before="120" w:after="360" w:line="240" w:lineRule="auto"/>
        <w:rPr>
          <w:rStyle w:val="Lienhypertexte"/>
          <w:color w:val="auto"/>
          <w:u w:val="none"/>
        </w:rPr>
      </w:pPr>
      <w:r>
        <w:rPr>
          <w:rStyle w:val="Lienhypertexte"/>
          <w:color w:val="auto"/>
          <w:u w:val="none"/>
        </w:rPr>
        <w:t xml:space="preserve">DIOP </w:t>
      </w:r>
      <w:proofErr w:type="spellStart"/>
      <w:r w:rsidRPr="00505F98">
        <w:rPr>
          <w:rStyle w:val="Lienhypertexte"/>
          <w:color w:val="auto"/>
          <w:u w:val="none"/>
        </w:rPr>
        <w:t>Birago</w:t>
      </w:r>
      <w:proofErr w:type="spellEnd"/>
      <w:r w:rsidRPr="00505F98">
        <w:rPr>
          <w:rStyle w:val="Lienhypertexte"/>
          <w:color w:val="auto"/>
          <w:u w:val="none"/>
        </w:rPr>
        <w:t xml:space="preserve">, </w:t>
      </w:r>
      <w:r>
        <w:rPr>
          <w:rStyle w:val="Lienhypertexte"/>
          <w:color w:val="auto"/>
          <w:u w:val="none"/>
        </w:rPr>
        <w:t xml:space="preserve">DIOP </w:t>
      </w:r>
      <w:r w:rsidRPr="00505F98">
        <w:rPr>
          <w:rStyle w:val="Lienhypertexte"/>
          <w:color w:val="auto"/>
          <w:u w:val="none"/>
        </w:rPr>
        <w:t xml:space="preserve">Cheikh Anta, </w:t>
      </w:r>
      <w:r>
        <w:rPr>
          <w:rStyle w:val="Lienhypertexte"/>
          <w:color w:val="auto"/>
          <w:u w:val="none"/>
        </w:rPr>
        <w:t xml:space="preserve">SENGHOR S. </w:t>
      </w:r>
      <w:r w:rsidRPr="00505F98">
        <w:rPr>
          <w:rStyle w:val="Lienhypertexte"/>
          <w:color w:val="auto"/>
          <w:u w:val="none"/>
        </w:rPr>
        <w:t xml:space="preserve">Léopold, </w:t>
      </w:r>
      <w:r>
        <w:rPr>
          <w:rStyle w:val="Lienhypertexte"/>
          <w:color w:val="auto"/>
          <w:u w:val="none"/>
        </w:rPr>
        <w:t xml:space="preserve">SADJE </w:t>
      </w:r>
      <w:r w:rsidRPr="00505F98">
        <w:rPr>
          <w:rStyle w:val="Lienhypertexte"/>
          <w:color w:val="auto"/>
          <w:u w:val="none"/>
        </w:rPr>
        <w:t xml:space="preserve">Abdoulaye, </w:t>
      </w:r>
      <w:r w:rsidRPr="00DA2540">
        <w:rPr>
          <w:rStyle w:val="Lienhypertexte"/>
          <w:i/>
          <w:color w:val="auto"/>
          <w:u w:val="none"/>
        </w:rPr>
        <w:t>La tolérance religieuse, reflet de l'aspiration d'une nation à la démocratie : dans la vie et l'œuvre de quatre auteurs sénégalais</w:t>
      </w:r>
      <w:r w:rsidRPr="00505F98">
        <w:rPr>
          <w:rStyle w:val="Lienhypertexte"/>
          <w:color w:val="auto"/>
          <w:u w:val="none"/>
        </w:rPr>
        <w:t>, Fondation Konrad Adenauer, 2007, 65 p.</w:t>
      </w:r>
      <w:r>
        <w:rPr>
          <w:rStyle w:val="Lienhypertexte"/>
          <w:color w:val="auto"/>
          <w:u w:val="none"/>
        </w:rPr>
        <w:t xml:space="preserve"> </w:t>
      </w:r>
    </w:p>
    <w:p w14:paraId="14DF4EB9" w14:textId="0C0D385C" w:rsidR="00151B65" w:rsidRPr="00151B65" w:rsidRDefault="00151B65" w:rsidP="00151B65">
      <w:pPr>
        <w:spacing w:before="120" w:after="360" w:line="240" w:lineRule="auto"/>
        <w:jc w:val="left"/>
        <w:rPr>
          <w:rStyle w:val="Lienhypertexte"/>
          <w:color w:val="auto"/>
          <w:u w:val="none"/>
        </w:rPr>
      </w:pPr>
      <w:r w:rsidRPr="00151B65">
        <w:rPr>
          <w:rStyle w:val="Lienhypertexte"/>
          <w:color w:val="auto"/>
          <w:u w:val="none"/>
        </w:rPr>
        <w:t>Camps de concentration d’Omarska</w:t>
      </w:r>
      <w:r>
        <w:rPr>
          <w:rStyle w:val="Lienhypertexte"/>
          <w:color w:val="auto"/>
          <w:u w:val="none"/>
        </w:rPr>
        <w:t>.</w:t>
      </w:r>
      <w:r w:rsidRPr="00151B65">
        <w:rPr>
          <w:rStyle w:val="Lienhypertexte"/>
          <w:color w:val="auto"/>
          <w:u w:val="none"/>
        </w:rPr>
        <w:t xml:space="preserve"> </w:t>
      </w:r>
      <w:r w:rsidRPr="00151B65">
        <w:rPr>
          <w:lang w:val="fr-BE"/>
        </w:rPr>
        <w:t xml:space="preserve">In </w:t>
      </w:r>
      <w:r w:rsidRPr="00151B65">
        <w:rPr>
          <w:i/>
          <w:lang w:val="fr-BE"/>
        </w:rPr>
        <w:t xml:space="preserve">Wikipédia, l’encyclopédie libre </w:t>
      </w:r>
      <w:r w:rsidRPr="00151B65">
        <w:rPr>
          <w:lang w:val="fr-BE"/>
        </w:rPr>
        <w:t xml:space="preserve">[en ligne] </w:t>
      </w:r>
      <w:r w:rsidRPr="00151B65">
        <w:rPr>
          <w:color w:val="000000"/>
        </w:rPr>
        <w:t xml:space="preserve">Fondation </w:t>
      </w:r>
      <w:proofErr w:type="spellStart"/>
      <w:r w:rsidRPr="00151B65">
        <w:rPr>
          <w:color w:val="000000"/>
        </w:rPr>
        <w:t>Wikimedia</w:t>
      </w:r>
      <w:proofErr w:type="spellEnd"/>
      <w:r w:rsidRPr="00151B65">
        <w:rPr>
          <w:color w:val="000000"/>
        </w:rPr>
        <w:t xml:space="preserve">, 2003- [consulté le 15 mars 2020]. Disponible </w:t>
      </w:r>
      <w:r>
        <w:rPr>
          <w:color w:val="000000"/>
        </w:rPr>
        <w:t>s</w:t>
      </w:r>
      <w:r w:rsidRPr="00151B65">
        <w:rPr>
          <w:color w:val="000000"/>
        </w:rPr>
        <w:t>ur: </w:t>
      </w:r>
      <w:hyperlink r:id="rId73" w:history="1">
        <w:r w:rsidRPr="00151B65">
          <w:rPr>
            <w:rStyle w:val="Lienhypertexte"/>
          </w:rPr>
          <w:t>https://fr.wikipedia.org/wiki/Camp_de_concentration_d%27Omarska</w:t>
        </w:r>
      </w:hyperlink>
      <w:r w:rsidRPr="00151B65">
        <w:rPr>
          <w:rStyle w:val="Lienhypertexte"/>
          <w:color w:val="auto"/>
          <w:u w:val="none"/>
        </w:rPr>
        <w:t xml:space="preserve"> </w:t>
      </w:r>
    </w:p>
    <w:p w14:paraId="4CDFC854" w14:textId="08E2321D" w:rsidR="002B756A" w:rsidRPr="00505F98" w:rsidRDefault="002B756A" w:rsidP="002B756A">
      <w:pPr>
        <w:spacing w:before="120" w:after="360" w:line="240" w:lineRule="auto"/>
        <w:rPr>
          <w:rStyle w:val="Lienhypertexte"/>
          <w:color w:val="auto"/>
          <w:u w:val="none"/>
        </w:rPr>
      </w:pPr>
      <w:r w:rsidRPr="00DA2540">
        <w:rPr>
          <w:rStyle w:val="Lienhypertexte"/>
          <w:color w:val="auto"/>
          <w:u w:val="none"/>
        </w:rPr>
        <w:t>Chiisme</w:t>
      </w:r>
      <w:r>
        <w:rPr>
          <w:rStyle w:val="Lienhypertexte"/>
          <w:color w:val="auto"/>
          <w:u w:val="none"/>
        </w:rPr>
        <w:t xml:space="preserve"> - </w:t>
      </w:r>
      <w:r w:rsidRPr="00505F98">
        <w:rPr>
          <w:rStyle w:val="Lienhypertexte"/>
          <w:color w:val="auto"/>
          <w:u w:val="none"/>
        </w:rPr>
        <w:t>extrait du dossier consacré à l’islam</w:t>
      </w:r>
      <w:r>
        <w:rPr>
          <w:rStyle w:val="Lienhypertexte"/>
          <w:color w:val="auto"/>
          <w:u w:val="none"/>
        </w:rPr>
        <w:t xml:space="preserve">. In </w:t>
      </w:r>
      <w:r w:rsidRPr="00DA2540">
        <w:rPr>
          <w:rStyle w:val="Lienhypertexte"/>
          <w:i/>
          <w:color w:val="auto"/>
          <w:u w:val="none"/>
        </w:rPr>
        <w:t>Dictionnaire Larousse</w:t>
      </w:r>
      <w:r w:rsidRPr="00505F98">
        <w:rPr>
          <w:rStyle w:val="Lienhypertexte"/>
          <w:color w:val="auto"/>
          <w:u w:val="none"/>
        </w:rPr>
        <w:t xml:space="preserve">, </w:t>
      </w:r>
      <w:r w:rsidRPr="00DA2540">
        <w:rPr>
          <w:rStyle w:val="Lienhypertexte"/>
          <w:color w:val="auto"/>
          <w:u w:val="none"/>
        </w:rPr>
        <w:t>[en ligne]</w:t>
      </w:r>
      <w:r w:rsidRPr="00505F98">
        <w:rPr>
          <w:rStyle w:val="Lienhypertexte"/>
          <w:color w:val="auto"/>
          <w:u w:val="none"/>
        </w:rPr>
        <w:t>. [</w:t>
      </w:r>
      <w:proofErr w:type="gramStart"/>
      <w:r w:rsidRPr="00505F98">
        <w:rPr>
          <w:rStyle w:val="Lienhypertexte"/>
          <w:color w:val="auto"/>
          <w:u w:val="none"/>
        </w:rPr>
        <w:t>consulté</w:t>
      </w:r>
      <w:proofErr w:type="gramEnd"/>
      <w:r w:rsidRPr="00505F98">
        <w:rPr>
          <w:rStyle w:val="Lienhypertexte"/>
          <w:color w:val="auto"/>
          <w:u w:val="none"/>
        </w:rPr>
        <w:t xml:space="preserve"> le 19 mars 2020] Disponible sur : </w:t>
      </w:r>
      <w:hyperlink r:id="rId74" w:history="1">
        <w:r w:rsidRPr="007A03E6">
          <w:rPr>
            <w:rStyle w:val="Lienhypertexte"/>
          </w:rPr>
          <w:t>https://www.larousse.fr/encyclopedie/divers/chiisme/33316</w:t>
        </w:r>
      </w:hyperlink>
      <w:r w:rsidR="00B24489">
        <w:rPr>
          <w:rStyle w:val="Lienhypertexte"/>
          <w:color w:val="auto"/>
          <w:u w:val="none"/>
        </w:rPr>
        <w:t xml:space="preserve"> </w:t>
      </w:r>
    </w:p>
    <w:p w14:paraId="401513A2" w14:textId="7F773741" w:rsidR="00DA2540" w:rsidRPr="00505F98" w:rsidRDefault="00DA2540" w:rsidP="00DA2540">
      <w:pPr>
        <w:spacing w:before="120" w:after="360" w:line="240" w:lineRule="auto"/>
        <w:rPr>
          <w:rStyle w:val="Lienhypertexte"/>
          <w:color w:val="auto"/>
          <w:u w:val="none"/>
        </w:rPr>
      </w:pPr>
      <w:r w:rsidRPr="00505F98">
        <w:rPr>
          <w:rStyle w:val="Lienhypertexte"/>
          <w:color w:val="auto"/>
          <w:u w:val="none"/>
        </w:rPr>
        <w:t xml:space="preserve">Commission Européenne </w:t>
      </w:r>
      <w:r>
        <w:rPr>
          <w:rStyle w:val="Lienhypertexte"/>
          <w:color w:val="auto"/>
          <w:u w:val="none"/>
        </w:rPr>
        <w:t xml:space="preserve">- </w:t>
      </w:r>
      <w:r w:rsidRPr="00505F98">
        <w:rPr>
          <w:rStyle w:val="Lienhypertexte"/>
          <w:color w:val="auto"/>
          <w:u w:val="none"/>
        </w:rPr>
        <w:t>Faits &amp; chiffres</w:t>
      </w:r>
      <w:r>
        <w:rPr>
          <w:rStyle w:val="Lienhypertexte"/>
          <w:color w:val="auto"/>
          <w:u w:val="none"/>
        </w:rPr>
        <w:t xml:space="preserve">, </w:t>
      </w:r>
      <w:r w:rsidRPr="00246E50">
        <w:rPr>
          <w:rStyle w:val="Lienhypertexte"/>
          <w:i/>
          <w:color w:val="auto"/>
          <w:u w:val="none"/>
        </w:rPr>
        <w:t>Protection civile et Operations d’Aide Humanitaire Européennes – Liban</w:t>
      </w:r>
      <w:r w:rsidRPr="00505F98">
        <w:rPr>
          <w:rStyle w:val="Lienhypertexte"/>
          <w:color w:val="auto"/>
          <w:u w:val="none"/>
        </w:rPr>
        <w:t xml:space="preserve">, dernière mise à jour 4/02/2020 - [consulté le 19 mars 2020] Disponible sur: </w:t>
      </w:r>
      <w:hyperlink r:id="rId75" w:history="1">
        <w:r w:rsidRPr="007A03E6">
          <w:rPr>
            <w:rStyle w:val="Lienhypertexte"/>
          </w:rPr>
          <w:t>https://ec.europa.eu/echo/printpdf/5269_fr</w:t>
        </w:r>
      </w:hyperlink>
      <w:r w:rsidR="00BA078C" w:rsidRPr="00BA078C">
        <w:rPr>
          <w:rStyle w:val="Lienhypertexte"/>
          <w:color w:val="auto"/>
          <w:u w:val="none"/>
        </w:rPr>
        <w:t xml:space="preserve">  </w:t>
      </w:r>
      <w:r w:rsidRPr="00505F98">
        <w:rPr>
          <w:rStyle w:val="Lienhypertexte"/>
          <w:color w:val="auto"/>
          <w:u w:val="none"/>
        </w:rPr>
        <w:t xml:space="preserve"> </w:t>
      </w:r>
    </w:p>
    <w:p w14:paraId="039F14E2" w14:textId="77777777" w:rsidR="00DA2540" w:rsidRPr="00505F98" w:rsidRDefault="00DA2540" w:rsidP="00DA2540">
      <w:pPr>
        <w:spacing w:before="120" w:after="360" w:line="240" w:lineRule="auto"/>
        <w:rPr>
          <w:rStyle w:val="Lienhypertexte"/>
          <w:color w:val="auto"/>
          <w:u w:val="none"/>
        </w:rPr>
      </w:pPr>
      <w:r>
        <w:rPr>
          <w:rStyle w:val="Lienhypertexte"/>
          <w:color w:val="auto"/>
          <w:u w:val="none"/>
        </w:rPr>
        <w:t>C</w:t>
      </w:r>
      <w:r w:rsidRPr="00505F98">
        <w:rPr>
          <w:rStyle w:val="Lienhypertexte"/>
          <w:color w:val="auto"/>
          <w:u w:val="none"/>
        </w:rPr>
        <w:t>onnaissance et vie aujourd’hui</w:t>
      </w:r>
      <w:r>
        <w:rPr>
          <w:rStyle w:val="Lienhypertexte"/>
          <w:color w:val="auto"/>
          <w:u w:val="none"/>
        </w:rPr>
        <w:t xml:space="preserve">, </w:t>
      </w:r>
      <w:r w:rsidRPr="00505F98">
        <w:rPr>
          <w:rStyle w:val="Lienhypertexte"/>
          <w:color w:val="auto"/>
          <w:u w:val="none"/>
        </w:rPr>
        <w:t xml:space="preserve">Namur. [consulté le 17 février 2020] Disponible sur : </w:t>
      </w:r>
      <w:hyperlink r:id="rId76" w:history="1">
        <w:r w:rsidRPr="007A03E6">
          <w:rPr>
            <w:rStyle w:val="Lienhypertexte"/>
          </w:rPr>
          <w:t>https://www.cva-namur.be/index.php/conferences-2017-2018/noir-jaune-blues-le-belge-rejette-le-systeme</w:t>
        </w:r>
      </w:hyperlink>
      <w:r>
        <w:rPr>
          <w:rStyle w:val="Lienhypertexte"/>
          <w:color w:val="auto"/>
          <w:u w:val="none"/>
        </w:rPr>
        <w:t xml:space="preserve"> </w:t>
      </w:r>
    </w:p>
    <w:p w14:paraId="08F0CC37" w14:textId="49BD36D1" w:rsidR="00DA2540" w:rsidRPr="00505F98" w:rsidRDefault="00DA2540" w:rsidP="00DA2540">
      <w:pPr>
        <w:spacing w:before="120" w:after="360" w:line="240" w:lineRule="auto"/>
        <w:rPr>
          <w:rStyle w:val="Lienhypertexte"/>
          <w:color w:val="auto"/>
          <w:u w:val="none"/>
        </w:rPr>
      </w:pPr>
      <w:r w:rsidRPr="00505F98">
        <w:rPr>
          <w:rStyle w:val="Lienhypertexte"/>
          <w:color w:val="auto"/>
          <w:u w:val="none"/>
        </w:rPr>
        <w:t xml:space="preserve">EL BACHA François, </w:t>
      </w:r>
      <w:r w:rsidRPr="00246E50">
        <w:rPr>
          <w:rStyle w:val="Lienhypertexte"/>
          <w:i/>
          <w:color w:val="auto"/>
          <w:u w:val="none"/>
        </w:rPr>
        <w:t>5.5 millions de Libanais dont 1.3 millions à l’étranger, la communauté chrétienne du Liban proportionnellement moins nombreuse qu’avant</w:t>
      </w:r>
      <w:r w:rsidRPr="00505F98">
        <w:rPr>
          <w:rStyle w:val="Lienhypertexte"/>
          <w:color w:val="auto"/>
          <w:u w:val="none"/>
        </w:rPr>
        <w:t>,</w:t>
      </w:r>
      <w:r w:rsidR="00B24489">
        <w:rPr>
          <w:rStyle w:val="Lienhypertexte"/>
          <w:color w:val="auto"/>
          <w:u w:val="none"/>
        </w:rPr>
        <w:t xml:space="preserve"> </w:t>
      </w:r>
      <w:r w:rsidRPr="00505F98">
        <w:rPr>
          <w:rStyle w:val="Lienhypertexte"/>
          <w:color w:val="auto"/>
          <w:u w:val="none"/>
        </w:rPr>
        <w:t>Libnanews, 2 août 2019.</w:t>
      </w:r>
      <w:r w:rsidR="00B24489">
        <w:rPr>
          <w:rStyle w:val="Lienhypertexte"/>
          <w:color w:val="auto"/>
          <w:u w:val="none"/>
        </w:rPr>
        <w:t xml:space="preserve"> </w:t>
      </w:r>
      <w:r w:rsidRPr="00505F98">
        <w:rPr>
          <w:rStyle w:val="Lienhypertexte"/>
          <w:color w:val="auto"/>
          <w:u w:val="none"/>
        </w:rPr>
        <w:t>[</w:t>
      </w:r>
      <w:proofErr w:type="gramStart"/>
      <w:r w:rsidRPr="00505F98">
        <w:rPr>
          <w:rStyle w:val="Lienhypertexte"/>
          <w:color w:val="auto"/>
          <w:u w:val="none"/>
        </w:rPr>
        <w:t>consulté</w:t>
      </w:r>
      <w:proofErr w:type="gramEnd"/>
      <w:r w:rsidRPr="00505F98">
        <w:rPr>
          <w:rStyle w:val="Lienhypertexte"/>
          <w:color w:val="auto"/>
          <w:u w:val="none"/>
        </w:rPr>
        <w:t xml:space="preserve"> le 22 février 2020]</w:t>
      </w:r>
      <w:r>
        <w:rPr>
          <w:rStyle w:val="Lienhypertexte"/>
          <w:color w:val="auto"/>
          <w:u w:val="none"/>
        </w:rPr>
        <w:t xml:space="preserve"> </w:t>
      </w:r>
      <w:r w:rsidRPr="00505F98">
        <w:rPr>
          <w:rStyle w:val="Lienhypertexte"/>
          <w:color w:val="auto"/>
          <w:u w:val="none"/>
        </w:rPr>
        <w:t xml:space="preserve">Disponible sur : </w:t>
      </w:r>
      <w:hyperlink r:id="rId77" w:history="1">
        <w:r w:rsidRPr="007A03E6">
          <w:rPr>
            <w:rStyle w:val="Lienhypertexte"/>
          </w:rPr>
          <w:t>https://libnanews.com/liban-demographie-libanais-etrangers-religion/</w:t>
        </w:r>
      </w:hyperlink>
      <w:r>
        <w:rPr>
          <w:rStyle w:val="Lienhypertexte"/>
          <w:color w:val="auto"/>
          <w:u w:val="none"/>
        </w:rPr>
        <w:t xml:space="preserve"> </w:t>
      </w:r>
    </w:p>
    <w:p w14:paraId="18D7109B" w14:textId="67EE626B" w:rsidR="002B756A" w:rsidRPr="002B756A" w:rsidRDefault="002B756A" w:rsidP="002B756A">
      <w:pPr>
        <w:spacing w:before="120" w:after="360" w:line="240" w:lineRule="auto"/>
        <w:rPr>
          <w:rStyle w:val="Lienhypertexte"/>
          <w:color w:val="auto"/>
          <w:u w:val="none"/>
          <w:lang w:val="en-GB"/>
        </w:rPr>
      </w:pPr>
      <w:r w:rsidRPr="00DA2540">
        <w:rPr>
          <w:rStyle w:val="Lienhypertexte"/>
          <w:color w:val="auto"/>
          <w:u w:val="none"/>
          <w:lang w:val="en-GB"/>
        </w:rPr>
        <w:t xml:space="preserve">FilmEnglish, </w:t>
      </w:r>
      <w:r w:rsidRPr="002B756A">
        <w:rPr>
          <w:rStyle w:val="Lienhypertexte"/>
          <w:i/>
          <w:color w:val="auto"/>
          <w:u w:val="none"/>
          <w:lang w:val="en-GB"/>
        </w:rPr>
        <w:t>All That We Share</w:t>
      </w:r>
      <w:r w:rsidRPr="00DA2540">
        <w:rPr>
          <w:rStyle w:val="Lienhypertexte"/>
          <w:color w:val="auto"/>
          <w:u w:val="none"/>
          <w:lang w:val="en-GB"/>
        </w:rPr>
        <w:t xml:space="preserve"> </w:t>
      </w:r>
      <w:r w:rsidRPr="002B756A">
        <w:rPr>
          <w:rStyle w:val="Lienhypertexte"/>
          <w:color w:val="auto"/>
          <w:u w:val="none"/>
          <w:lang w:val="en-GB"/>
        </w:rPr>
        <w:t>[</w:t>
      </w:r>
      <w:proofErr w:type="spellStart"/>
      <w:r w:rsidRPr="002B756A">
        <w:rPr>
          <w:rStyle w:val="Lienhypertexte"/>
          <w:color w:val="auto"/>
          <w:u w:val="none"/>
          <w:lang w:val="en-GB"/>
        </w:rPr>
        <w:t>consulté</w:t>
      </w:r>
      <w:proofErr w:type="spellEnd"/>
      <w:r w:rsidRPr="002B756A">
        <w:rPr>
          <w:rStyle w:val="Lienhypertexte"/>
          <w:color w:val="auto"/>
          <w:u w:val="none"/>
          <w:lang w:val="en-GB"/>
        </w:rPr>
        <w:t xml:space="preserve"> le 20 mars 2020] Disponible sur : </w:t>
      </w:r>
      <w:hyperlink r:id="rId78" w:history="1">
        <w:r w:rsidRPr="002B756A">
          <w:rPr>
            <w:rStyle w:val="Lienhypertexte"/>
            <w:lang w:val="en-GB"/>
          </w:rPr>
          <w:t>http://film-english.com/wp-content/uploads/2017/03/all-that-we-share-lesson-instructions-.pdf</w:t>
        </w:r>
      </w:hyperlink>
      <w:r w:rsidR="00B24489">
        <w:rPr>
          <w:rStyle w:val="Lienhypertexte"/>
          <w:color w:val="auto"/>
          <w:u w:val="none"/>
          <w:lang w:val="en-GB"/>
        </w:rPr>
        <w:t xml:space="preserve"> </w:t>
      </w:r>
    </w:p>
    <w:p w14:paraId="0DA4CDBF" w14:textId="7712C8A1" w:rsidR="002B756A" w:rsidRPr="00505F98" w:rsidRDefault="002B756A" w:rsidP="002B756A">
      <w:pPr>
        <w:spacing w:before="120" w:after="360" w:line="240" w:lineRule="auto"/>
        <w:rPr>
          <w:rStyle w:val="Lienhypertexte"/>
          <w:color w:val="auto"/>
          <w:u w:val="none"/>
        </w:rPr>
      </w:pPr>
      <w:r w:rsidRPr="00505F98">
        <w:rPr>
          <w:rStyle w:val="Lienhypertexte"/>
          <w:color w:val="auto"/>
          <w:u w:val="none"/>
        </w:rPr>
        <w:t xml:space="preserve">GACHKOV Igor, </w:t>
      </w:r>
      <w:r w:rsidRPr="006D7E4F">
        <w:rPr>
          <w:rStyle w:val="Lienhypertexte"/>
          <w:i/>
          <w:color w:val="auto"/>
          <w:u w:val="none"/>
        </w:rPr>
        <w:t>Le Tatarstan entre renouveau musulman et islamisation</w:t>
      </w:r>
      <w:r>
        <w:rPr>
          <w:rStyle w:val="Lienhypertexte"/>
          <w:color w:val="auto"/>
          <w:u w:val="none"/>
        </w:rPr>
        <w:t>,</w:t>
      </w:r>
      <w:r w:rsidRPr="00505F98">
        <w:rPr>
          <w:rStyle w:val="Lienhypertexte"/>
          <w:color w:val="auto"/>
          <w:u w:val="none"/>
        </w:rPr>
        <w:t xml:space="preserve"> Le Courrier de Russie, Publié le 17 décembre 2018 [consulté le 18 mars 2020] Disponible sur: </w:t>
      </w:r>
      <w:hyperlink r:id="rId79" w:history="1">
        <w:r w:rsidRPr="007A03E6">
          <w:rPr>
            <w:rStyle w:val="Lienhypertexte"/>
          </w:rPr>
          <w:t>https://www.lecourrierderussie.com/societe/2018/12/le-tatarstan-entre-renouveau-musulman-et-islamisation/</w:t>
        </w:r>
      </w:hyperlink>
      <w:r w:rsidR="00B24489">
        <w:rPr>
          <w:rStyle w:val="Lienhypertexte"/>
          <w:color w:val="auto"/>
          <w:u w:val="none"/>
        </w:rPr>
        <w:t xml:space="preserve"> </w:t>
      </w:r>
    </w:p>
    <w:p w14:paraId="0675DE26" w14:textId="77777777" w:rsidR="002B756A" w:rsidRPr="002B756A" w:rsidRDefault="002B756A" w:rsidP="002B756A">
      <w:pPr>
        <w:spacing w:before="120" w:after="360" w:line="240" w:lineRule="auto"/>
        <w:rPr>
          <w:rStyle w:val="Lienhypertexte"/>
          <w:color w:val="auto"/>
          <w:u w:val="none"/>
          <w:lang w:val="en-GB"/>
        </w:rPr>
      </w:pPr>
      <w:r w:rsidRPr="001624FC">
        <w:rPr>
          <w:rStyle w:val="Lienhypertexte"/>
          <w:color w:val="auto"/>
          <w:u w:val="none"/>
          <w:lang w:val="en-GB"/>
        </w:rPr>
        <w:t xml:space="preserve">GOSS Jon, </w:t>
      </w:r>
      <w:r w:rsidRPr="001624FC">
        <w:rPr>
          <w:rStyle w:val="Lienhypertexte"/>
          <w:i/>
          <w:color w:val="auto"/>
          <w:u w:val="none"/>
          <w:lang w:val="en-GB"/>
        </w:rPr>
        <w:t>Understanding the "Maluku Wars": Overview of Sources of Communal Conflict and Prospects for Peace</w:t>
      </w:r>
      <w:r w:rsidRPr="002B756A">
        <w:rPr>
          <w:rStyle w:val="Lienhypertexte"/>
          <w:color w:val="auto"/>
          <w:u w:val="none"/>
          <w:lang w:val="en-GB"/>
        </w:rPr>
        <w:t>,</w:t>
      </w:r>
      <w:r w:rsidRPr="001624FC">
        <w:rPr>
          <w:rStyle w:val="Lienhypertexte"/>
          <w:color w:val="auto"/>
          <w:u w:val="none"/>
          <w:lang w:val="en-GB"/>
        </w:rPr>
        <w:t xml:space="preserve"> CAKALELE, VOL. 11 (2000): 7–39 – [</w:t>
      </w:r>
      <w:proofErr w:type="spellStart"/>
      <w:r w:rsidRPr="001624FC">
        <w:rPr>
          <w:rStyle w:val="Lienhypertexte"/>
          <w:color w:val="auto"/>
          <w:u w:val="none"/>
          <w:lang w:val="en-GB"/>
        </w:rPr>
        <w:t>consulté</w:t>
      </w:r>
      <w:proofErr w:type="spellEnd"/>
      <w:r w:rsidRPr="001624FC">
        <w:rPr>
          <w:rStyle w:val="Lienhypertexte"/>
          <w:color w:val="auto"/>
          <w:u w:val="none"/>
          <w:lang w:val="en-GB"/>
        </w:rPr>
        <w:t xml:space="preserve"> le 19 </w:t>
      </w:r>
      <w:proofErr w:type="spellStart"/>
      <w:r w:rsidRPr="001624FC">
        <w:rPr>
          <w:rStyle w:val="Lienhypertexte"/>
          <w:color w:val="auto"/>
          <w:u w:val="none"/>
          <w:lang w:val="en-GB"/>
        </w:rPr>
        <w:t>février</w:t>
      </w:r>
      <w:proofErr w:type="spellEnd"/>
      <w:r w:rsidRPr="001624FC">
        <w:rPr>
          <w:rStyle w:val="Lienhypertexte"/>
          <w:color w:val="auto"/>
          <w:u w:val="none"/>
          <w:lang w:val="en-GB"/>
        </w:rPr>
        <w:t xml:space="preserve"> 2020] Disponible sur: </w:t>
      </w:r>
      <w:hyperlink r:id="rId80" w:history="1">
        <w:r w:rsidRPr="001624FC">
          <w:rPr>
            <w:rStyle w:val="Lienhypertexte"/>
            <w:lang w:val="en-GB"/>
          </w:rPr>
          <w:t>https://www.researchgate.net/publication/29739138_Understanding_the_Maluku_Wars_Overview_of_Sources_of_Communal_Conflict_and_Prospects_for_Peace</w:t>
        </w:r>
      </w:hyperlink>
    </w:p>
    <w:p w14:paraId="72D80F66" w14:textId="26A7B2D0" w:rsidR="002B756A" w:rsidRDefault="002B756A" w:rsidP="002B756A">
      <w:pPr>
        <w:spacing w:before="120" w:after="360" w:line="240" w:lineRule="auto"/>
        <w:rPr>
          <w:rStyle w:val="Lienhypertexte"/>
          <w:color w:val="auto"/>
          <w:u w:val="none"/>
        </w:rPr>
      </w:pPr>
      <w:r w:rsidRPr="00505F98">
        <w:rPr>
          <w:rStyle w:val="Lienhypertexte"/>
          <w:color w:val="auto"/>
          <w:u w:val="none"/>
        </w:rPr>
        <w:t xml:space="preserve">GOUNIN Yves, </w:t>
      </w:r>
      <w:r w:rsidRPr="006D7E4F">
        <w:rPr>
          <w:rStyle w:val="Lienhypertexte"/>
          <w:i/>
          <w:color w:val="auto"/>
          <w:u w:val="none"/>
        </w:rPr>
        <w:t>Le Tatarstan. Pays des musulmans de Russie</w:t>
      </w:r>
      <w:r w:rsidRPr="00505F98">
        <w:rPr>
          <w:rStyle w:val="Lienhypertexte"/>
          <w:color w:val="auto"/>
          <w:u w:val="none"/>
        </w:rPr>
        <w:t>, Institut de Relations Internationales et Stratégiques</w:t>
      </w:r>
      <w:r>
        <w:rPr>
          <w:rStyle w:val="Lienhypertexte"/>
          <w:color w:val="auto"/>
          <w:u w:val="none"/>
        </w:rPr>
        <w:t>,</w:t>
      </w:r>
      <w:r w:rsidRPr="006D7E4F">
        <w:rPr>
          <w:rStyle w:val="Lienhypertexte"/>
          <w:color w:val="auto"/>
          <w:u w:val="none"/>
        </w:rPr>
        <w:t xml:space="preserve"> </w:t>
      </w:r>
      <w:r w:rsidRPr="00505F98">
        <w:rPr>
          <w:rStyle w:val="Lienhypertexte"/>
          <w:color w:val="auto"/>
          <w:u w:val="none"/>
        </w:rPr>
        <w:t>été 2008,</w:t>
      </w:r>
      <w:r w:rsidR="00B24489">
        <w:rPr>
          <w:rStyle w:val="Lienhypertexte"/>
          <w:color w:val="auto"/>
          <w:u w:val="none"/>
        </w:rPr>
        <w:t xml:space="preserve"> </w:t>
      </w:r>
      <w:r w:rsidRPr="00505F98">
        <w:rPr>
          <w:rStyle w:val="Lienhypertexte"/>
          <w:color w:val="auto"/>
          <w:u w:val="none"/>
        </w:rPr>
        <w:t xml:space="preserve">[consulté le 17 mars 2020] Disponible sur: </w:t>
      </w:r>
      <w:hyperlink r:id="rId81" w:history="1">
        <w:r w:rsidRPr="007A03E6">
          <w:rPr>
            <w:rStyle w:val="Lienhypertexte"/>
          </w:rPr>
          <w:t>https://www.iris-france.org/note-de-lecture/le-tatarstan-pays-des-musulmans-de-russie/</w:t>
        </w:r>
      </w:hyperlink>
    </w:p>
    <w:p w14:paraId="65D3B3B7" w14:textId="777CE4A4" w:rsidR="002B756A" w:rsidRPr="00505F98" w:rsidRDefault="002B756A" w:rsidP="002B756A">
      <w:pPr>
        <w:spacing w:before="120" w:after="360" w:line="240" w:lineRule="auto"/>
        <w:rPr>
          <w:rStyle w:val="Lienhypertexte"/>
          <w:color w:val="auto"/>
          <w:u w:val="none"/>
        </w:rPr>
      </w:pPr>
      <w:r>
        <w:rPr>
          <w:rStyle w:val="Lienhypertexte"/>
          <w:color w:val="auto"/>
          <w:u w:val="none"/>
        </w:rPr>
        <w:t xml:space="preserve">Gouvernement du Sénégal. </w:t>
      </w:r>
      <w:r w:rsidRPr="00505F98">
        <w:rPr>
          <w:rStyle w:val="Lienhypertexte"/>
          <w:color w:val="auto"/>
          <w:u w:val="none"/>
        </w:rPr>
        <w:t>[</w:t>
      </w:r>
      <w:proofErr w:type="gramStart"/>
      <w:r w:rsidRPr="00505F98">
        <w:rPr>
          <w:rStyle w:val="Lienhypertexte"/>
          <w:color w:val="auto"/>
          <w:u w:val="none"/>
        </w:rPr>
        <w:t>consulté</w:t>
      </w:r>
      <w:proofErr w:type="gramEnd"/>
      <w:r w:rsidRPr="00505F98">
        <w:rPr>
          <w:rStyle w:val="Lienhypertexte"/>
          <w:color w:val="auto"/>
          <w:u w:val="none"/>
        </w:rPr>
        <w:t xml:space="preserve"> le 17 mars 2020] Disponible sur: </w:t>
      </w:r>
      <w:hyperlink r:id="rId82" w:history="1">
        <w:r w:rsidRPr="007A03E6">
          <w:rPr>
            <w:rStyle w:val="Lienhypertexte"/>
          </w:rPr>
          <w:t>https://www.sec.gouv.sn/</w:t>
        </w:r>
      </w:hyperlink>
      <w:r w:rsidR="00B24489">
        <w:rPr>
          <w:rStyle w:val="Lienhypertexte"/>
          <w:color w:val="auto"/>
          <w:u w:val="none"/>
        </w:rPr>
        <w:t xml:space="preserve"> </w:t>
      </w:r>
    </w:p>
    <w:p w14:paraId="05A25078" w14:textId="2B8506BC" w:rsidR="002B756A" w:rsidRPr="00F74B4A" w:rsidRDefault="002B756A" w:rsidP="002B756A">
      <w:pPr>
        <w:spacing w:before="120" w:after="360" w:line="240" w:lineRule="auto"/>
        <w:rPr>
          <w:rStyle w:val="Lienhypertexte"/>
          <w:color w:val="auto"/>
          <w:u w:val="none"/>
          <w:lang w:val="en-GB"/>
        </w:rPr>
      </w:pPr>
      <w:r>
        <w:rPr>
          <w:rStyle w:val="Lienhypertexte"/>
          <w:color w:val="auto"/>
          <w:u w:val="none"/>
          <w:lang w:val="en-GB"/>
        </w:rPr>
        <w:t>KATZ MILLER</w:t>
      </w:r>
      <w:r w:rsidRPr="00505F98">
        <w:rPr>
          <w:rStyle w:val="Lienhypertexte"/>
          <w:color w:val="auto"/>
          <w:u w:val="none"/>
          <w:lang w:val="en-GB"/>
        </w:rPr>
        <w:t xml:space="preserve"> Susan, </w:t>
      </w:r>
      <w:r w:rsidRPr="00F74B4A">
        <w:rPr>
          <w:rStyle w:val="Lienhypertexte"/>
          <w:i/>
          <w:color w:val="auto"/>
          <w:u w:val="none"/>
          <w:lang w:val="en-GB"/>
        </w:rPr>
        <w:t>When a tiny church houses three religions</w:t>
      </w:r>
      <w:r>
        <w:rPr>
          <w:rStyle w:val="Lienhypertexte"/>
          <w:i/>
          <w:color w:val="auto"/>
          <w:u w:val="none"/>
          <w:lang w:val="en-GB"/>
        </w:rPr>
        <w:t xml:space="preserve">, </w:t>
      </w:r>
      <w:r w:rsidRPr="00505F98">
        <w:rPr>
          <w:rStyle w:val="Lienhypertexte"/>
          <w:color w:val="auto"/>
          <w:u w:val="none"/>
          <w:lang w:val="en-GB"/>
        </w:rPr>
        <w:t>Washington Post</w:t>
      </w:r>
      <w:r>
        <w:rPr>
          <w:rStyle w:val="Lienhypertexte"/>
          <w:color w:val="auto"/>
          <w:u w:val="none"/>
          <w:lang w:val="en-GB"/>
        </w:rPr>
        <w:t xml:space="preserve">, Posted </w:t>
      </w:r>
      <w:r w:rsidRPr="00F74B4A">
        <w:rPr>
          <w:rStyle w:val="Lienhypertexte"/>
          <w:color w:val="auto"/>
          <w:u w:val="none"/>
          <w:lang w:val="en-GB"/>
        </w:rPr>
        <w:t>14 April 2016 - [</w:t>
      </w:r>
      <w:proofErr w:type="spellStart"/>
      <w:r w:rsidRPr="00F74B4A">
        <w:rPr>
          <w:rStyle w:val="Lienhypertexte"/>
          <w:color w:val="auto"/>
          <w:u w:val="none"/>
          <w:lang w:val="en-GB"/>
        </w:rPr>
        <w:t>consulté</w:t>
      </w:r>
      <w:proofErr w:type="spellEnd"/>
      <w:r w:rsidRPr="00F74B4A">
        <w:rPr>
          <w:rStyle w:val="Lienhypertexte"/>
          <w:color w:val="auto"/>
          <w:u w:val="none"/>
          <w:lang w:val="en-GB"/>
        </w:rPr>
        <w:t xml:space="preserve"> le 18 </w:t>
      </w:r>
      <w:proofErr w:type="spellStart"/>
      <w:r w:rsidRPr="00F74B4A">
        <w:rPr>
          <w:rStyle w:val="Lienhypertexte"/>
          <w:color w:val="auto"/>
          <w:u w:val="none"/>
          <w:lang w:val="en-GB"/>
        </w:rPr>
        <w:t>février</w:t>
      </w:r>
      <w:proofErr w:type="spellEnd"/>
      <w:r w:rsidRPr="00F74B4A">
        <w:rPr>
          <w:rStyle w:val="Lienhypertexte"/>
          <w:color w:val="auto"/>
          <w:u w:val="none"/>
          <w:lang w:val="en-GB"/>
        </w:rPr>
        <w:t xml:space="preserve"> 2020] Disponible sur: </w:t>
      </w:r>
      <w:hyperlink r:id="rId83" w:history="1">
        <w:r w:rsidRPr="00F74B4A">
          <w:rPr>
            <w:rStyle w:val="Lienhypertexte"/>
            <w:lang w:val="en-GB"/>
          </w:rPr>
          <w:t>https://www.washingtonpost.com/news/acts-of-faith/wp/2016/04/14/when-a-tiny-church-houses-three-religions/</w:t>
        </w:r>
      </w:hyperlink>
      <w:r w:rsidR="00B24489">
        <w:rPr>
          <w:rStyle w:val="Lienhypertexte"/>
          <w:color w:val="auto"/>
          <w:u w:val="none"/>
          <w:lang w:val="en-GB"/>
        </w:rPr>
        <w:t xml:space="preserve"> </w:t>
      </w:r>
    </w:p>
    <w:p w14:paraId="3EF5CF08" w14:textId="77777777" w:rsidR="002B756A" w:rsidRPr="00505F98" w:rsidRDefault="002B756A" w:rsidP="002B756A">
      <w:pPr>
        <w:spacing w:before="120" w:after="360" w:line="240" w:lineRule="auto"/>
        <w:rPr>
          <w:rStyle w:val="Lienhypertexte"/>
          <w:color w:val="auto"/>
          <w:u w:val="none"/>
          <w:lang w:val="en-GB"/>
        </w:rPr>
      </w:pPr>
      <w:r w:rsidRPr="00505F98">
        <w:rPr>
          <w:rStyle w:val="Lienhypertexte"/>
          <w:color w:val="auto"/>
          <w:u w:val="none"/>
          <w:lang w:val="en-GB"/>
        </w:rPr>
        <w:t>KATZ MILLER Susan, ‘Being Both: Embracing Two Religions in One Interfaith Family’, 22 October 2013, Beacon press 264p</w:t>
      </w:r>
    </w:p>
    <w:p w14:paraId="77142BA9" w14:textId="77777777" w:rsidR="002F081B" w:rsidRPr="00505F98" w:rsidRDefault="002F081B" w:rsidP="00246E50">
      <w:pPr>
        <w:spacing w:before="120" w:after="360" w:line="240" w:lineRule="auto"/>
        <w:rPr>
          <w:rStyle w:val="Lienhypertexte"/>
          <w:color w:val="auto"/>
          <w:u w:val="none"/>
        </w:rPr>
      </w:pPr>
      <w:r w:rsidRPr="00505F98">
        <w:rPr>
          <w:rStyle w:val="Lienhypertexte"/>
          <w:color w:val="auto"/>
          <w:u w:val="none"/>
        </w:rPr>
        <w:t xml:space="preserve">KROUCH-GUILHEM Circé, </w:t>
      </w:r>
      <w:r w:rsidRPr="00246E50">
        <w:rPr>
          <w:rStyle w:val="Lienhypertexte"/>
          <w:i/>
          <w:color w:val="auto"/>
          <w:u w:val="none"/>
        </w:rPr>
        <w:t>La dénonciation de la conception tribaliste de l’identité - L’humanité, tout en étant multiple, est d’abord une</w:t>
      </w:r>
      <w:r w:rsidRPr="00505F98">
        <w:rPr>
          <w:rStyle w:val="Lienhypertexte"/>
          <w:color w:val="auto"/>
          <w:u w:val="none"/>
        </w:rPr>
        <w:t xml:space="preserve">, La Plume Francophone, 2007. </w:t>
      </w:r>
      <w:r w:rsidR="00246E50" w:rsidRPr="00505F98">
        <w:rPr>
          <w:rStyle w:val="Lienhypertexte"/>
          <w:color w:val="auto"/>
          <w:u w:val="none"/>
        </w:rPr>
        <w:t>[</w:t>
      </w:r>
      <w:proofErr w:type="gramStart"/>
      <w:r w:rsidR="00246E50" w:rsidRPr="00505F98">
        <w:rPr>
          <w:rStyle w:val="Lienhypertexte"/>
          <w:color w:val="auto"/>
          <w:u w:val="none"/>
        </w:rPr>
        <w:t>consulté</w:t>
      </w:r>
      <w:proofErr w:type="gramEnd"/>
      <w:r w:rsidR="00246E50" w:rsidRPr="00505F98">
        <w:rPr>
          <w:rStyle w:val="Lienhypertexte"/>
          <w:color w:val="auto"/>
          <w:u w:val="none"/>
        </w:rPr>
        <w:t xml:space="preserve"> le 17 février 2020]</w:t>
      </w:r>
      <w:r w:rsidR="00246E50">
        <w:rPr>
          <w:rStyle w:val="Lienhypertexte"/>
          <w:color w:val="auto"/>
          <w:u w:val="none"/>
        </w:rPr>
        <w:t xml:space="preserve"> </w:t>
      </w:r>
      <w:r w:rsidRPr="00505F98">
        <w:rPr>
          <w:rStyle w:val="Lienhypertexte"/>
          <w:color w:val="auto"/>
          <w:u w:val="none"/>
        </w:rPr>
        <w:t xml:space="preserve">Disponible sur : </w:t>
      </w:r>
      <w:hyperlink r:id="rId84" w:history="1">
        <w:r w:rsidR="00246E50" w:rsidRPr="007A03E6">
          <w:rPr>
            <w:rStyle w:val="Lienhypertexte"/>
          </w:rPr>
          <w:t>https://la-plume-francophone.com/2007/02/11/les-identites-meurtrieres-damin-maalouf/</w:t>
        </w:r>
      </w:hyperlink>
      <w:r w:rsidR="00246E50">
        <w:rPr>
          <w:rStyle w:val="Lienhypertexte"/>
          <w:color w:val="auto"/>
          <w:u w:val="none"/>
        </w:rPr>
        <w:t xml:space="preserve"> </w:t>
      </w:r>
    </w:p>
    <w:p w14:paraId="5BDBF6B7" w14:textId="683BF139" w:rsidR="00DA2540" w:rsidRPr="00505F98" w:rsidRDefault="00DA2540" w:rsidP="00DA2540">
      <w:pPr>
        <w:spacing w:before="120" w:after="360" w:line="240" w:lineRule="auto"/>
        <w:rPr>
          <w:rStyle w:val="Lienhypertexte"/>
          <w:color w:val="auto"/>
          <w:u w:val="none"/>
        </w:rPr>
      </w:pPr>
      <w:r w:rsidRPr="00505F98">
        <w:rPr>
          <w:rStyle w:val="Lienhypertexte"/>
          <w:color w:val="auto"/>
          <w:u w:val="none"/>
        </w:rPr>
        <w:t xml:space="preserve">LE PAUTREMAT Pascal, </w:t>
      </w:r>
      <w:r w:rsidRPr="00F74B4A">
        <w:rPr>
          <w:rStyle w:val="Lienhypertexte"/>
          <w:color w:val="auto"/>
          <w:u w:val="none"/>
        </w:rPr>
        <w:t>La Bosnie-Herzégovine en guerre (1991-1995) : au cœur de l'Europe</w:t>
      </w:r>
      <w:r w:rsidRPr="00505F98">
        <w:rPr>
          <w:rStyle w:val="Lienhypertexte"/>
          <w:color w:val="auto"/>
          <w:u w:val="none"/>
        </w:rPr>
        <w:t xml:space="preserve">, dans </w:t>
      </w:r>
      <w:r w:rsidRPr="00F74B4A">
        <w:rPr>
          <w:rStyle w:val="Lienhypertexte"/>
          <w:i/>
          <w:color w:val="auto"/>
          <w:u w:val="none"/>
        </w:rPr>
        <w:t>Guerres mondiales et conflits contemporains</w:t>
      </w:r>
      <w:r w:rsidRPr="00505F98">
        <w:rPr>
          <w:rStyle w:val="Lienhypertexte"/>
          <w:color w:val="auto"/>
          <w:u w:val="none"/>
        </w:rPr>
        <w:t xml:space="preserve"> 2009/1 (n°233), p67 à 81 - [consulté le 22 février 2020] Disponible sur: </w:t>
      </w:r>
      <w:hyperlink r:id="rId85" w:history="1">
        <w:r w:rsidRPr="007A03E6">
          <w:rPr>
            <w:rStyle w:val="Lienhypertexte"/>
          </w:rPr>
          <w:t>https://www.cairn.info/revue-guerres-mondiales-et-conflits-contemporains-2009-1-page-67.htm</w:t>
        </w:r>
      </w:hyperlink>
      <w:r w:rsidR="00B24489">
        <w:rPr>
          <w:rStyle w:val="Lienhypertexte"/>
          <w:color w:val="auto"/>
          <w:u w:val="none"/>
        </w:rPr>
        <w:t xml:space="preserve"> </w:t>
      </w:r>
    </w:p>
    <w:p w14:paraId="2094C24B" w14:textId="77777777" w:rsidR="00DA2540" w:rsidRDefault="00DA2540" w:rsidP="00DA2540">
      <w:pPr>
        <w:spacing w:before="120" w:after="360" w:line="240" w:lineRule="auto"/>
        <w:rPr>
          <w:rStyle w:val="Lienhypertexte"/>
          <w:color w:val="auto"/>
          <w:u w:val="none"/>
        </w:rPr>
      </w:pPr>
      <w:r w:rsidRPr="00505F98">
        <w:rPr>
          <w:rStyle w:val="Lienhypertexte"/>
          <w:color w:val="auto"/>
          <w:u w:val="none"/>
        </w:rPr>
        <w:t>L’observatoire de la liberté religieuse</w:t>
      </w:r>
      <w:r>
        <w:rPr>
          <w:rStyle w:val="Lienhypertexte"/>
          <w:color w:val="auto"/>
          <w:u w:val="none"/>
        </w:rPr>
        <w:t xml:space="preserve">, </w:t>
      </w:r>
      <w:r w:rsidRPr="00246E50">
        <w:rPr>
          <w:rStyle w:val="Lienhypertexte"/>
          <w:i/>
          <w:color w:val="auto"/>
          <w:u w:val="none"/>
        </w:rPr>
        <w:t>Liban</w:t>
      </w:r>
      <w:r w:rsidRPr="00505F98">
        <w:rPr>
          <w:rStyle w:val="Lienhypertexte"/>
          <w:color w:val="auto"/>
          <w:u w:val="none"/>
        </w:rPr>
        <w:t>. [</w:t>
      </w:r>
      <w:proofErr w:type="gramStart"/>
      <w:r w:rsidRPr="00505F98">
        <w:rPr>
          <w:rStyle w:val="Lienhypertexte"/>
          <w:color w:val="auto"/>
          <w:u w:val="none"/>
        </w:rPr>
        <w:t>consulté</w:t>
      </w:r>
      <w:proofErr w:type="gramEnd"/>
      <w:r w:rsidRPr="00505F98">
        <w:rPr>
          <w:rStyle w:val="Lienhypertexte"/>
          <w:color w:val="auto"/>
          <w:u w:val="none"/>
        </w:rPr>
        <w:t xml:space="preserve"> le 19 mars 2020] </w:t>
      </w:r>
      <w:r>
        <w:rPr>
          <w:rStyle w:val="Lienhypertexte"/>
          <w:color w:val="auto"/>
          <w:u w:val="none"/>
        </w:rPr>
        <w:t>D</w:t>
      </w:r>
      <w:r w:rsidRPr="00505F98">
        <w:rPr>
          <w:rStyle w:val="Lienhypertexte"/>
          <w:color w:val="auto"/>
          <w:u w:val="none"/>
        </w:rPr>
        <w:t xml:space="preserve">isponible sur: </w:t>
      </w:r>
      <w:hyperlink r:id="rId86" w:history="1">
        <w:r w:rsidRPr="007A03E6">
          <w:rPr>
            <w:rStyle w:val="Lienhypertexte"/>
          </w:rPr>
          <w:t>https://www.liberte-religieuse.org/liban/</w:t>
        </w:r>
      </w:hyperlink>
      <w:r>
        <w:rPr>
          <w:rStyle w:val="Lienhypertexte"/>
          <w:color w:val="auto"/>
          <w:u w:val="none"/>
        </w:rPr>
        <w:t xml:space="preserve"> </w:t>
      </w:r>
    </w:p>
    <w:p w14:paraId="05EE7BBC" w14:textId="0B28BB12" w:rsidR="00DA2540" w:rsidRPr="00505F98" w:rsidRDefault="00DA2540" w:rsidP="00DA2540">
      <w:pPr>
        <w:spacing w:before="120" w:after="360" w:line="240" w:lineRule="auto"/>
        <w:rPr>
          <w:rStyle w:val="Lienhypertexte"/>
          <w:color w:val="auto"/>
          <w:u w:val="none"/>
        </w:rPr>
      </w:pPr>
      <w:r w:rsidRPr="00505F98">
        <w:rPr>
          <w:rStyle w:val="Lienhypertexte"/>
          <w:color w:val="auto"/>
          <w:u w:val="none"/>
        </w:rPr>
        <w:t>L’observatoire de la liberté religieuse</w:t>
      </w:r>
      <w:r>
        <w:rPr>
          <w:rStyle w:val="Lienhypertexte"/>
          <w:color w:val="auto"/>
          <w:u w:val="none"/>
        </w:rPr>
        <w:t xml:space="preserve">, </w:t>
      </w:r>
      <w:r>
        <w:rPr>
          <w:rStyle w:val="Lienhypertexte"/>
          <w:i/>
          <w:color w:val="auto"/>
          <w:u w:val="none"/>
        </w:rPr>
        <w:t>Indonésie</w:t>
      </w:r>
      <w:r w:rsidRPr="00505F98">
        <w:rPr>
          <w:rStyle w:val="Lienhypertexte"/>
          <w:color w:val="auto"/>
          <w:u w:val="none"/>
        </w:rPr>
        <w:t>. [</w:t>
      </w:r>
      <w:proofErr w:type="gramStart"/>
      <w:r w:rsidRPr="00505F98">
        <w:rPr>
          <w:rStyle w:val="Lienhypertexte"/>
          <w:color w:val="auto"/>
          <w:u w:val="none"/>
        </w:rPr>
        <w:t>consulté</w:t>
      </w:r>
      <w:proofErr w:type="gramEnd"/>
      <w:r w:rsidRPr="00505F98">
        <w:rPr>
          <w:rStyle w:val="Lienhypertexte"/>
          <w:color w:val="auto"/>
          <w:u w:val="none"/>
        </w:rPr>
        <w:t xml:space="preserve"> le 19 </w:t>
      </w:r>
      <w:r>
        <w:rPr>
          <w:rStyle w:val="Lienhypertexte"/>
          <w:color w:val="auto"/>
          <w:u w:val="none"/>
        </w:rPr>
        <w:t>mars</w:t>
      </w:r>
      <w:r w:rsidRPr="00505F98">
        <w:rPr>
          <w:rStyle w:val="Lienhypertexte"/>
          <w:color w:val="auto"/>
          <w:u w:val="none"/>
        </w:rPr>
        <w:t xml:space="preserve"> 2020] Disponible sur: </w:t>
      </w:r>
      <w:hyperlink r:id="rId87" w:history="1">
        <w:r w:rsidRPr="007A03E6">
          <w:rPr>
            <w:rStyle w:val="Lienhypertexte"/>
          </w:rPr>
          <w:t>https://www.liberte-religieuse.org/indonesie/</w:t>
        </w:r>
      </w:hyperlink>
      <w:r w:rsidR="00B24489">
        <w:rPr>
          <w:rStyle w:val="Lienhypertexte"/>
          <w:color w:val="auto"/>
          <w:u w:val="none"/>
        </w:rPr>
        <w:t xml:space="preserve"> </w:t>
      </w:r>
    </w:p>
    <w:p w14:paraId="290D8F86" w14:textId="77777777" w:rsidR="00DA2540" w:rsidRPr="00505F98" w:rsidRDefault="00DA2540" w:rsidP="00DA2540">
      <w:pPr>
        <w:spacing w:before="120" w:after="360" w:line="240" w:lineRule="auto"/>
        <w:rPr>
          <w:rStyle w:val="Lienhypertexte"/>
          <w:color w:val="auto"/>
          <w:u w:val="none"/>
        </w:rPr>
      </w:pPr>
      <w:r w:rsidRPr="00505F98">
        <w:rPr>
          <w:rStyle w:val="Lienhypertexte"/>
          <w:color w:val="auto"/>
          <w:u w:val="none"/>
        </w:rPr>
        <w:t>MAALOUF Amin, ‘Les identités meurtrières’, Le Livre de poche, 2001, [Grasset &amp; Fasquelle, 1998]</w:t>
      </w:r>
    </w:p>
    <w:p w14:paraId="0847D250" w14:textId="77777777" w:rsidR="002F081B" w:rsidRPr="00505F98" w:rsidRDefault="002F081B" w:rsidP="00246E50">
      <w:pPr>
        <w:spacing w:before="120" w:after="360" w:line="240" w:lineRule="auto"/>
        <w:rPr>
          <w:rStyle w:val="Lienhypertexte"/>
          <w:color w:val="auto"/>
          <w:u w:val="none"/>
        </w:rPr>
      </w:pPr>
      <w:r w:rsidRPr="00505F98">
        <w:rPr>
          <w:rStyle w:val="Lienhypertexte"/>
          <w:color w:val="auto"/>
          <w:u w:val="none"/>
        </w:rPr>
        <w:t>MAALOUF Amin, ‘Le Dérèglement du monde’, Le Livre de poche, 2010, [Grasset, 2009]</w:t>
      </w:r>
    </w:p>
    <w:p w14:paraId="465BF73E" w14:textId="136BA546" w:rsidR="00DA2540" w:rsidRPr="00505F98" w:rsidRDefault="00DA2540" w:rsidP="00DA2540">
      <w:pPr>
        <w:spacing w:before="120" w:after="360" w:line="240" w:lineRule="auto"/>
        <w:rPr>
          <w:rStyle w:val="Lienhypertexte"/>
          <w:color w:val="auto"/>
          <w:u w:val="none"/>
        </w:rPr>
      </w:pPr>
      <w:r w:rsidRPr="00505F98">
        <w:rPr>
          <w:rStyle w:val="Lienhypertexte"/>
          <w:color w:val="auto"/>
          <w:u w:val="none"/>
        </w:rPr>
        <w:t xml:space="preserve">Nations Unies, </w:t>
      </w:r>
      <w:r w:rsidRPr="00246E50">
        <w:rPr>
          <w:rStyle w:val="Lienhypertexte"/>
          <w:i/>
          <w:color w:val="auto"/>
          <w:u w:val="none"/>
        </w:rPr>
        <w:t>Le tribunal pénal international pour l’ex-Yougoslavie, Le tribunal en bref</w:t>
      </w:r>
      <w:r w:rsidRPr="00505F98">
        <w:rPr>
          <w:rStyle w:val="Lienhypertexte"/>
          <w:color w:val="auto"/>
          <w:u w:val="none"/>
        </w:rPr>
        <w:t xml:space="preserve"> [consulté le 19 mars 2020] Disponible sur: </w:t>
      </w:r>
      <w:hyperlink r:id="rId88" w:history="1">
        <w:r w:rsidRPr="007A03E6">
          <w:rPr>
            <w:rStyle w:val="Lienhypertexte"/>
          </w:rPr>
          <w:t>https://www.icty.org/fr/le-tribunal-en-bref</w:t>
        </w:r>
      </w:hyperlink>
      <w:r w:rsidR="00B24489">
        <w:rPr>
          <w:rStyle w:val="Lienhypertexte"/>
          <w:color w:val="auto"/>
          <w:u w:val="none"/>
        </w:rPr>
        <w:t xml:space="preserve"> </w:t>
      </w:r>
    </w:p>
    <w:p w14:paraId="5128D77F" w14:textId="38C39F6D" w:rsidR="002B756A" w:rsidRPr="00505F98" w:rsidRDefault="002B756A" w:rsidP="002B756A">
      <w:pPr>
        <w:spacing w:before="120" w:after="360" w:line="240" w:lineRule="auto"/>
        <w:rPr>
          <w:rStyle w:val="Lienhypertexte"/>
          <w:color w:val="auto"/>
          <w:u w:val="none"/>
        </w:rPr>
      </w:pPr>
      <w:r w:rsidRPr="001624FC">
        <w:rPr>
          <w:rStyle w:val="Lienhypertexte"/>
          <w:color w:val="auto"/>
          <w:u w:val="none"/>
          <w:lang w:val="en-GB"/>
        </w:rPr>
        <w:t xml:space="preserve">NURDIN </w:t>
      </w:r>
      <w:proofErr w:type="spellStart"/>
      <w:r w:rsidRPr="001624FC">
        <w:rPr>
          <w:rStyle w:val="Lienhypertexte"/>
          <w:color w:val="auto"/>
          <w:u w:val="none"/>
          <w:lang w:val="en-GB"/>
        </w:rPr>
        <w:t>Endang</w:t>
      </w:r>
      <w:proofErr w:type="spellEnd"/>
      <w:r w:rsidRPr="001624FC">
        <w:rPr>
          <w:rStyle w:val="Lienhypertexte"/>
          <w:color w:val="auto"/>
          <w:u w:val="none"/>
          <w:lang w:val="en-GB"/>
        </w:rPr>
        <w:t xml:space="preserve">, </w:t>
      </w:r>
      <w:r w:rsidRPr="001624FC">
        <w:rPr>
          <w:rStyle w:val="Lienhypertexte"/>
          <w:i/>
          <w:color w:val="auto"/>
          <w:u w:val="none"/>
          <w:lang w:val="en-GB"/>
        </w:rPr>
        <w:t>Crossing Divides: The battle to unite former child soldiers in peace</w:t>
      </w:r>
      <w:r w:rsidRPr="001624FC">
        <w:rPr>
          <w:rStyle w:val="Lienhypertexte"/>
          <w:color w:val="auto"/>
          <w:u w:val="none"/>
          <w:lang w:val="en-GB"/>
        </w:rPr>
        <w:t xml:space="preserve">, BBC News. </w:t>
      </w:r>
      <w:r w:rsidRPr="00505F98">
        <w:rPr>
          <w:rStyle w:val="Lienhypertexte"/>
          <w:color w:val="auto"/>
          <w:u w:val="none"/>
        </w:rPr>
        <w:t>[</w:t>
      </w:r>
      <w:proofErr w:type="gramStart"/>
      <w:r w:rsidRPr="00505F98">
        <w:rPr>
          <w:rStyle w:val="Lienhypertexte"/>
          <w:color w:val="auto"/>
          <w:u w:val="none"/>
        </w:rPr>
        <w:t>consulté</w:t>
      </w:r>
      <w:proofErr w:type="gramEnd"/>
      <w:r w:rsidRPr="00505F98">
        <w:rPr>
          <w:rStyle w:val="Lienhypertexte"/>
          <w:color w:val="auto"/>
          <w:u w:val="none"/>
        </w:rPr>
        <w:t xml:space="preserve"> le 19 mars 2020] – Disponible sur : </w:t>
      </w:r>
      <w:hyperlink r:id="rId89" w:history="1">
        <w:r w:rsidRPr="007A03E6">
          <w:rPr>
            <w:rStyle w:val="Lienhypertexte"/>
          </w:rPr>
          <w:t>https://www.bbc.com/news/world-asia-43459461</w:t>
        </w:r>
      </w:hyperlink>
      <w:r w:rsidR="00B24489">
        <w:rPr>
          <w:rStyle w:val="Lienhypertexte"/>
          <w:color w:val="auto"/>
          <w:u w:val="none"/>
        </w:rPr>
        <w:t xml:space="preserve"> </w:t>
      </w:r>
    </w:p>
    <w:p w14:paraId="1ADBEDB9" w14:textId="6146D5ED" w:rsidR="00151B65" w:rsidRPr="00151B65" w:rsidRDefault="00151B65" w:rsidP="00151B65">
      <w:pPr>
        <w:pStyle w:val="Notedebasdepage"/>
        <w:rPr>
          <w:lang w:val="fr-BE"/>
        </w:rPr>
      </w:pPr>
      <w:r w:rsidRPr="00151B65">
        <w:rPr>
          <w:lang w:val="fr-BE"/>
        </w:rPr>
        <w:lastRenderedPageBreak/>
        <w:t xml:space="preserve">Palmarin, In </w:t>
      </w:r>
      <w:r w:rsidRPr="00151B65">
        <w:rPr>
          <w:i/>
          <w:lang w:val="fr-BE"/>
        </w:rPr>
        <w:t xml:space="preserve">Wikipédia, l’encyclopédie libre </w:t>
      </w:r>
      <w:r w:rsidRPr="00151B65">
        <w:rPr>
          <w:lang w:val="fr-BE"/>
        </w:rPr>
        <w:t xml:space="preserve">[en ligne] </w:t>
      </w:r>
      <w:r w:rsidRPr="00151B65">
        <w:rPr>
          <w:color w:val="000000"/>
        </w:rPr>
        <w:t xml:space="preserve">Fondation </w:t>
      </w:r>
      <w:proofErr w:type="spellStart"/>
      <w:r w:rsidRPr="00151B65">
        <w:rPr>
          <w:color w:val="000000"/>
        </w:rPr>
        <w:t>Wikimedia</w:t>
      </w:r>
      <w:proofErr w:type="spellEnd"/>
      <w:r w:rsidRPr="00151B65">
        <w:rPr>
          <w:color w:val="000000"/>
        </w:rPr>
        <w:t>, 2003- [consulté le 15 mars 2020]. Disponible sur : </w:t>
      </w:r>
      <w:hyperlink r:id="rId90" w:history="1">
        <w:r w:rsidRPr="00151B65">
          <w:rPr>
            <w:rStyle w:val="Lienhypertexte"/>
          </w:rPr>
          <w:t>https://fr.wikipedia.org/wiki/Palmarin</w:t>
        </w:r>
      </w:hyperlink>
    </w:p>
    <w:p w14:paraId="26DFF20A" w14:textId="675673BF" w:rsidR="002B756A" w:rsidRPr="002B756A" w:rsidRDefault="002B756A" w:rsidP="002B756A">
      <w:pPr>
        <w:spacing w:before="120" w:after="360" w:line="240" w:lineRule="auto"/>
        <w:rPr>
          <w:rStyle w:val="Lienhypertexte"/>
          <w:color w:val="auto"/>
          <w:u w:val="none"/>
        </w:rPr>
      </w:pPr>
      <w:r w:rsidRPr="002B756A">
        <w:rPr>
          <w:rStyle w:val="Lienhypertexte"/>
          <w:color w:val="auto"/>
          <w:u w:val="none"/>
        </w:rPr>
        <w:t xml:space="preserve">Pew </w:t>
      </w:r>
      <w:proofErr w:type="spellStart"/>
      <w:r w:rsidRPr="002B756A">
        <w:rPr>
          <w:rStyle w:val="Lienhypertexte"/>
          <w:color w:val="auto"/>
          <w:u w:val="none"/>
        </w:rPr>
        <w:t>Research</w:t>
      </w:r>
      <w:proofErr w:type="spellEnd"/>
      <w:r w:rsidRPr="002B756A">
        <w:rPr>
          <w:rStyle w:val="Lienhypertexte"/>
          <w:color w:val="auto"/>
          <w:u w:val="none"/>
        </w:rPr>
        <w:t xml:space="preserve"> Center, </w:t>
      </w:r>
      <w:proofErr w:type="spellStart"/>
      <w:r w:rsidRPr="002B756A">
        <w:rPr>
          <w:rStyle w:val="Lienhypertexte"/>
          <w:i/>
          <w:color w:val="auto"/>
          <w:u w:val="none"/>
        </w:rPr>
        <w:t>America’s</w:t>
      </w:r>
      <w:proofErr w:type="spellEnd"/>
      <w:r w:rsidRPr="002B756A">
        <w:rPr>
          <w:rStyle w:val="Lienhypertexte"/>
          <w:i/>
          <w:color w:val="auto"/>
          <w:u w:val="none"/>
        </w:rPr>
        <w:t xml:space="preserve"> </w:t>
      </w:r>
      <w:proofErr w:type="spellStart"/>
      <w:r w:rsidRPr="002B756A">
        <w:rPr>
          <w:rStyle w:val="Lienhypertexte"/>
          <w:i/>
          <w:color w:val="auto"/>
          <w:u w:val="none"/>
        </w:rPr>
        <w:t>Changing</w:t>
      </w:r>
      <w:proofErr w:type="spellEnd"/>
      <w:r w:rsidRPr="002B756A">
        <w:rPr>
          <w:rStyle w:val="Lienhypertexte"/>
          <w:i/>
          <w:color w:val="auto"/>
          <w:u w:val="none"/>
        </w:rPr>
        <w:t xml:space="preserve"> </w:t>
      </w:r>
      <w:proofErr w:type="spellStart"/>
      <w:r w:rsidRPr="002B756A">
        <w:rPr>
          <w:rStyle w:val="Lienhypertexte"/>
          <w:i/>
          <w:color w:val="auto"/>
          <w:u w:val="none"/>
        </w:rPr>
        <w:t>Religious</w:t>
      </w:r>
      <w:proofErr w:type="spellEnd"/>
      <w:r w:rsidRPr="002B756A">
        <w:rPr>
          <w:rStyle w:val="Lienhypertexte"/>
          <w:i/>
          <w:color w:val="auto"/>
          <w:u w:val="none"/>
        </w:rPr>
        <w:t xml:space="preserve"> </w:t>
      </w:r>
      <w:proofErr w:type="spellStart"/>
      <w:r w:rsidRPr="002B756A">
        <w:rPr>
          <w:rStyle w:val="Lienhypertexte"/>
          <w:i/>
          <w:color w:val="auto"/>
          <w:u w:val="none"/>
        </w:rPr>
        <w:t>Landscape</w:t>
      </w:r>
      <w:proofErr w:type="spellEnd"/>
      <w:r w:rsidRPr="002B756A">
        <w:rPr>
          <w:rStyle w:val="Lienhypertexte"/>
          <w:color w:val="auto"/>
          <w:u w:val="none"/>
        </w:rPr>
        <w:t xml:space="preserve"> [consulté le 22 février 2020] Disponible sur: </w:t>
      </w:r>
      <w:hyperlink r:id="rId91" w:history="1">
        <w:r w:rsidRPr="002B756A">
          <w:rPr>
            <w:rStyle w:val="Lienhypertexte"/>
          </w:rPr>
          <w:t>http://www.pewforum.org/2015/05/12/americas-changing-religious-landscape/</w:t>
        </w:r>
      </w:hyperlink>
      <w:r w:rsidR="00B24489">
        <w:rPr>
          <w:rStyle w:val="Lienhypertexte"/>
          <w:color w:val="auto"/>
          <w:u w:val="none"/>
        </w:rPr>
        <w:t xml:space="preserve"> </w:t>
      </w:r>
    </w:p>
    <w:p w14:paraId="7855275F" w14:textId="68532FA8" w:rsidR="002F081B" w:rsidRPr="00505F98" w:rsidRDefault="00246E50" w:rsidP="00246E50">
      <w:pPr>
        <w:spacing w:before="120" w:after="360" w:line="240" w:lineRule="auto"/>
        <w:rPr>
          <w:rStyle w:val="Lienhypertexte"/>
          <w:color w:val="auto"/>
          <w:u w:val="none"/>
        </w:rPr>
      </w:pPr>
      <w:r>
        <w:rPr>
          <w:rStyle w:val="Lienhypertexte"/>
          <w:color w:val="auto"/>
          <w:u w:val="none"/>
        </w:rPr>
        <w:t xml:space="preserve">Population Data – Monde – Fiches Pays. </w:t>
      </w:r>
      <w:r w:rsidRPr="00505F98">
        <w:rPr>
          <w:rStyle w:val="Lienhypertexte"/>
          <w:color w:val="auto"/>
          <w:u w:val="none"/>
        </w:rPr>
        <w:t>[</w:t>
      </w:r>
      <w:proofErr w:type="gramStart"/>
      <w:r w:rsidRPr="00505F98">
        <w:rPr>
          <w:rStyle w:val="Lienhypertexte"/>
          <w:color w:val="auto"/>
          <w:u w:val="none"/>
        </w:rPr>
        <w:t>consulté</w:t>
      </w:r>
      <w:proofErr w:type="gramEnd"/>
      <w:r w:rsidRPr="00505F98">
        <w:rPr>
          <w:rStyle w:val="Lienhypertexte"/>
          <w:color w:val="auto"/>
          <w:u w:val="none"/>
        </w:rPr>
        <w:t xml:space="preserve"> le 17 </w:t>
      </w:r>
      <w:r>
        <w:rPr>
          <w:rStyle w:val="Lienhypertexte"/>
          <w:color w:val="auto"/>
          <w:u w:val="none"/>
        </w:rPr>
        <w:t>mars</w:t>
      </w:r>
      <w:r w:rsidRPr="00505F98">
        <w:rPr>
          <w:rStyle w:val="Lienhypertexte"/>
          <w:color w:val="auto"/>
          <w:u w:val="none"/>
        </w:rPr>
        <w:t xml:space="preserve"> 2020] </w:t>
      </w:r>
      <w:r w:rsidR="002F081B" w:rsidRPr="00505F98">
        <w:rPr>
          <w:rStyle w:val="Lienhypertexte"/>
          <w:color w:val="auto"/>
          <w:u w:val="none"/>
        </w:rPr>
        <w:t xml:space="preserve">Disponible sur: </w:t>
      </w:r>
      <w:hyperlink r:id="rId92" w:history="1">
        <w:r w:rsidRPr="007A03E6">
          <w:rPr>
            <w:rStyle w:val="Lienhypertexte"/>
          </w:rPr>
          <w:t>https://www.populationdata.net/pays/liban/</w:t>
        </w:r>
      </w:hyperlink>
      <w:r w:rsidR="00B24489">
        <w:rPr>
          <w:rStyle w:val="Lienhypertexte"/>
          <w:color w:val="auto"/>
          <w:u w:val="none"/>
        </w:rPr>
        <w:t xml:space="preserve"> </w:t>
      </w:r>
    </w:p>
    <w:p w14:paraId="75D45B20" w14:textId="77777777" w:rsidR="002B756A" w:rsidRDefault="002B756A" w:rsidP="00246E50">
      <w:pPr>
        <w:spacing w:before="120" w:after="360" w:line="240" w:lineRule="auto"/>
        <w:rPr>
          <w:rStyle w:val="Lienhypertexte"/>
          <w:color w:val="auto"/>
          <w:u w:val="none"/>
        </w:rPr>
      </w:pPr>
      <w:r w:rsidRPr="00505F98">
        <w:rPr>
          <w:rStyle w:val="Lienhypertexte"/>
          <w:color w:val="auto"/>
          <w:u w:val="none"/>
        </w:rPr>
        <w:t xml:space="preserve">Schaller, Jean-Jacques, </w:t>
      </w:r>
      <w:r w:rsidRPr="00DA2540">
        <w:rPr>
          <w:rStyle w:val="Lienhypertexte"/>
          <w:i/>
          <w:color w:val="auto"/>
          <w:u w:val="none"/>
        </w:rPr>
        <w:t xml:space="preserve">Faire pour, faire avec ou faire-ensemble : l’intelligence collective constitutive d’un monde commun </w:t>
      </w:r>
      <w:r w:rsidRPr="00505F98">
        <w:rPr>
          <w:rStyle w:val="Lienhypertexte"/>
          <w:color w:val="auto"/>
          <w:u w:val="none"/>
        </w:rPr>
        <w:t>- Dans Le sujet dans la cité 2013/1 (Actuels n° 2), pages 172 à 198 - [consulté le 19 mars 2020]</w:t>
      </w:r>
      <w:r>
        <w:rPr>
          <w:rStyle w:val="Lienhypertexte"/>
          <w:color w:val="auto"/>
          <w:u w:val="none"/>
        </w:rPr>
        <w:t xml:space="preserve"> </w:t>
      </w:r>
      <w:r w:rsidRPr="00505F98">
        <w:rPr>
          <w:rStyle w:val="Lienhypertexte"/>
          <w:color w:val="auto"/>
          <w:u w:val="none"/>
        </w:rPr>
        <w:t xml:space="preserve">Disponible sur: </w:t>
      </w:r>
      <w:hyperlink r:id="rId93" w:history="1">
        <w:r w:rsidRPr="007A03E6">
          <w:rPr>
            <w:rStyle w:val="Lienhypertexte"/>
          </w:rPr>
          <w:t>https://www.cairn.info/revue-le-sujet-dans-la-cite-2013-1-page-172.htm</w:t>
        </w:r>
      </w:hyperlink>
    </w:p>
    <w:p w14:paraId="6EB8BEF4" w14:textId="77777777" w:rsidR="00DA2540" w:rsidRDefault="00DA2540" w:rsidP="00246E50">
      <w:pPr>
        <w:spacing w:before="120" w:after="360" w:line="240" w:lineRule="auto"/>
        <w:rPr>
          <w:rStyle w:val="Lienhypertexte"/>
          <w:color w:val="1155CC"/>
          <w:lang w:val="fr-FR"/>
        </w:rPr>
      </w:pPr>
      <w:r w:rsidRPr="00137F43">
        <w:t xml:space="preserve">SCHEUER Benoît, BOUQUIN Stephen, TREMBLOY Dominique, </w:t>
      </w:r>
      <w:r w:rsidRPr="00137F43">
        <w:rPr>
          <w:i/>
          <w:lang w:val="fr-FR"/>
        </w:rPr>
        <w:t>NOIR, JAUNE, BLUES 2017" Quel monde voulons-nous bâtir ? 10 clés pour comprendre l’état de l’opinion publique belge</w:t>
      </w:r>
      <w:r w:rsidRPr="00137F43">
        <w:rPr>
          <w:lang w:val="fr-FR"/>
        </w:rPr>
        <w:t xml:space="preserve">, Survey &amp; Action, Ceci n’est pas une crise Jan 2017 – [consulté le 10 décembre 2019] </w:t>
      </w:r>
      <w:r w:rsidRPr="00137F43">
        <w:rPr>
          <w:lang w:val="fr-BE"/>
        </w:rPr>
        <w:t xml:space="preserve">Disponible sur: </w:t>
      </w:r>
      <w:hyperlink r:id="rId94" w:history="1">
        <w:r w:rsidRPr="00137F43">
          <w:rPr>
            <w:rStyle w:val="Lienhypertexte"/>
            <w:color w:val="1155CC"/>
            <w:lang w:val="fr-FR"/>
          </w:rPr>
          <w:t>http://www.cecinestpasunecrise.org/content/uploads/2018/03/Resultats-complets-grande-enquete-L.pdf</w:t>
        </w:r>
      </w:hyperlink>
    </w:p>
    <w:p w14:paraId="408278DF" w14:textId="77777777" w:rsidR="002F081B" w:rsidRDefault="00F74B4A" w:rsidP="00246E50">
      <w:pPr>
        <w:spacing w:before="120" w:after="360" w:line="240" w:lineRule="auto"/>
        <w:rPr>
          <w:rStyle w:val="Lienhypertexte"/>
          <w:color w:val="auto"/>
          <w:u w:val="none"/>
        </w:rPr>
      </w:pPr>
      <w:r>
        <w:rPr>
          <w:rStyle w:val="Lienhypertexte"/>
          <w:color w:val="auto"/>
          <w:u w:val="none"/>
        </w:rPr>
        <w:t xml:space="preserve">STEPHAN Laure, </w:t>
      </w:r>
      <w:r w:rsidR="002F081B" w:rsidRPr="00F74B4A">
        <w:rPr>
          <w:rStyle w:val="Lienhypertexte"/>
          <w:i/>
          <w:color w:val="auto"/>
          <w:u w:val="none"/>
        </w:rPr>
        <w:t>Au Liban, les quartiers de Tripoli meurtris par le conflit syrien pansent leurs plaie</w:t>
      </w:r>
      <w:r>
        <w:rPr>
          <w:rStyle w:val="Lienhypertexte"/>
          <w:color w:val="auto"/>
          <w:u w:val="none"/>
        </w:rPr>
        <w:t>,</w:t>
      </w:r>
      <w:r w:rsidR="002F081B" w:rsidRPr="00505F98">
        <w:rPr>
          <w:rStyle w:val="Lienhypertexte"/>
          <w:color w:val="auto"/>
          <w:u w:val="none"/>
        </w:rPr>
        <w:t xml:space="preserve"> </w:t>
      </w:r>
      <w:r>
        <w:rPr>
          <w:rStyle w:val="Lienhypertexte"/>
          <w:color w:val="auto"/>
          <w:u w:val="none"/>
        </w:rPr>
        <w:t>Le Monde</w:t>
      </w:r>
      <w:r w:rsidR="002F081B" w:rsidRPr="00505F98">
        <w:rPr>
          <w:rStyle w:val="Lienhypertexte"/>
          <w:color w:val="auto"/>
          <w:u w:val="none"/>
        </w:rPr>
        <w:t xml:space="preserve">, 30 mars 2017 - [consulté le 19 mars 2020] Disponible sur: </w:t>
      </w:r>
      <w:hyperlink r:id="rId95" w:history="1">
        <w:r w:rsidRPr="007A03E6">
          <w:rPr>
            <w:rStyle w:val="Lienhypertexte"/>
          </w:rPr>
          <w:t>https://www.lemonde.fr/proche-orient/article/2017/03/30/au-liban-les-quartiers-de-tripoli-meurtris-par-le-conflit-syrien-pansent-leurs-plaies_5103218_3218.html</w:t>
        </w:r>
      </w:hyperlink>
      <w:r>
        <w:rPr>
          <w:rStyle w:val="Lienhypertexte"/>
          <w:color w:val="auto"/>
          <w:u w:val="none"/>
        </w:rPr>
        <w:t xml:space="preserve"> </w:t>
      </w:r>
    </w:p>
    <w:p w14:paraId="6863E1F2" w14:textId="041B6CB3" w:rsidR="002B756A" w:rsidRPr="00505F98" w:rsidRDefault="002B756A" w:rsidP="002B756A">
      <w:pPr>
        <w:spacing w:before="120" w:after="360" w:line="240" w:lineRule="auto"/>
        <w:rPr>
          <w:rStyle w:val="Lienhypertexte"/>
          <w:color w:val="auto"/>
          <w:u w:val="none"/>
        </w:rPr>
      </w:pPr>
      <w:r w:rsidRPr="00505F98">
        <w:rPr>
          <w:rStyle w:val="Lienhypertexte"/>
          <w:color w:val="auto"/>
          <w:u w:val="none"/>
        </w:rPr>
        <w:t>Sunnisme, extrait du dossier consacré à l’islam.</w:t>
      </w:r>
      <w:r>
        <w:rPr>
          <w:rStyle w:val="Lienhypertexte"/>
          <w:color w:val="auto"/>
          <w:u w:val="none"/>
        </w:rPr>
        <w:t xml:space="preserve"> In </w:t>
      </w:r>
      <w:r w:rsidRPr="00DA2540">
        <w:rPr>
          <w:rStyle w:val="Lienhypertexte"/>
          <w:i/>
          <w:color w:val="auto"/>
          <w:u w:val="none"/>
        </w:rPr>
        <w:t>Dictionnaire Larousse</w:t>
      </w:r>
      <w:r w:rsidRPr="00505F98">
        <w:rPr>
          <w:rStyle w:val="Lienhypertexte"/>
          <w:color w:val="auto"/>
          <w:u w:val="none"/>
        </w:rPr>
        <w:t xml:space="preserve">, </w:t>
      </w:r>
      <w:r w:rsidRPr="00DA2540">
        <w:rPr>
          <w:rStyle w:val="Lienhypertexte"/>
          <w:color w:val="auto"/>
          <w:u w:val="none"/>
        </w:rPr>
        <w:t>[en ligne]</w:t>
      </w:r>
      <w:r w:rsidRPr="00505F98">
        <w:rPr>
          <w:rStyle w:val="Lienhypertexte"/>
          <w:color w:val="auto"/>
          <w:u w:val="none"/>
        </w:rPr>
        <w:t>. [</w:t>
      </w:r>
      <w:proofErr w:type="gramStart"/>
      <w:r w:rsidRPr="00505F98">
        <w:rPr>
          <w:rStyle w:val="Lienhypertexte"/>
          <w:color w:val="auto"/>
          <w:u w:val="none"/>
        </w:rPr>
        <w:t>consulté</w:t>
      </w:r>
      <w:proofErr w:type="gramEnd"/>
      <w:r w:rsidRPr="00505F98">
        <w:rPr>
          <w:rStyle w:val="Lienhypertexte"/>
          <w:color w:val="auto"/>
          <w:u w:val="none"/>
        </w:rPr>
        <w:t xml:space="preserve"> le 19 mars 2020] – Disponible sur : </w:t>
      </w:r>
      <w:hyperlink r:id="rId96" w:history="1">
        <w:r w:rsidRPr="007A03E6">
          <w:rPr>
            <w:rStyle w:val="Lienhypertexte"/>
          </w:rPr>
          <w:t>https://www.larousse.fr/encyclopedie/divers/sunnisme/94575</w:t>
        </w:r>
      </w:hyperlink>
      <w:r w:rsidR="00B24489">
        <w:rPr>
          <w:rStyle w:val="Lienhypertexte"/>
          <w:color w:val="auto"/>
          <w:u w:val="none"/>
        </w:rPr>
        <w:t xml:space="preserve"> </w:t>
      </w:r>
    </w:p>
    <w:p w14:paraId="7C7728F1" w14:textId="194C0818" w:rsidR="00151B65" w:rsidRPr="00806AA0" w:rsidRDefault="002F081B" w:rsidP="002B756A">
      <w:pPr>
        <w:spacing w:before="120" w:after="360" w:line="240" w:lineRule="auto"/>
        <w:rPr>
          <w:rStyle w:val="Lienhypertexte"/>
          <w:color w:val="auto"/>
          <w:u w:val="none"/>
          <w:lang w:val="en-GB"/>
        </w:rPr>
      </w:pPr>
      <w:r w:rsidRPr="00806AA0">
        <w:rPr>
          <w:rStyle w:val="Lienhypertexte"/>
          <w:color w:val="auto"/>
          <w:u w:val="none"/>
          <w:lang w:val="en-GB"/>
        </w:rPr>
        <w:t xml:space="preserve">VULLIAMY Ed, </w:t>
      </w:r>
      <w:r w:rsidRPr="00806AA0">
        <w:rPr>
          <w:rStyle w:val="Lienhypertexte"/>
          <w:i/>
          <w:color w:val="auto"/>
          <w:u w:val="none"/>
          <w:lang w:val="en-GB"/>
        </w:rPr>
        <w:t xml:space="preserve">War crimes - Shame of camp </w:t>
      </w:r>
      <w:proofErr w:type="spellStart"/>
      <w:r w:rsidRPr="00806AA0">
        <w:rPr>
          <w:rStyle w:val="Lienhypertexte"/>
          <w:i/>
          <w:color w:val="auto"/>
          <w:u w:val="none"/>
          <w:lang w:val="en-GB"/>
        </w:rPr>
        <w:t>Omarska</w:t>
      </w:r>
      <w:proofErr w:type="spellEnd"/>
      <w:r w:rsidRPr="00806AA0">
        <w:rPr>
          <w:rStyle w:val="Lienhypertexte"/>
          <w:color w:val="auto"/>
          <w:u w:val="none"/>
          <w:lang w:val="en-GB"/>
        </w:rPr>
        <w:t>, The Guardian, 7 Aug 1992 [</w:t>
      </w:r>
      <w:proofErr w:type="spellStart"/>
      <w:r w:rsidRPr="00806AA0">
        <w:rPr>
          <w:rStyle w:val="Lienhypertexte"/>
          <w:color w:val="auto"/>
          <w:u w:val="none"/>
          <w:lang w:val="en-GB"/>
        </w:rPr>
        <w:t>consulté</w:t>
      </w:r>
      <w:proofErr w:type="spellEnd"/>
      <w:r w:rsidRPr="00806AA0">
        <w:rPr>
          <w:rStyle w:val="Lienhypertexte"/>
          <w:color w:val="auto"/>
          <w:u w:val="none"/>
          <w:lang w:val="en-GB"/>
        </w:rPr>
        <w:t xml:space="preserve"> le 19 mars 2020] Disponible sur: </w:t>
      </w:r>
      <w:hyperlink r:id="rId97" w:history="1">
        <w:r w:rsidR="00F74B4A" w:rsidRPr="00806AA0">
          <w:rPr>
            <w:rStyle w:val="Lienhypertexte"/>
            <w:lang w:val="en-GB"/>
          </w:rPr>
          <w:t>https://www.theguardian.com/world/1992/aug/07/warcrimes.edvulliamy</w:t>
        </w:r>
      </w:hyperlink>
      <w:r w:rsidR="00B24489" w:rsidRPr="00806AA0">
        <w:rPr>
          <w:rStyle w:val="Lienhypertexte"/>
          <w:color w:val="auto"/>
          <w:u w:val="none"/>
          <w:lang w:val="en-GB"/>
        </w:rPr>
        <w:t xml:space="preserve"> </w:t>
      </w:r>
    </w:p>
    <w:sectPr w:rsidR="00151B65" w:rsidRPr="00806AA0" w:rsidSect="00CC3812">
      <w:pgSz w:w="11909" w:h="16834"/>
      <w:pgMar w:top="1440" w:right="1440" w:bottom="993" w:left="1440" w:header="720" w:footer="351" w:gutter="0"/>
      <w:pgNumType w:start="69"/>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16DF5" w14:textId="77777777" w:rsidR="002030D3" w:rsidRDefault="002030D3" w:rsidP="002B27EE">
      <w:r>
        <w:separator/>
      </w:r>
    </w:p>
    <w:p w14:paraId="6B841875" w14:textId="77777777" w:rsidR="002030D3" w:rsidRDefault="002030D3" w:rsidP="002B27EE"/>
  </w:endnote>
  <w:endnote w:type="continuationSeparator" w:id="0">
    <w:p w14:paraId="53D5E8FC" w14:textId="77777777" w:rsidR="002030D3" w:rsidRDefault="002030D3" w:rsidP="002B27EE">
      <w:r>
        <w:continuationSeparator/>
      </w:r>
    </w:p>
    <w:p w14:paraId="5057DD85" w14:textId="77777777" w:rsidR="002030D3" w:rsidRDefault="002030D3" w:rsidP="002B2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tka Text">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9703D" w14:textId="77777777" w:rsidR="002F4B37" w:rsidRDefault="002F4B37" w:rsidP="00DE1D89">
    <w:pPr>
      <w:pStyle w:val="Pieddepage"/>
      <w:rPr>
        <w:lang w:val="fr-BE"/>
      </w:rPr>
    </w:pPr>
    <w:r>
      <w:rPr>
        <w:noProof/>
        <w:lang w:val="fr-BE"/>
      </w:rPr>
      <mc:AlternateContent>
        <mc:Choice Requires="wps">
          <w:drawing>
            <wp:anchor distT="0" distB="0" distL="114300" distR="114300" simplePos="0" relativeHeight="251664384" behindDoc="0" locked="0" layoutInCell="1" allowOverlap="1" wp14:anchorId="35BB1A77" wp14:editId="65F31B99">
              <wp:simplePos x="0" y="0"/>
              <wp:positionH relativeFrom="column">
                <wp:posOffset>1179741</wp:posOffset>
              </wp:positionH>
              <wp:positionV relativeFrom="paragraph">
                <wp:posOffset>48895</wp:posOffset>
              </wp:positionV>
              <wp:extent cx="3402418" cy="10632"/>
              <wp:effectExtent l="38100" t="38100" r="64770" b="85090"/>
              <wp:wrapNone/>
              <wp:docPr id="6" name="Connecteur droit 6"/>
              <wp:cNvGraphicFramePr/>
              <a:graphic xmlns:a="http://schemas.openxmlformats.org/drawingml/2006/main">
                <a:graphicData uri="http://schemas.microsoft.com/office/word/2010/wordprocessingShape">
                  <wps:wsp>
                    <wps:cNvCnPr/>
                    <wps:spPr>
                      <a:xfrm>
                        <a:off x="0" y="0"/>
                        <a:ext cx="3402418" cy="10632"/>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3C5969" id="Connecteur droit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2.9pt,3.85pt" to="360.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" strokecolor="black [3213]" strokeweight="1pt">
              <v:shadow on="t" color="black" opacity="24903f" origin=",.5" offset="0,.55556mm"/>
            </v:line>
          </w:pict>
        </mc:Fallback>
      </mc:AlternateContent>
    </w:r>
  </w:p>
  <w:p w14:paraId="1513DABC" w14:textId="77777777" w:rsidR="002F4B37" w:rsidRPr="002B27EE" w:rsidRDefault="002F4B37" w:rsidP="00DE1D89">
    <w:pPr>
      <w:pStyle w:val="Pieddepage"/>
      <w:spacing w:after="120"/>
      <w:jc w:val="center"/>
      <w:rPr>
        <w:sz w:val="18"/>
      </w:rPr>
    </w:pPr>
    <w:r w:rsidRPr="002B27EE">
      <w:rPr>
        <w:b/>
        <w:sz w:val="18"/>
        <w:lang w:val="fr-BE"/>
      </w:rPr>
      <w:t xml:space="preserve">Dossier pédagogique </w:t>
    </w:r>
    <w:r>
      <w:rPr>
        <w:b/>
        <w:sz w:val="18"/>
        <w:lang w:val="fr-BE"/>
      </w:rPr>
      <w:t xml:space="preserve">du film documentaire </w:t>
    </w:r>
    <w:r w:rsidRPr="00BA078C">
      <w:rPr>
        <w:b/>
        <w:i/>
        <w:iCs/>
        <w:sz w:val="18"/>
        <w:lang w:val="fr-BE"/>
      </w:rPr>
      <w:t>Nous Tous</w:t>
    </w:r>
  </w:p>
  <w:sdt>
    <w:sdtPr>
      <w:id w:val="-267936601"/>
      <w:docPartObj>
        <w:docPartGallery w:val="Page Numbers (Bottom of Page)"/>
        <w:docPartUnique/>
      </w:docPartObj>
    </w:sdtPr>
    <w:sdtContent>
      <w:p w14:paraId="23FBCF7E" w14:textId="44BDC13B" w:rsidR="002F4B37" w:rsidRDefault="002F4B37">
        <w:pPr>
          <w:pStyle w:val="Pieddepage"/>
          <w:jc w:val="center"/>
        </w:pPr>
        <w:r>
          <w:fldChar w:fldCharType="begin"/>
        </w:r>
        <w:r>
          <w:instrText>PAGE   \* MERGEFORMAT</w:instrText>
        </w:r>
        <w:r>
          <w:fldChar w:fldCharType="separate"/>
        </w:r>
        <w:r w:rsidRPr="00FB0284">
          <w:rPr>
            <w:noProof/>
            <w:lang w:val="fr-FR"/>
          </w:rPr>
          <w:t>5</w:t>
        </w:r>
        <w:r>
          <w:fldChar w:fldCharType="end"/>
        </w:r>
      </w:p>
    </w:sdtContent>
  </w:sdt>
  <w:p w14:paraId="3690CA5B" w14:textId="77777777" w:rsidR="002F4B37" w:rsidRDefault="002F4B37" w:rsidP="002B27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5081726"/>
      <w:docPartObj>
        <w:docPartGallery w:val="Page Numbers (Bottom of Page)"/>
        <w:docPartUnique/>
      </w:docPartObj>
    </w:sdtPr>
    <w:sdtContent>
      <w:p w14:paraId="64651DD9" w14:textId="557EEAD8" w:rsidR="002F4B37" w:rsidRDefault="002F4B37">
        <w:pPr>
          <w:pStyle w:val="Pieddepage"/>
          <w:jc w:val="center"/>
        </w:pPr>
        <w:r>
          <w:fldChar w:fldCharType="begin"/>
        </w:r>
        <w:r>
          <w:instrText>PAGE   \* MERGEFORMAT</w:instrText>
        </w:r>
        <w:r>
          <w:fldChar w:fldCharType="separate"/>
        </w:r>
        <w:r w:rsidRPr="00FB0284">
          <w:rPr>
            <w:noProof/>
            <w:lang w:val="fr-FR"/>
          </w:rPr>
          <w:t>1</w:t>
        </w:r>
        <w:r>
          <w:fldChar w:fldCharType="end"/>
        </w:r>
      </w:p>
    </w:sdtContent>
  </w:sdt>
  <w:p w14:paraId="5340C3A9" w14:textId="2EDF0A91" w:rsidR="002F4B37" w:rsidRDefault="002F4B37" w:rsidP="002B27E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8C60E" w14:textId="77777777" w:rsidR="002F4B37" w:rsidRDefault="002F4B37" w:rsidP="002B27EE">
    <w:pPr>
      <w:pStyle w:val="Pieddepage"/>
      <w:rPr>
        <w:lang w:val="fr-BE"/>
      </w:rPr>
    </w:pPr>
    <w:r>
      <w:rPr>
        <w:noProof/>
        <w:lang w:val="fr-BE"/>
      </w:rPr>
      <mc:AlternateContent>
        <mc:Choice Requires="wps">
          <w:drawing>
            <wp:anchor distT="0" distB="0" distL="114300" distR="114300" simplePos="0" relativeHeight="251654144" behindDoc="0" locked="0" layoutInCell="1" allowOverlap="1" wp14:anchorId="62127B91" wp14:editId="7A1B4E9A">
              <wp:simplePos x="0" y="0"/>
              <wp:positionH relativeFrom="column">
                <wp:posOffset>1179741</wp:posOffset>
              </wp:positionH>
              <wp:positionV relativeFrom="paragraph">
                <wp:posOffset>48895</wp:posOffset>
              </wp:positionV>
              <wp:extent cx="3402418" cy="10632"/>
              <wp:effectExtent l="38100" t="38100" r="64770" b="85090"/>
              <wp:wrapNone/>
              <wp:docPr id="2" name="Connecteur droit 2"/>
              <wp:cNvGraphicFramePr/>
              <a:graphic xmlns:a="http://schemas.openxmlformats.org/drawingml/2006/main">
                <a:graphicData uri="http://schemas.microsoft.com/office/word/2010/wordprocessingShape">
                  <wps:wsp>
                    <wps:cNvCnPr/>
                    <wps:spPr>
                      <a:xfrm>
                        <a:off x="0" y="0"/>
                        <a:ext cx="3402418" cy="10632"/>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C5CC83" id="Connecteur droit 2"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92.9pt,3.85pt" to="360.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" strokecolor="black [3213]" strokeweight="1pt">
              <v:shadow on="t" color="black" opacity="24903f" origin=",.5" offset="0,.55556mm"/>
            </v:line>
          </w:pict>
        </mc:Fallback>
      </mc:AlternateContent>
    </w:r>
  </w:p>
  <w:p w14:paraId="1612E653" w14:textId="08EAB551" w:rsidR="002F4B37" w:rsidRPr="002B27EE" w:rsidRDefault="002F4B37" w:rsidP="002B27EE">
    <w:pPr>
      <w:pStyle w:val="Pieddepage"/>
      <w:spacing w:after="120"/>
      <w:jc w:val="center"/>
      <w:rPr>
        <w:b/>
        <w:sz w:val="18"/>
        <w:lang w:val="fr-BE"/>
      </w:rPr>
    </w:pPr>
    <w:r w:rsidRPr="002B27EE">
      <w:rPr>
        <w:b/>
        <w:sz w:val="18"/>
        <w:lang w:val="fr-BE"/>
      </w:rPr>
      <w:t xml:space="preserve">Dossier pédagogique autour du projet cinématographique </w:t>
    </w:r>
    <w:r w:rsidRPr="001B3218">
      <w:rPr>
        <w:b/>
        <w:sz w:val="18"/>
        <w:lang w:val="fr-BE"/>
      </w:rPr>
      <w:t>« Nous Tous »</w:t>
    </w:r>
  </w:p>
  <w:sdt>
    <w:sdtPr>
      <w:rPr>
        <w:sz w:val="18"/>
      </w:rPr>
      <w:id w:val="-625622719"/>
      <w:docPartObj>
        <w:docPartGallery w:val="Page Numbers (Bottom of Page)"/>
        <w:docPartUnique/>
      </w:docPartObj>
    </w:sdtPr>
    <w:sdtContent>
      <w:p w14:paraId="6E1AAC75" w14:textId="77777777" w:rsidR="002F4B37" w:rsidRPr="002B27EE" w:rsidRDefault="002F4B37" w:rsidP="002B27EE">
        <w:pPr>
          <w:pStyle w:val="Pieddepage"/>
          <w:jc w:val="center"/>
          <w:rPr>
            <w:sz w:val="18"/>
          </w:rPr>
        </w:pPr>
        <w:r w:rsidRPr="002B27EE">
          <w:rPr>
            <w:sz w:val="18"/>
          </w:rPr>
          <w:fldChar w:fldCharType="begin"/>
        </w:r>
        <w:r w:rsidRPr="002B27EE">
          <w:rPr>
            <w:sz w:val="18"/>
          </w:rPr>
          <w:instrText>PAGE   \* MERGEFORMAT</w:instrText>
        </w:r>
        <w:r w:rsidRPr="002B27EE">
          <w:rPr>
            <w:sz w:val="18"/>
          </w:rPr>
          <w:fldChar w:fldCharType="separate"/>
        </w:r>
        <w:r w:rsidRPr="00FB0284">
          <w:rPr>
            <w:noProof/>
            <w:sz w:val="18"/>
            <w:lang w:val="fr-FR"/>
          </w:rPr>
          <w:t>10</w:t>
        </w:r>
        <w:r w:rsidRPr="002B27EE">
          <w:rPr>
            <w:sz w:val="18"/>
          </w:rPr>
          <w:fldChar w:fldCharType="end"/>
        </w:r>
      </w:p>
    </w:sdtContent>
  </w:sdt>
  <w:p w14:paraId="1056E816" w14:textId="77777777" w:rsidR="002F4B37" w:rsidRDefault="002F4B37" w:rsidP="002B27E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630293"/>
      <w:docPartObj>
        <w:docPartGallery w:val="Page Numbers (Bottom of Page)"/>
        <w:docPartUnique/>
      </w:docPartObj>
    </w:sdtPr>
    <w:sdtContent>
      <w:p w14:paraId="02AEEAB8" w14:textId="77777777" w:rsidR="002F4B37" w:rsidRDefault="002F4B37" w:rsidP="00171D98">
        <w:pPr>
          <w:pStyle w:val="Pieddepage"/>
          <w:rPr>
            <w:lang w:val="fr-BE"/>
          </w:rPr>
        </w:pPr>
        <w:r>
          <w:rPr>
            <w:noProof/>
            <w:lang w:val="fr-BE"/>
          </w:rPr>
          <mc:AlternateContent>
            <mc:Choice Requires="wps">
              <w:drawing>
                <wp:anchor distT="0" distB="0" distL="114300" distR="114300" simplePos="0" relativeHeight="251658240" behindDoc="0" locked="0" layoutInCell="1" allowOverlap="1" wp14:anchorId="04A35D7D" wp14:editId="0A463B7C">
                  <wp:simplePos x="0" y="0"/>
                  <wp:positionH relativeFrom="column">
                    <wp:posOffset>2758440</wp:posOffset>
                  </wp:positionH>
                  <wp:positionV relativeFrom="paragraph">
                    <wp:posOffset>59055</wp:posOffset>
                  </wp:positionV>
                  <wp:extent cx="3402330" cy="10160"/>
                  <wp:effectExtent l="38100" t="38100" r="64770" b="85090"/>
                  <wp:wrapNone/>
                  <wp:docPr id="7" name="Connecteur droit 7"/>
                  <wp:cNvGraphicFramePr/>
                  <a:graphic xmlns:a="http://schemas.openxmlformats.org/drawingml/2006/main">
                    <a:graphicData uri="http://schemas.microsoft.com/office/word/2010/wordprocessingShape">
                      <wps:wsp>
                        <wps:cNvCnPr/>
                        <wps:spPr>
                          <a:xfrm>
                            <a:off x="0" y="0"/>
                            <a:ext cx="3402330" cy="101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931D21" id="Connecteur droit 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17.2pt,4.65pt" to="48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" strokecolor="black [3213]" strokeweight="1pt">
                  <v:shadow on="t" color="black" opacity="24903f" origin=",.5" offset="0,.55556mm"/>
                </v:line>
              </w:pict>
            </mc:Fallback>
          </mc:AlternateContent>
        </w:r>
        <w:r>
          <w:tab/>
        </w:r>
        <w:r>
          <w:tab/>
        </w:r>
      </w:p>
      <w:p w14:paraId="0B6F3DB0" w14:textId="373EE359" w:rsidR="002F4B37" w:rsidRPr="002B27EE" w:rsidRDefault="002F4B37" w:rsidP="00171D98">
        <w:pPr>
          <w:pStyle w:val="Pieddepage"/>
          <w:spacing w:after="120"/>
          <w:jc w:val="center"/>
          <w:rPr>
            <w:b/>
            <w:sz w:val="18"/>
            <w:lang w:val="fr-BE"/>
          </w:rPr>
        </w:pPr>
        <w:r w:rsidRPr="002B27EE">
          <w:rPr>
            <w:b/>
            <w:sz w:val="18"/>
            <w:lang w:val="fr-BE"/>
          </w:rPr>
          <w:t xml:space="preserve">Dossier pédagogique autour du projet cinématographique </w:t>
        </w:r>
        <w:r w:rsidRPr="001B3218">
          <w:rPr>
            <w:b/>
            <w:sz w:val="18"/>
            <w:lang w:val="fr-BE"/>
          </w:rPr>
          <w:t>« Nous Tous »</w:t>
        </w:r>
      </w:p>
      <w:sdt>
        <w:sdtPr>
          <w:rPr>
            <w:sz w:val="18"/>
          </w:rPr>
          <w:id w:val="-1641185556"/>
          <w:docPartObj>
            <w:docPartGallery w:val="Page Numbers (Bottom of Page)"/>
            <w:docPartUnique/>
          </w:docPartObj>
        </w:sdtPr>
        <w:sdtContent>
          <w:p w14:paraId="459E2CD3" w14:textId="77777777" w:rsidR="002F4B37" w:rsidRPr="002B27EE" w:rsidRDefault="002F4B37" w:rsidP="00171D98">
            <w:pPr>
              <w:pStyle w:val="Pieddepage"/>
              <w:jc w:val="center"/>
              <w:rPr>
                <w:sz w:val="18"/>
              </w:rPr>
            </w:pPr>
            <w:r w:rsidRPr="002B27EE">
              <w:rPr>
                <w:sz w:val="18"/>
              </w:rPr>
              <w:fldChar w:fldCharType="begin"/>
            </w:r>
            <w:r w:rsidRPr="002B27EE">
              <w:rPr>
                <w:sz w:val="18"/>
              </w:rPr>
              <w:instrText>PAGE   \* MERGEFORMAT</w:instrText>
            </w:r>
            <w:r w:rsidRPr="002B27EE">
              <w:rPr>
                <w:sz w:val="18"/>
              </w:rPr>
              <w:fldChar w:fldCharType="separate"/>
            </w:r>
            <w:r w:rsidRPr="00FB0284">
              <w:rPr>
                <w:noProof/>
                <w:sz w:val="18"/>
                <w:lang w:val="fr-FR"/>
              </w:rPr>
              <w:t>9</w:t>
            </w:r>
            <w:r w:rsidRPr="002B27EE">
              <w:rPr>
                <w:sz w:val="18"/>
              </w:rPr>
              <w:fldChar w:fldCharType="end"/>
            </w:r>
          </w:p>
        </w:sdtContent>
      </w:sdt>
      <w:p w14:paraId="602A6D17" w14:textId="77777777" w:rsidR="002F4B37" w:rsidRDefault="002F4B37" w:rsidP="002B27EE">
        <w:pPr>
          <w:pStyle w:val="Pieddepage"/>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2F923" w14:textId="77777777" w:rsidR="002F4B37" w:rsidRDefault="002F4B37" w:rsidP="002B27EE">
    <w:pPr>
      <w:pStyle w:val="Pieddepage"/>
      <w:rPr>
        <w:lang w:val="fr-BE"/>
      </w:rPr>
    </w:pPr>
    <w:r>
      <w:rPr>
        <w:noProof/>
        <w:lang w:val="fr-BE"/>
      </w:rPr>
      <mc:AlternateContent>
        <mc:Choice Requires="wps">
          <w:drawing>
            <wp:anchor distT="0" distB="0" distL="114300" distR="114300" simplePos="0" relativeHeight="251660288" behindDoc="0" locked="0" layoutInCell="1" allowOverlap="1" wp14:anchorId="4364CAEE" wp14:editId="0CC9DFDC">
              <wp:simplePos x="0" y="0"/>
              <wp:positionH relativeFrom="column">
                <wp:posOffset>1179741</wp:posOffset>
              </wp:positionH>
              <wp:positionV relativeFrom="paragraph">
                <wp:posOffset>48895</wp:posOffset>
              </wp:positionV>
              <wp:extent cx="3402418" cy="10632"/>
              <wp:effectExtent l="38100" t="38100" r="64770" b="85090"/>
              <wp:wrapNone/>
              <wp:docPr id="23" name="Connecteur droit 23"/>
              <wp:cNvGraphicFramePr/>
              <a:graphic xmlns:a="http://schemas.openxmlformats.org/drawingml/2006/main">
                <a:graphicData uri="http://schemas.microsoft.com/office/word/2010/wordprocessingShape">
                  <wps:wsp>
                    <wps:cNvCnPr/>
                    <wps:spPr>
                      <a:xfrm>
                        <a:off x="0" y="0"/>
                        <a:ext cx="3402418" cy="10632"/>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AFAE37" id="Connecteur droit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2.9pt,3.85pt" to="360.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" strokecolor="black [3213]" strokeweight="1pt">
              <v:shadow on="t" color="black" opacity="24903f" origin=",.5" offset="0,.55556mm"/>
            </v:line>
          </w:pict>
        </mc:Fallback>
      </mc:AlternateContent>
    </w:r>
  </w:p>
  <w:p w14:paraId="0C9C6792" w14:textId="02A4B08B" w:rsidR="002F4B37" w:rsidRPr="002B27EE" w:rsidRDefault="002F4B37" w:rsidP="002B27EE">
    <w:pPr>
      <w:pStyle w:val="Pieddepage"/>
      <w:spacing w:after="120"/>
      <w:jc w:val="center"/>
      <w:rPr>
        <w:b/>
        <w:sz w:val="18"/>
        <w:lang w:val="fr-BE"/>
      </w:rPr>
    </w:pPr>
    <w:r w:rsidRPr="002B27EE">
      <w:rPr>
        <w:b/>
        <w:sz w:val="18"/>
        <w:lang w:val="fr-BE"/>
      </w:rPr>
      <w:t xml:space="preserve">Dossier pédagogique autour du projet cinématographique </w:t>
    </w:r>
    <w:r w:rsidRPr="001B3218">
      <w:rPr>
        <w:b/>
        <w:sz w:val="18"/>
        <w:lang w:val="fr-BE"/>
      </w:rPr>
      <w:t>« Nous Tous »</w:t>
    </w:r>
  </w:p>
  <w:sdt>
    <w:sdtPr>
      <w:rPr>
        <w:sz w:val="18"/>
      </w:rPr>
      <w:id w:val="-1450777995"/>
      <w:docPartObj>
        <w:docPartGallery w:val="Page Numbers (Bottom of Page)"/>
        <w:docPartUnique/>
      </w:docPartObj>
    </w:sdtPr>
    <w:sdtContent>
      <w:p w14:paraId="673DF3D3" w14:textId="77777777" w:rsidR="002F4B37" w:rsidRPr="002B27EE" w:rsidRDefault="002F4B37" w:rsidP="002B27EE">
        <w:pPr>
          <w:pStyle w:val="Pieddepage"/>
          <w:jc w:val="center"/>
          <w:rPr>
            <w:sz w:val="18"/>
          </w:rPr>
        </w:pPr>
        <w:r w:rsidRPr="002B27EE">
          <w:rPr>
            <w:sz w:val="18"/>
          </w:rPr>
          <w:fldChar w:fldCharType="begin"/>
        </w:r>
        <w:r w:rsidRPr="002B27EE">
          <w:rPr>
            <w:sz w:val="18"/>
          </w:rPr>
          <w:instrText>PAGE   \* MERGEFORMAT</w:instrText>
        </w:r>
        <w:r w:rsidRPr="002B27EE">
          <w:rPr>
            <w:sz w:val="18"/>
          </w:rPr>
          <w:fldChar w:fldCharType="separate"/>
        </w:r>
        <w:r w:rsidRPr="00FB0284">
          <w:rPr>
            <w:noProof/>
            <w:sz w:val="18"/>
            <w:lang w:val="fr-FR"/>
          </w:rPr>
          <w:t>75</w:t>
        </w:r>
        <w:r w:rsidRPr="002B27EE">
          <w:rPr>
            <w:sz w:val="18"/>
          </w:rPr>
          <w:fldChar w:fldCharType="end"/>
        </w:r>
      </w:p>
    </w:sdtContent>
  </w:sdt>
  <w:p w14:paraId="4EBFD0CD" w14:textId="77777777" w:rsidR="002F4B37" w:rsidRDefault="002F4B37" w:rsidP="002B27E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468334"/>
      <w:docPartObj>
        <w:docPartGallery w:val="Page Numbers (Bottom of Page)"/>
        <w:docPartUnique/>
      </w:docPartObj>
    </w:sdtPr>
    <w:sdtContent>
      <w:p w14:paraId="114D798D" w14:textId="77777777" w:rsidR="002F4B37" w:rsidRDefault="002F4B37" w:rsidP="00171D98">
        <w:pPr>
          <w:pStyle w:val="Pieddepage"/>
          <w:rPr>
            <w:lang w:val="fr-BE"/>
          </w:rPr>
        </w:pPr>
        <w:r>
          <w:rPr>
            <w:noProof/>
            <w:lang w:val="fr-BE"/>
          </w:rPr>
          <mc:AlternateContent>
            <mc:Choice Requires="wps">
              <w:drawing>
                <wp:anchor distT="0" distB="0" distL="114300" distR="114300" simplePos="0" relativeHeight="251662336" behindDoc="0" locked="0" layoutInCell="1" allowOverlap="1" wp14:anchorId="379DB4C4" wp14:editId="382CA5BC">
                  <wp:simplePos x="0" y="0"/>
                  <wp:positionH relativeFrom="column">
                    <wp:posOffset>1110615</wp:posOffset>
                  </wp:positionH>
                  <wp:positionV relativeFrom="paragraph">
                    <wp:posOffset>69215</wp:posOffset>
                  </wp:positionV>
                  <wp:extent cx="3402330" cy="10160"/>
                  <wp:effectExtent l="38100" t="38100" r="64770" b="85090"/>
                  <wp:wrapNone/>
                  <wp:docPr id="24" name="Connecteur droit 24"/>
                  <wp:cNvGraphicFramePr/>
                  <a:graphic xmlns:a="http://schemas.openxmlformats.org/drawingml/2006/main">
                    <a:graphicData uri="http://schemas.microsoft.com/office/word/2010/wordprocessingShape">
                      <wps:wsp>
                        <wps:cNvCnPr/>
                        <wps:spPr>
                          <a:xfrm>
                            <a:off x="0" y="0"/>
                            <a:ext cx="3402330" cy="101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6FCF71" id="Connecteur droit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7.45pt,5.45pt" to="3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" strokecolor="black [3213]" strokeweight="1pt">
                  <v:shadow on="t" color="black" opacity="24903f" origin=",.5" offset="0,.55556mm"/>
                </v:line>
              </w:pict>
            </mc:Fallback>
          </mc:AlternateContent>
        </w:r>
        <w:r>
          <w:tab/>
        </w:r>
        <w:r>
          <w:tab/>
        </w:r>
      </w:p>
      <w:p w14:paraId="643CC7E6" w14:textId="21D03B14" w:rsidR="002F4B37" w:rsidRPr="002B27EE" w:rsidRDefault="002F4B37" w:rsidP="00171D98">
        <w:pPr>
          <w:pStyle w:val="Pieddepage"/>
          <w:spacing w:after="120"/>
          <w:jc w:val="center"/>
          <w:rPr>
            <w:b/>
            <w:sz w:val="18"/>
            <w:lang w:val="fr-BE"/>
          </w:rPr>
        </w:pPr>
        <w:r w:rsidRPr="002B27EE">
          <w:rPr>
            <w:b/>
            <w:sz w:val="18"/>
            <w:lang w:val="fr-BE"/>
          </w:rPr>
          <w:t xml:space="preserve">Dossier pédagogique autour du projet cinématographique </w:t>
        </w:r>
        <w:r w:rsidRPr="001B3218">
          <w:rPr>
            <w:b/>
            <w:sz w:val="18"/>
            <w:lang w:val="fr-BE"/>
          </w:rPr>
          <w:t>« Nous Tous »</w:t>
        </w:r>
      </w:p>
      <w:sdt>
        <w:sdtPr>
          <w:rPr>
            <w:sz w:val="18"/>
          </w:rPr>
          <w:id w:val="-1503742555"/>
          <w:docPartObj>
            <w:docPartGallery w:val="Page Numbers (Bottom of Page)"/>
            <w:docPartUnique/>
          </w:docPartObj>
        </w:sdtPr>
        <w:sdtContent>
          <w:p w14:paraId="0ACDACCE" w14:textId="77777777" w:rsidR="002F4B37" w:rsidRPr="002B27EE" w:rsidRDefault="002F4B37" w:rsidP="00171D98">
            <w:pPr>
              <w:pStyle w:val="Pieddepage"/>
              <w:jc w:val="center"/>
              <w:rPr>
                <w:sz w:val="18"/>
              </w:rPr>
            </w:pPr>
            <w:r w:rsidRPr="002B27EE">
              <w:rPr>
                <w:sz w:val="18"/>
              </w:rPr>
              <w:fldChar w:fldCharType="begin"/>
            </w:r>
            <w:r w:rsidRPr="002B27EE">
              <w:rPr>
                <w:sz w:val="18"/>
              </w:rPr>
              <w:instrText>PAGE   \* MERGEFORMAT</w:instrText>
            </w:r>
            <w:r w:rsidRPr="002B27EE">
              <w:rPr>
                <w:sz w:val="18"/>
              </w:rPr>
              <w:fldChar w:fldCharType="separate"/>
            </w:r>
            <w:r w:rsidRPr="00FB0284">
              <w:rPr>
                <w:noProof/>
                <w:sz w:val="18"/>
                <w:lang w:val="fr-FR"/>
              </w:rPr>
              <w:t>69</w:t>
            </w:r>
            <w:r w:rsidRPr="002B27EE">
              <w:rPr>
                <w:sz w:val="18"/>
              </w:rPr>
              <w:fldChar w:fldCharType="end"/>
            </w:r>
          </w:p>
        </w:sdtContent>
      </w:sdt>
      <w:p w14:paraId="0F6B240B" w14:textId="77777777" w:rsidR="002F4B37" w:rsidRDefault="002F4B37" w:rsidP="002B27EE">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3269C" w14:textId="77777777" w:rsidR="002030D3" w:rsidRDefault="002030D3" w:rsidP="002B27EE">
      <w:r>
        <w:separator/>
      </w:r>
    </w:p>
    <w:p w14:paraId="6E8D21C2" w14:textId="77777777" w:rsidR="002030D3" w:rsidRDefault="002030D3" w:rsidP="002B27EE"/>
  </w:footnote>
  <w:footnote w:type="continuationSeparator" w:id="0">
    <w:p w14:paraId="554757F5" w14:textId="77777777" w:rsidR="002030D3" w:rsidRDefault="002030D3" w:rsidP="002B27EE">
      <w:r>
        <w:continuationSeparator/>
      </w:r>
    </w:p>
    <w:p w14:paraId="2D06325D" w14:textId="77777777" w:rsidR="002030D3" w:rsidRDefault="002030D3" w:rsidP="002B27EE"/>
  </w:footnote>
  <w:footnote w:id="1">
    <w:p w14:paraId="6B71A4D1" w14:textId="27165017" w:rsidR="002F4B37" w:rsidRPr="00B30FA6" w:rsidRDefault="002F4B37" w:rsidP="00B30FA6">
      <w:pPr>
        <w:pStyle w:val="Notedebasdepage"/>
        <w:rPr>
          <w:sz w:val="18"/>
          <w:szCs w:val="18"/>
          <w:lang w:val="fr-FR"/>
        </w:rPr>
      </w:pPr>
      <w:r w:rsidRPr="00B30FA6">
        <w:rPr>
          <w:rStyle w:val="Appelnotedebasdep"/>
          <w:sz w:val="18"/>
          <w:szCs w:val="18"/>
          <w:lang w:val="fr-FR"/>
        </w:rPr>
        <w:footnoteRef/>
      </w:r>
      <w:r w:rsidRPr="00B30FA6">
        <w:rPr>
          <w:sz w:val="18"/>
          <w:szCs w:val="18"/>
          <w:lang w:val="fr-FR"/>
        </w:rPr>
        <w:t xml:space="preserve"> L’éducation à la philosophie et à la citoyenneté entend favoriser le vivre-ensemble. Voir </w:t>
      </w:r>
      <w:r w:rsidRPr="00B30FA6">
        <w:rPr>
          <w:i/>
          <w:sz w:val="18"/>
          <w:szCs w:val="18"/>
          <w:lang w:val="fr-FR"/>
        </w:rPr>
        <w:t>Cours de philosophie et de citoyenneté Guide pratique pour les enseignant</w:t>
      </w:r>
      <w:r>
        <w:rPr>
          <w:i/>
          <w:sz w:val="18"/>
          <w:szCs w:val="18"/>
          <w:lang w:val="fr-FR"/>
        </w:rPr>
        <w:t>.e</w:t>
      </w:r>
      <w:r w:rsidRPr="00B30FA6">
        <w:rPr>
          <w:i/>
          <w:sz w:val="18"/>
          <w:szCs w:val="18"/>
          <w:lang w:val="fr-FR"/>
        </w:rPr>
        <w:t>s</w:t>
      </w:r>
      <w:r w:rsidRPr="00B30FA6">
        <w:rPr>
          <w:sz w:val="18"/>
          <w:szCs w:val="18"/>
          <w:lang w:val="fr-FR"/>
        </w:rPr>
        <w:t xml:space="preserve"> - </w:t>
      </w:r>
      <w:r w:rsidRPr="00B30FA6">
        <w:rPr>
          <w:sz w:val="18"/>
          <w:szCs w:val="18"/>
          <w:lang w:val="fr-BE"/>
        </w:rPr>
        <w:t xml:space="preserve">Disponible sur: </w:t>
      </w:r>
      <w:hyperlink r:id="rId1" w:history="1">
        <w:r w:rsidRPr="00B30FA6">
          <w:rPr>
            <w:rStyle w:val="Lienhypertexte"/>
            <w:sz w:val="18"/>
            <w:szCs w:val="18"/>
            <w:lang w:val="fr-FR"/>
          </w:rPr>
          <w:t>http://enseignement.be/download.php?do_id=13051</w:t>
        </w:r>
      </w:hyperlink>
      <w:r w:rsidRPr="00B30FA6">
        <w:rPr>
          <w:sz w:val="18"/>
          <w:szCs w:val="18"/>
          <w:lang w:val="fr-FR"/>
        </w:rPr>
        <w:t xml:space="preserve"> </w:t>
      </w:r>
    </w:p>
  </w:footnote>
  <w:footnote w:id="2">
    <w:p w14:paraId="01CCDFC3" w14:textId="77777777" w:rsidR="002F4B37" w:rsidRDefault="002F4B37" w:rsidP="00B30FA6">
      <w:pPr>
        <w:spacing w:before="0" w:after="0" w:line="240" w:lineRule="auto"/>
        <w:rPr>
          <w:lang w:val="fr-FR"/>
        </w:rPr>
      </w:pPr>
      <w:r w:rsidRPr="00B30FA6">
        <w:rPr>
          <w:sz w:val="18"/>
          <w:szCs w:val="18"/>
          <w:vertAlign w:val="superscript"/>
          <w:lang w:val="fr-FR"/>
        </w:rPr>
        <w:footnoteRef/>
      </w:r>
      <w:r w:rsidRPr="00B30FA6">
        <w:rPr>
          <w:sz w:val="18"/>
          <w:szCs w:val="18"/>
          <w:lang w:val="fr-FR"/>
        </w:rPr>
        <w:t xml:space="preserve"> Appel à projets 2019 de la FWB: </w:t>
      </w:r>
      <w:hyperlink r:id="rId2" w:history="1">
        <w:r w:rsidRPr="00B30FA6">
          <w:rPr>
            <w:rStyle w:val="Lienhypertexte"/>
            <w:color w:val="1155CC"/>
            <w:sz w:val="18"/>
            <w:szCs w:val="18"/>
            <w:lang w:val="fr-FR"/>
          </w:rPr>
          <w:t>LIEN</w:t>
        </w:r>
      </w:hyperlink>
    </w:p>
  </w:footnote>
  <w:footnote w:id="3">
    <w:p w14:paraId="2BB0FCCE" w14:textId="77777777" w:rsidR="002F4B37" w:rsidRPr="002B27EE" w:rsidRDefault="002F4B37" w:rsidP="002B27EE">
      <w:pPr>
        <w:spacing w:before="0" w:after="0" w:line="240" w:lineRule="auto"/>
        <w:jc w:val="left"/>
        <w:rPr>
          <w:sz w:val="18"/>
          <w:szCs w:val="18"/>
          <w:lang w:val="fr-FR"/>
        </w:rPr>
      </w:pPr>
      <w:r w:rsidRPr="002B27EE">
        <w:rPr>
          <w:sz w:val="18"/>
          <w:szCs w:val="18"/>
          <w:vertAlign w:val="superscript"/>
          <w:lang w:val="fr-FR"/>
        </w:rPr>
        <w:footnoteRef/>
      </w:r>
      <w:r w:rsidRPr="002B27EE">
        <w:rPr>
          <w:sz w:val="18"/>
          <w:szCs w:val="18"/>
          <w:lang w:val="fr-FR"/>
        </w:rPr>
        <w:t xml:space="preserve"> Appel à projets 2019 de la FWB: </w:t>
      </w:r>
      <w:hyperlink r:id="rId3" w:history="1">
        <w:r w:rsidRPr="002B27EE">
          <w:rPr>
            <w:rStyle w:val="Lienhypertexte"/>
            <w:color w:val="1155CC"/>
            <w:sz w:val="18"/>
            <w:szCs w:val="18"/>
            <w:lang w:val="fr-FR"/>
          </w:rPr>
          <w:t>LIEN</w:t>
        </w:r>
      </w:hyperlink>
    </w:p>
  </w:footnote>
  <w:footnote w:id="4">
    <w:p w14:paraId="3FDF30D2" w14:textId="77777777" w:rsidR="002F4B37" w:rsidRPr="002B27EE" w:rsidRDefault="002F4B37" w:rsidP="002B27EE">
      <w:pPr>
        <w:spacing w:before="0" w:after="0" w:line="240" w:lineRule="auto"/>
        <w:jc w:val="left"/>
        <w:rPr>
          <w:sz w:val="18"/>
          <w:szCs w:val="18"/>
          <w:lang w:val="fr-FR"/>
        </w:rPr>
      </w:pPr>
      <w:r w:rsidRPr="002B27EE">
        <w:rPr>
          <w:sz w:val="18"/>
          <w:szCs w:val="18"/>
          <w:vertAlign w:val="superscript"/>
          <w:lang w:val="fr-FR"/>
        </w:rPr>
        <w:footnoteRef/>
      </w:r>
      <w:r w:rsidRPr="002B27EE">
        <w:rPr>
          <w:sz w:val="18"/>
          <w:szCs w:val="18"/>
          <w:lang w:val="fr-FR"/>
        </w:rPr>
        <w:t xml:space="preserve"> Voir site FWB - enseignement</w:t>
      </w:r>
      <w:r w:rsidRPr="002B27EE">
        <w:rPr>
          <w:sz w:val="18"/>
          <w:szCs w:val="18"/>
          <w:lang w:val="fr-BE"/>
        </w:rPr>
        <w:t xml:space="preserve">: </w:t>
      </w:r>
      <w:hyperlink r:id="rId4" w:history="1">
        <w:r w:rsidRPr="002B27EE">
          <w:rPr>
            <w:rStyle w:val="Lienhypertexte"/>
            <w:color w:val="1155CC"/>
            <w:sz w:val="18"/>
            <w:szCs w:val="18"/>
            <w:lang w:val="fr-FR"/>
          </w:rPr>
          <w:t>http://www.enseignement.be/index.php?page=26791&amp;navi=4036</w:t>
        </w:r>
      </w:hyperlink>
    </w:p>
  </w:footnote>
  <w:footnote w:id="5">
    <w:p w14:paraId="7060CBCB" w14:textId="77777777" w:rsidR="002F4B37" w:rsidRPr="00505F98" w:rsidRDefault="002F4B37" w:rsidP="002B27EE">
      <w:pPr>
        <w:spacing w:before="0" w:after="0" w:line="240" w:lineRule="auto"/>
        <w:jc w:val="left"/>
        <w:rPr>
          <w:sz w:val="18"/>
          <w:szCs w:val="18"/>
          <w:lang w:val="fr-FR"/>
        </w:rPr>
      </w:pPr>
      <w:r w:rsidRPr="002B27EE">
        <w:rPr>
          <w:rStyle w:val="Appelnotedebasdep"/>
          <w:sz w:val="18"/>
          <w:szCs w:val="18"/>
        </w:rPr>
        <w:footnoteRef/>
      </w:r>
      <w:r w:rsidRPr="002B27EE">
        <w:rPr>
          <w:sz w:val="18"/>
          <w:szCs w:val="18"/>
        </w:rPr>
        <w:t xml:space="preserve"> </w:t>
      </w:r>
      <w:r w:rsidRPr="00505F98">
        <w:rPr>
          <w:sz w:val="18"/>
          <w:szCs w:val="18"/>
        </w:rPr>
        <w:t xml:space="preserve">SCHEUER Benoît, BOUQUIN Stephen, TREMBLOY Dominique, </w:t>
      </w:r>
      <w:r w:rsidRPr="00505F98">
        <w:rPr>
          <w:i/>
          <w:sz w:val="18"/>
          <w:szCs w:val="18"/>
          <w:lang w:val="fr-FR"/>
        </w:rPr>
        <w:t>NOIR, JAUNE, BLUES 2017" Quel monde voulons-nous bâtir ? 10 clés pour comprendre l’état de l’opinion publique belge</w:t>
      </w:r>
      <w:r w:rsidRPr="00505F98">
        <w:rPr>
          <w:sz w:val="18"/>
          <w:szCs w:val="18"/>
          <w:lang w:val="fr-FR"/>
        </w:rPr>
        <w:t>, Survey &amp; Action, Ceci n’est pas une crise Jan 2017 </w:t>
      </w:r>
      <w:r>
        <w:rPr>
          <w:sz w:val="18"/>
          <w:szCs w:val="18"/>
          <w:lang w:val="fr-FR"/>
        </w:rPr>
        <w:t>–</w:t>
      </w:r>
      <w:r w:rsidRPr="00505F98">
        <w:rPr>
          <w:sz w:val="18"/>
          <w:szCs w:val="18"/>
          <w:lang w:val="fr-FR"/>
        </w:rPr>
        <w:t xml:space="preserve"> </w:t>
      </w:r>
      <w:r>
        <w:rPr>
          <w:sz w:val="18"/>
          <w:szCs w:val="18"/>
          <w:lang w:val="fr-FR"/>
        </w:rPr>
        <w:t xml:space="preserve">[consulté le 10 décembre 2019] </w:t>
      </w:r>
      <w:r w:rsidRPr="00505F98">
        <w:rPr>
          <w:sz w:val="18"/>
          <w:szCs w:val="18"/>
          <w:lang w:val="fr-BE"/>
        </w:rPr>
        <w:t xml:space="preserve">Disponible sur: </w:t>
      </w:r>
      <w:hyperlink r:id="rId5" w:history="1">
        <w:r w:rsidRPr="00505F98">
          <w:rPr>
            <w:rStyle w:val="Lienhypertexte"/>
            <w:color w:val="1155CC"/>
            <w:sz w:val="18"/>
            <w:szCs w:val="18"/>
            <w:lang w:val="fr-FR"/>
          </w:rPr>
          <w:t>http://www.cecinestpasunecrise.org/content/uploads/2018/03/Resultats-complets-grande-enquete-L.pdf</w:t>
        </w:r>
      </w:hyperlink>
      <w:r w:rsidRPr="00505F98">
        <w:rPr>
          <w:sz w:val="18"/>
          <w:szCs w:val="18"/>
          <w:lang w:val="fr-FR"/>
        </w:rPr>
        <w:t xml:space="preserve"> </w:t>
      </w:r>
    </w:p>
  </w:footnote>
  <w:footnote w:id="6">
    <w:p w14:paraId="4C770CFA" w14:textId="77777777" w:rsidR="002F4B37" w:rsidRPr="002B27EE" w:rsidRDefault="002F4B37" w:rsidP="002B27EE">
      <w:pPr>
        <w:pStyle w:val="Notedebasdepage"/>
        <w:jc w:val="left"/>
        <w:rPr>
          <w:sz w:val="18"/>
          <w:szCs w:val="18"/>
        </w:rPr>
      </w:pPr>
      <w:r w:rsidRPr="002B27EE">
        <w:rPr>
          <w:rStyle w:val="Appelnotedebasdep"/>
          <w:sz w:val="18"/>
          <w:szCs w:val="18"/>
        </w:rPr>
        <w:footnoteRef/>
      </w:r>
      <w:r w:rsidRPr="002B27EE">
        <w:rPr>
          <w:sz w:val="18"/>
          <w:szCs w:val="18"/>
        </w:rPr>
        <w:t xml:space="preserve"> Idem</w:t>
      </w:r>
    </w:p>
  </w:footnote>
  <w:footnote w:id="7">
    <w:p w14:paraId="0E39B1C2" w14:textId="153BBAD2" w:rsidR="002F4B37" w:rsidRPr="00171D98" w:rsidRDefault="002F4B37">
      <w:pPr>
        <w:pStyle w:val="Notedebasdepage"/>
      </w:pPr>
      <w:r w:rsidRPr="00171D98">
        <w:rPr>
          <w:rStyle w:val="Appelnotedebasdep"/>
          <w:sz w:val="18"/>
        </w:rPr>
        <w:footnoteRef/>
      </w:r>
      <w:r w:rsidRPr="00171D98">
        <w:rPr>
          <w:sz w:val="18"/>
        </w:rPr>
        <w:t xml:space="preserve"> </w:t>
      </w:r>
      <w:r>
        <w:rPr>
          <w:sz w:val="18"/>
          <w:lang w:val="fr-FR"/>
        </w:rPr>
        <w:t>Ce tableau ce concentre</w:t>
      </w:r>
      <w:r w:rsidRPr="00171D98">
        <w:rPr>
          <w:sz w:val="18"/>
          <w:lang w:val="fr-FR"/>
        </w:rPr>
        <w:t xml:space="preserve"> sur les compétences du réseau de l’enseignement </w:t>
      </w:r>
      <w:r>
        <w:rPr>
          <w:sz w:val="18"/>
          <w:lang w:val="fr-FR"/>
        </w:rPr>
        <w:t>de</w:t>
      </w:r>
      <w:r w:rsidRPr="00171D98">
        <w:rPr>
          <w:sz w:val="18"/>
          <w:lang w:val="fr-FR"/>
        </w:rPr>
        <w:t xml:space="preserve"> la Fédération Wallonie-Bruxelles. Il pourra être adapté pour les deux autres réseaux de la communauté française de Belgique : l</w:t>
      </w:r>
      <w:r>
        <w:rPr>
          <w:sz w:val="18"/>
          <w:lang w:val="fr-FR"/>
        </w:rPr>
        <w:t xml:space="preserve">es </w:t>
      </w:r>
      <w:r w:rsidRPr="00171D98">
        <w:rPr>
          <w:sz w:val="18"/>
          <w:lang w:val="fr-FR"/>
        </w:rPr>
        <w:t>enseignement</w:t>
      </w:r>
      <w:r>
        <w:rPr>
          <w:sz w:val="18"/>
          <w:lang w:val="fr-FR"/>
        </w:rPr>
        <w:t>s</w:t>
      </w:r>
      <w:r w:rsidRPr="00171D98">
        <w:rPr>
          <w:sz w:val="18"/>
          <w:lang w:val="fr-FR"/>
        </w:rPr>
        <w:t xml:space="preserve"> officiel</w:t>
      </w:r>
      <w:r>
        <w:rPr>
          <w:sz w:val="18"/>
          <w:lang w:val="fr-FR"/>
        </w:rPr>
        <w:t xml:space="preserve"> et libre</w:t>
      </w:r>
      <w:r w:rsidRPr="00171D98">
        <w:rPr>
          <w:sz w:val="18"/>
          <w:lang w:val="fr-FR"/>
        </w:rPr>
        <w:t xml:space="preserve"> subventionné</w:t>
      </w:r>
      <w:r>
        <w:rPr>
          <w:sz w:val="18"/>
          <w:lang w:val="fr-FR"/>
        </w:rPr>
        <w:t>s</w:t>
      </w:r>
      <w:r w:rsidRPr="00171D98">
        <w:rPr>
          <w:sz w:val="18"/>
          <w:lang w:val="fr-FR"/>
        </w:rPr>
        <w:t>.</w:t>
      </w:r>
      <w:r>
        <w:rPr>
          <w:sz w:val="18"/>
          <w:lang w:val="fr-FR"/>
        </w:rPr>
        <w:t xml:space="preserve"> </w:t>
      </w:r>
    </w:p>
  </w:footnote>
  <w:footnote w:id="8">
    <w:p w14:paraId="56651845" w14:textId="77777777" w:rsidR="002F4B37" w:rsidRPr="002B27EE" w:rsidRDefault="002F4B37" w:rsidP="002B27EE">
      <w:pPr>
        <w:pStyle w:val="Notedebasdepage"/>
        <w:jc w:val="left"/>
        <w:rPr>
          <w:sz w:val="18"/>
          <w:szCs w:val="18"/>
          <w:lang w:val="fr-BE"/>
        </w:rPr>
      </w:pPr>
      <w:r w:rsidRPr="002B27EE">
        <w:rPr>
          <w:rStyle w:val="Appelnotedebasdep"/>
          <w:sz w:val="18"/>
          <w:szCs w:val="18"/>
        </w:rPr>
        <w:footnoteRef/>
      </w:r>
      <w:r w:rsidRPr="002B27EE">
        <w:rPr>
          <w:sz w:val="18"/>
          <w:szCs w:val="18"/>
        </w:rPr>
        <w:t xml:space="preserve"> </w:t>
      </w:r>
      <w:r w:rsidRPr="002B27EE">
        <w:rPr>
          <w:sz w:val="18"/>
          <w:szCs w:val="18"/>
          <w:lang w:val="fr-BE"/>
        </w:rPr>
        <w:t>Voir document de socles de compétences du cours de philosophie et citoyenneté de la FWB (primaire et 1</w:t>
      </w:r>
      <w:r w:rsidRPr="002B27EE">
        <w:rPr>
          <w:sz w:val="18"/>
          <w:szCs w:val="18"/>
          <w:vertAlign w:val="superscript"/>
          <w:lang w:val="fr-BE"/>
        </w:rPr>
        <w:t>er</w:t>
      </w:r>
      <w:r w:rsidRPr="002B27EE">
        <w:rPr>
          <w:sz w:val="18"/>
          <w:szCs w:val="18"/>
          <w:lang w:val="fr-BE"/>
        </w:rPr>
        <w:t xml:space="preserve"> degré secondaire - Disponible sur: </w:t>
      </w:r>
      <w:hyperlink r:id="rId6" w:history="1">
        <w:r w:rsidRPr="002B27EE">
          <w:rPr>
            <w:rStyle w:val="Lienhypertexte"/>
            <w:sz w:val="18"/>
            <w:szCs w:val="18"/>
            <w:lang w:val="fr-BE"/>
          </w:rPr>
          <w:t>http://enseignement.be/download.php?do_id=14070</w:t>
        </w:r>
      </w:hyperlink>
      <w:r w:rsidRPr="002B27EE">
        <w:rPr>
          <w:sz w:val="18"/>
          <w:szCs w:val="18"/>
          <w:lang w:val="fr-BE"/>
        </w:rPr>
        <w:t xml:space="preserve"> </w:t>
      </w:r>
    </w:p>
  </w:footnote>
  <w:footnote w:id="9">
    <w:p w14:paraId="7F610320" w14:textId="77777777" w:rsidR="002F4B37" w:rsidRPr="006E0359" w:rsidRDefault="002F4B37" w:rsidP="006E0359">
      <w:pPr>
        <w:pStyle w:val="Notedebasdepage"/>
        <w:jc w:val="left"/>
        <w:rPr>
          <w:sz w:val="18"/>
          <w:szCs w:val="18"/>
        </w:rPr>
      </w:pPr>
      <w:r w:rsidRPr="006E0359">
        <w:rPr>
          <w:rStyle w:val="Appelnotedebasdep"/>
          <w:sz w:val="18"/>
          <w:szCs w:val="18"/>
        </w:rPr>
        <w:footnoteRef/>
      </w:r>
      <w:r w:rsidRPr="006E0359">
        <w:rPr>
          <w:sz w:val="18"/>
          <w:szCs w:val="18"/>
        </w:rPr>
        <w:t xml:space="preserve"> </w:t>
      </w:r>
      <w:r>
        <w:rPr>
          <w:sz w:val="18"/>
          <w:szCs w:val="18"/>
        </w:rPr>
        <w:t xml:space="preserve">Voir document de la Fédération Wallonie-Bruxelles: compétences terminales de l’éducation à la philosophie et à la citoyenneté. Disponible sur : </w:t>
      </w:r>
      <w:hyperlink r:id="rId7" w:history="1">
        <w:r w:rsidRPr="006E0359">
          <w:rPr>
            <w:rStyle w:val="Lienhypertexte"/>
            <w:sz w:val="18"/>
            <w:szCs w:val="18"/>
          </w:rPr>
          <w:t>http://enseignement.be/download.php?do_id=14071</w:t>
        </w:r>
      </w:hyperlink>
      <w:r w:rsidRPr="006E0359">
        <w:rPr>
          <w:sz w:val="18"/>
          <w:szCs w:val="18"/>
        </w:rPr>
        <w:t xml:space="preserve"> </w:t>
      </w:r>
    </w:p>
  </w:footnote>
  <w:footnote w:id="10">
    <w:p w14:paraId="47C1F0B0" w14:textId="77777777" w:rsidR="002F4B37" w:rsidRPr="006E0359" w:rsidRDefault="002F4B37">
      <w:pPr>
        <w:pStyle w:val="Notedebasdepage"/>
      </w:pPr>
      <w:r w:rsidRPr="006E0359">
        <w:rPr>
          <w:rStyle w:val="Appelnotedebasdep"/>
          <w:sz w:val="18"/>
          <w:szCs w:val="18"/>
        </w:rPr>
        <w:footnoteRef/>
      </w:r>
      <w:r w:rsidRPr="006E0359">
        <w:rPr>
          <w:sz w:val="18"/>
          <w:szCs w:val="18"/>
        </w:rPr>
        <w:t xml:space="preserve"> Idem</w:t>
      </w:r>
    </w:p>
  </w:footnote>
  <w:footnote w:id="11">
    <w:p w14:paraId="763B78C2" w14:textId="77777777" w:rsidR="002F4B37" w:rsidRPr="00E221DF" w:rsidRDefault="002F4B37" w:rsidP="00500B18">
      <w:pPr>
        <w:pStyle w:val="Notedebasdepage"/>
        <w:jc w:val="left"/>
      </w:pPr>
      <w:r>
        <w:rPr>
          <w:rStyle w:val="Appelnotedebasdep"/>
        </w:rPr>
        <w:footnoteRef/>
      </w:r>
      <w:r>
        <w:t xml:space="preserve"> </w:t>
      </w:r>
      <w:r>
        <w:rPr>
          <w:sz w:val="18"/>
          <w:szCs w:val="18"/>
        </w:rPr>
        <w:t xml:space="preserve">Voir document de </w:t>
      </w:r>
      <w:r w:rsidRPr="002B27EE">
        <w:rPr>
          <w:sz w:val="18"/>
          <w:szCs w:val="18"/>
          <w:lang w:val="fr-BE"/>
        </w:rPr>
        <w:t xml:space="preserve">socles de compétences du cours de </w:t>
      </w:r>
      <w:r>
        <w:rPr>
          <w:sz w:val="18"/>
          <w:szCs w:val="18"/>
          <w:lang w:val="fr-BE"/>
        </w:rPr>
        <w:t>français</w:t>
      </w:r>
      <w:r w:rsidRPr="002B27EE">
        <w:rPr>
          <w:sz w:val="18"/>
          <w:szCs w:val="18"/>
          <w:lang w:val="fr-BE"/>
        </w:rPr>
        <w:t xml:space="preserve"> (primaire et 1</w:t>
      </w:r>
      <w:r w:rsidRPr="002B27EE">
        <w:rPr>
          <w:sz w:val="18"/>
          <w:szCs w:val="18"/>
          <w:vertAlign w:val="superscript"/>
          <w:lang w:val="fr-BE"/>
        </w:rPr>
        <w:t>er</w:t>
      </w:r>
      <w:r w:rsidRPr="002B27EE">
        <w:rPr>
          <w:sz w:val="18"/>
          <w:szCs w:val="18"/>
          <w:lang w:val="fr-BE"/>
        </w:rPr>
        <w:t xml:space="preserve"> degré secondaire</w:t>
      </w:r>
      <w:r>
        <w:rPr>
          <w:sz w:val="18"/>
          <w:szCs w:val="18"/>
          <w:lang w:val="fr-BE"/>
        </w:rPr>
        <w:t>)</w:t>
      </w:r>
      <w:r w:rsidRPr="002B27EE">
        <w:rPr>
          <w:sz w:val="18"/>
          <w:szCs w:val="18"/>
          <w:lang w:val="fr-BE"/>
        </w:rPr>
        <w:t xml:space="preserve"> - Disponible sur:</w:t>
      </w:r>
      <w:r w:rsidRPr="00E221DF">
        <w:t xml:space="preserve"> </w:t>
      </w:r>
      <w:hyperlink r:id="rId8" w:history="1">
        <w:r w:rsidRPr="00382060">
          <w:rPr>
            <w:rStyle w:val="Lienhypertexte"/>
            <w:sz w:val="18"/>
            <w:szCs w:val="18"/>
          </w:rPr>
          <w:t>http://enseignement.be/download.php?do_id=1652</w:t>
        </w:r>
      </w:hyperlink>
      <w:r>
        <w:rPr>
          <w:sz w:val="18"/>
          <w:szCs w:val="18"/>
        </w:rPr>
        <w:t xml:space="preserve"> </w:t>
      </w:r>
    </w:p>
  </w:footnote>
  <w:footnote w:id="12">
    <w:p w14:paraId="6294AF19" w14:textId="16E80AAD" w:rsidR="002F4B37" w:rsidRPr="006E0359" w:rsidRDefault="002F4B37" w:rsidP="00500B18">
      <w:pPr>
        <w:pStyle w:val="Notedebasdepage"/>
        <w:jc w:val="left"/>
        <w:rPr>
          <w:sz w:val="18"/>
          <w:szCs w:val="18"/>
        </w:rPr>
      </w:pPr>
      <w:r>
        <w:rPr>
          <w:rStyle w:val="Appelnotedebasdep"/>
        </w:rPr>
        <w:footnoteRef/>
      </w:r>
      <w:r>
        <w:t xml:space="preserve"> </w:t>
      </w:r>
      <w:r>
        <w:rPr>
          <w:sz w:val="18"/>
          <w:szCs w:val="18"/>
        </w:rPr>
        <w:t xml:space="preserve">Voir document: compétences terminales de français. Disponible sur : </w:t>
      </w:r>
      <w:hyperlink r:id="rId9" w:history="1">
        <w:r w:rsidRPr="00382060">
          <w:rPr>
            <w:rStyle w:val="Lienhypertexte"/>
            <w:sz w:val="18"/>
            <w:szCs w:val="18"/>
          </w:rPr>
          <w:t>http://enseignement.be/download.php?do_id=290</w:t>
        </w:r>
      </w:hyperlink>
      <w:r>
        <w:rPr>
          <w:sz w:val="18"/>
          <w:szCs w:val="18"/>
        </w:rPr>
        <w:t xml:space="preserve"> </w:t>
      </w:r>
    </w:p>
    <w:p w14:paraId="7D0E3F66" w14:textId="77777777" w:rsidR="002F4B37" w:rsidRPr="00500B18" w:rsidRDefault="002F4B37" w:rsidP="00500B18">
      <w:pPr>
        <w:pStyle w:val="Notedebasdepage"/>
      </w:pPr>
    </w:p>
  </w:footnote>
  <w:footnote w:id="13">
    <w:p w14:paraId="5CF9D0E4" w14:textId="77777777" w:rsidR="002F4B37" w:rsidRPr="00246E50" w:rsidRDefault="002F4B37" w:rsidP="00246E50">
      <w:pPr>
        <w:spacing w:before="0" w:after="0" w:line="240" w:lineRule="auto"/>
        <w:rPr>
          <w:rStyle w:val="Lienhypertexte"/>
          <w:color w:val="auto"/>
          <w:sz w:val="18"/>
          <w:szCs w:val="18"/>
          <w:u w:val="none"/>
        </w:rPr>
      </w:pPr>
      <w:r w:rsidRPr="00246E50">
        <w:rPr>
          <w:rStyle w:val="Appelnotedebasdep"/>
          <w:sz w:val="18"/>
          <w:szCs w:val="18"/>
        </w:rPr>
        <w:footnoteRef/>
      </w:r>
      <w:r w:rsidRPr="00246E50">
        <w:rPr>
          <w:sz w:val="18"/>
          <w:szCs w:val="18"/>
        </w:rPr>
        <w:t xml:space="preserve"> </w:t>
      </w:r>
      <w:r w:rsidRPr="00246E50">
        <w:rPr>
          <w:rStyle w:val="Lienhypertexte"/>
          <w:color w:val="auto"/>
          <w:sz w:val="18"/>
          <w:szCs w:val="18"/>
          <w:u w:val="none"/>
        </w:rPr>
        <w:t xml:space="preserve">Académie française, </w:t>
      </w:r>
      <w:r w:rsidRPr="00246E50">
        <w:rPr>
          <w:rStyle w:val="Lienhypertexte"/>
          <w:i/>
          <w:color w:val="auto"/>
          <w:sz w:val="18"/>
          <w:szCs w:val="18"/>
          <w:u w:val="none"/>
        </w:rPr>
        <w:t>Amin MAALOUF, Elu en 2011 au fauteuil 29</w:t>
      </w:r>
      <w:r w:rsidRPr="00246E50">
        <w:rPr>
          <w:rStyle w:val="Lienhypertexte"/>
          <w:color w:val="auto"/>
          <w:sz w:val="18"/>
          <w:szCs w:val="18"/>
          <w:u w:val="none"/>
        </w:rPr>
        <w:t xml:space="preserve"> [consulté le 17 février 2020] Disponible </w:t>
      </w:r>
      <w:proofErr w:type="gramStart"/>
      <w:r w:rsidRPr="00246E50">
        <w:rPr>
          <w:rStyle w:val="Lienhypertexte"/>
          <w:color w:val="auto"/>
          <w:sz w:val="18"/>
          <w:szCs w:val="18"/>
          <w:u w:val="none"/>
        </w:rPr>
        <w:t>sur:</w:t>
      </w:r>
      <w:proofErr w:type="gramEnd"/>
      <w:r w:rsidRPr="00246E50">
        <w:rPr>
          <w:rStyle w:val="Lienhypertexte"/>
          <w:color w:val="auto"/>
          <w:sz w:val="18"/>
          <w:szCs w:val="18"/>
          <w:u w:val="none"/>
        </w:rPr>
        <w:t xml:space="preserve"> </w:t>
      </w:r>
      <w:hyperlink r:id="rId10" w:history="1">
        <w:r w:rsidRPr="00246E50">
          <w:rPr>
            <w:rStyle w:val="Lienhypertexte"/>
            <w:sz w:val="18"/>
            <w:szCs w:val="18"/>
          </w:rPr>
          <w:t>http://www.academie-francaise.fr/les-immortels/amin-maalouf</w:t>
        </w:r>
      </w:hyperlink>
      <w:r w:rsidRPr="00246E50">
        <w:rPr>
          <w:rStyle w:val="Lienhypertexte"/>
          <w:color w:val="auto"/>
          <w:sz w:val="18"/>
          <w:szCs w:val="18"/>
          <w:u w:val="none"/>
        </w:rPr>
        <w:t xml:space="preserve"> </w:t>
      </w:r>
    </w:p>
    <w:p w14:paraId="76CFABAB" w14:textId="77777777" w:rsidR="002F4B37" w:rsidRPr="002B27EE" w:rsidRDefault="002F4B37" w:rsidP="002B27EE">
      <w:pPr>
        <w:pStyle w:val="Notedebasdepage"/>
        <w:jc w:val="left"/>
        <w:rPr>
          <w:sz w:val="18"/>
          <w:szCs w:val="18"/>
        </w:rPr>
      </w:pPr>
      <w:r w:rsidRPr="002B27EE">
        <w:rPr>
          <w:sz w:val="18"/>
          <w:szCs w:val="18"/>
        </w:rPr>
        <w:t xml:space="preserve"> </w:t>
      </w:r>
    </w:p>
  </w:footnote>
  <w:footnote w:id="14">
    <w:p w14:paraId="17F9AE18" w14:textId="77777777" w:rsidR="002F4B37" w:rsidRPr="00C607FA" w:rsidRDefault="002F4B37" w:rsidP="00060D44">
      <w:pPr>
        <w:pStyle w:val="Notedebasdepage"/>
        <w:jc w:val="left"/>
        <w:rPr>
          <w:sz w:val="18"/>
          <w:szCs w:val="18"/>
        </w:rPr>
      </w:pPr>
      <w:r w:rsidRPr="00C607FA">
        <w:rPr>
          <w:rStyle w:val="Appelnotedebasdep"/>
          <w:sz w:val="18"/>
          <w:szCs w:val="18"/>
        </w:rPr>
        <w:footnoteRef/>
      </w:r>
      <w:r w:rsidRPr="00C607FA">
        <w:rPr>
          <w:sz w:val="18"/>
          <w:szCs w:val="18"/>
        </w:rPr>
        <w:t xml:space="preserve"> MAALOUF Amin, ‘</w:t>
      </w:r>
      <w:r w:rsidRPr="00C607FA">
        <w:rPr>
          <w:i/>
          <w:sz w:val="18"/>
          <w:szCs w:val="18"/>
        </w:rPr>
        <w:t xml:space="preserve">Les identités meurtrières’, </w:t>
      </w:r>
      <w:r w:rsidRPr="00C607FA">
        <w:rPr>
          <w:sz w:val="18"/>
          <w:szCs w:val="18"/>
        </w:rPr>
        <w:t>Le Livre de poche, 2001, [Grasset &amp; Fasquelle, 1998]</w:t>
      </w:r>
    </w:p>
  </w:footnote>
  <w:footnote w:id="15">
    <w:p w14:paraId="609882A4" w14:textId="77777777" w:rsidR="002F4B37" w:rsidRPr="00C607FA" w:rsidRDefault="002F4B37" w:rsidP="00060D44">
      <w:pPr>
        <w:pStyle w:val="Notedebasdepage"/>
        <w:jc w:val="left"/>
        <w:rPr>
          <w:sz w:val="18"/>
          <w:szCs w:val="18"/>
        </w:rPr>
      </w:pPr>
      <w:r w:rsidRPr="00C607FA">
        <w:rPr>
          <w:rStyle w:val="Appelnotedebasdep"/>
          <w:sz w:val="18"/>
          <w:szCs w:val="18"/>
        </w:rPr>
        <w:footnoteRef/>
      </w:r>
      <w:r w:rsidRPr="00C607FA">
        <w:rPr>
          <w:sz w:val="18"/>
          <w:szCs w:val="18"/>
        </w:rPr>
        <w:t xml:space="preserve"> KROUCH-GUILHEM Circé, </w:t>
      </w:r>
      <w:r w:rsidRPr="00C607FA">
        <w:rPr>
          <w:i/>
          <w:sz w:val="18"/>
          <w:szCs w:val="18"/>
        </w:rPr>
        <w:t>‘ « La dénonciation de la « conception tribaliste de l’identité » - « L’humanité, tout en étant multiple, est d’abord une »</w:t>
      </w:r>
      <w:r w:rsidRPr="00C607FA">
        <w:rPr>
          <w:sz w:val="18"/>
          <w:szCs w:val="18"/>
        </w:rPr>
        <w:t xml:space="preserve">’, La Plume Francophone, 2007. Disponible sur : </w:t>
      </w:r>
      <w:hyperlink r:id="rId11" w:history="1">
        <w:r w:rsidRPr="00C607FA">
          <w:rPr>
            <w:rStyle w:val="Lienhypertexte"/>
            <w:i/>
            <w:sz w:val="18"/>
            <w:szCs w:val="18"/>
          </w:rPr>
          <w:t>https://la-plume-francophone.com/2007/02/11/les-identites-meurtrieres-damin-maalouf/</w:t>
        </w:r>
      </w:hyperlink>
      <w:r w:rsidRPr="00C607FA">
        <w:rPr>
          <w:sz w:val="18"/>
          <w:szCs w:val="18"/>
        </w:rPr>
        <w:t xml:space="preserve"> </w:t>
      </w:r>
    </w:p>
  </w:footnote>
  <w:footnote w:id="16">
    <w:p w14:paraId="55D8C90F" w14:textId="77777777" w:rsidR="002F4B37" w:rsidRPr="00806AA0" w:rsidRDefault="002F4B37" w:rsidP="00060D44">
      <w:pPr>
        <w:pStyle w:val="Notedebasdepage"/>
        <w:jc w:val="left"/>
        <w:rPr>
          <w:sz w:val="18"/>
          <w:szCs w:val="18"/>
          <w:lang w:val="en-GB"/>
        </w:rPr>
      </w:pPr>
      <w:r w:rsidRPr="00C607FA">
        <w:rPr>
          <w:rStyle w:val="Appelnotedebasdep"/>
          <w:sz w:val="18"/>
          <w:szCs w:val="18"/>
        </w:rPr>
        <w:footnoteRef/>
      </w:r>
      <w:r w:rsidRPr="00806AA0">
        <w:rPr>
          <w:sz w:val="18"/>
          <w:szCs w:val="18"/>
          <w:lang w:val="en-GB"/>
        </w:rPr>
        <w:t xml:space="preserve"> Idem</w:t>
      </w:r>
    </w:p>
  </w:footnote>
  <w:footnote w:id="17">
    <w:p w14:paraId="78A62B79" w14:textId="77777777" w:rsidR="002F4B37" w:rsidRPr="00806AA0" w:rsidRDefault="002F4B37" w:rsidP="00060D44">
      <w:pPr>
        <w:pStyle w:val="Notedebasdepage"/>
        <w:jc w:val="left"/>
        <w:rPr>
          <w:sz w:val="18"/>
          <w:szCs w:val="18"/>
          <w:lang w:val="en-GB"/>
        </w:rPr>
      </w:pPr>
      <w:r w:rsidRPr="00C607FA">
        <w:rPr>
          <w:rStyle w:val="Appelnotedebasdep"/>
          <w:sz w:val="18"/>
          <w:szCs w:val="18"/>
        </w:rPr>
        <w:footnoteRef/>
      </w:r>
      <w:r w:rsidRPr="00806AA0">
        <w:rPr>
          <w:sz w:val="18"/>
          <w:szCs w:val="18"/>
          <w:lang w:val="en-GB"/>
        </w:rPr>
        <w:t xml:space="preserve"> KROUCH-GUILHEM Circé, </w:t>
      </w:r>
      <w:r w:rsidRPr="00806AA0">
        <w:rPr>
          <w:i/>
          <w:sz w:val="18"/>
          <w:szCs w:val="18"/>
          <w:lang w:val="en-GB"/>
        </w:rPr>
        <w:t>op.cit</w:t>
      </w:r>
      <w:r w:rsidRPr="00806AA0">
        <w:rPr>
          <w:sz w:val="18"/>
          <w:szCs w:val="18"/>
          <w:lang w:val="en-GB"/>
        </w:rPr>
        <w:t>.</w:t>
      </w:r>
    </w:p>
  </w:footnote>
  <w:footnote w:id="18">
    <w:p w14:paraId="19DEB7CC" w14:textId="77777777" w:rsidR="002F4B37" w:rsidRPr="009E4A0D" w:rsidRDefault="002F4B37">
      <w:pPr>
        <w:pStyle w:val="Notedebasdepage"/>
        <w:rPr>
          <w:i/>
        </w:rPr>
      </w:pPr>
      <w:r>
        <w:rPr>
          <w:rStyle w:val="Appelnotedebasdep"/>
        </w:rPr>
        <w:footnoteRef/>
      </w:r>
      <w:r>
        <w:t xml:space="preserve"> </w:t>
      </w:r>
      <w:r w:rsidRPr="009E4A0D">
        <w:rPr>
          <w:sz w:val="18"/>
          <w:szCs w:val="18"/>
        </w:rPr>
        <w:t xml:space="preserve">MAALOUF Amin, </w:t>
      </w:r>
      <w:r w:rsidRPr="009E4A0D">
        <w:rPr>
          <w:i/>
          <w:sz w:val="18"/>
          <w:szCs w:val="18"/>
        </w:rPr>
        <w:t xml:space="preserve">op. </w:t>
      </w:r>
      <w:proofErr w:type="spellStart"/>
      <w:proofErr w:type="gramStart"/>
      <w:r w:rsidRPr="009E4A0D">
        <w:rPr>
          <w:i/>
          <w:sz w:val="18"/>
          <w:szCs w:val="18"/>
        </w:rPr>
        <w:t>cit</w:t>
      </w:r>
      <w:proofErr w:type="spellEnd"/>
      <w:proofErr w:type="gramEnd"/>
      <w:r w:rsidRPr="009E4A0D">
        <w:rPr>
          <w:i/>
          <w:sz w:val="18"/>
          <w:szCs w:val="18"/>
        </w:rPr>
        <w:t>.</w:t>
      </w:r>
    </w:p>
  </w:footnote>
  <w:footnote w:id="19">
    <w:p w14:paraId="103DC3E3" w14:textId="77777777" w:rsidR="002F4B37" w:rsidRPr="00C607FA" w:rsidRDefault="002F4B37" w:rsidP="00855907">
      <w:pPr>
        <w:pStyle w:val="Notedebasdepage"/>
        <w:jc w:val="left"/>
        <w:rPr>
          <w:sz w:val="18"/>
          <w:szCs w:val="18"/>
        </w:rPr>
      </w:pPr>
      <w:r>
        <w:rPr>
          <w:rStyle w:val="Appelnotedebasdep"/>
        </w:rPr>
        <w:footnoteRef/>
      </w:r>
      <w:r>
        <w:t xml:space="preserve"> </w:t>
      </w:r>
      <w:r w:rsidRPr="00C607FA">
        <w:rPr>
          <w:sz w:val="18"/>
          <w:szCs w:val="18"/>
        </w:rPr>
        <w:t>MAALOUF Amin, ‘</w:t>
      </w:r>
      <w:r w:rsidRPr="00541133">
        <w:rPr>
          <w:i/>
          <w:sz w:val="18"/>
          <w:szCs w:val="18"/>
        </w:rPr>
        <w:t>Le</w:t>
      </w:r>
      <w:r>
        <w:rPr>
          <w:sz w:val="18"/>
          <w:szCs w:val="18"/>
        </w:rPr>
        <w:t xml:space="preserve"> </w:t>
      </w:r>
      <w:r>
        <w:rPr>
          <w:i/>
          <w:sz w:val="18"/>
          <w:szCs w:val="18"/>
        </w:rPr>
        <w:t>Dérèglement du monde’</w:t>
      </w:r>
      <w:r w:rsidRPr="00C607FA">
        <w:rPr>
          <w:i/>
          <w:sz w:val="18"/>
          <w:szCs w:val="18"/>
        </w:rPr>
        <w:t xml:space="preserve">, </w:t>
      </w:r>
      <w:r>
        <w:rPr>
          <w:sz w:val="18"/>
          <w:szCs w:val="18"/>
        </w:rPr>
        <w:t>Le Livre de poche, 2010</w:t>
      </w:r>
      <w:r w:rsidRPr="00C607FA">
        <w:rPr>
          <w:sz w:val="18"/>
          <w:szCs w:val="18"/>
        </w:rPr>
        <w:t xml:space="preserve">, [Grasset, </w:t>
      </w:r>
      <w:r>
        <w:rPr>
          <w:sz w:val="18"/>
          <w:szCs w:val="18"/>
        </w:rPr>
        <w:t>2009</w:t>
      </w:r>
      <w:r w:rsidRPr="00C607FA">
        <w:rPr>
          <w:sz w:val="18"/>
          <w:szCs w:val="18"/>
        </w:rPr>
        <w:t>]</w:t>
      </w:r>
    </w:p>
    <w:p w14:paraId="2C90867A" w14:textId="77777777" w:rsidR="002F4B37" w:rsidRPr="00855907" w:rsidRDefault="002F4B37">
      <w:pPr>
        <w:pStyle w:val="Notedebasdepage"/>
      </w:pPr>
    </w:p>
  </w:footnote>
  <w:footnote w:id="20">
    <w:p w14:paraId="3F83B3D6" w14:textId="77777777" w:rsidR="002F4B37" w:rsidRPr="002B27EE" w:rsidRDefault="002F4B37">
      <w:pPr>
        <w:pStyle w:val="Notedebasdepage"/>
        <w:rPr>
          <w:lang w:val="fr-BE"/>
        </w:rPr>
      </w:pPr>
      <w:r>
        <w:rPr>
          <w:rStyle w:val="Appelnotedebasdep"/>
        </w:rPr>
        <w:footnoteRef/>
      </w:r>
      <w:r w:rsidRPr="00833F6A">
        <w:rPr>
          <w:sz w:val="18"/>
        </w:rPr>
        <w:t xml:space="preserve"> </w:t>
      </w:r>
      <w:r w:rsidRPr="00246E50">
        <w:rPr>
          <w:sz w:val="18"/>
        </w:rPr>
        <w:t xml:space="preserve">Connaissance et vie aujourd’hui, Namur. [consulté le 17 février 2020] Disponible sur : </w:t>
      </w:r>
      <w:hyperlink r:id="rId12" w:history="1">
        <w:r w:rsidRPr="007A03E6">
          <w:rPr>
            <w:rStyle w:val="Lienhypertexte"/>
            <w:sz w:val="18"/>
          </w:rPr>
          <w:t>https://www.cva-namur.be/index.php/conferences-2017-2018/noir-jaune-blues-le-belge-rejette-le-systeme</w:t>
        </w:r>
      </w:hyperlink>
      <w:r>
        <w:rPr>
          <w:sz w:val="18"/>
        </w:rPr>
        <w:t xml:space="preserve"> </w:t>
      </w:r>
    </w:p>
  </w:footnote>
  <w:footnote w:id="21">
    <w:p w14:paraId="3A96F774" w14:textId="77777777" w:rsidR="002F4B37" w:rsidRPr="00513DBB" w:rsidRDefault="002F4B37" w:rsidP="002B27EE">
      <w:pPr>
        <w:pStyle w:val="Notedebasdepage"/>
        <w:jc w:val="left"/>
        <w:rPr>
          <w:sz w:val="18"/>
          <w:szCs w:val="18"/>
          <w:lang w:val="fr-BE"/>
        </w:rPr>
      </w:pPr>
      <w:r w:rsidRPr="00513DBB">
        <w:rPr>
          <w:rStyle w:val="Appelnotedebasdep"/>
          <w:sz w:val="18"/>
          <w:szCs w:val="18"/>
        </w:rPr>
        <w:footnoteRef/>
      </w:r>
      <w:r w:rsidRPr="00513DBB">
        <w:rPr>
          <w:sz w:val="18"/>
          <w:szCs w:val="18"/>
        </w:rPr>
        <w:t xml:space="preserve"> Données sur le Liban du site population data. </w:t>
      </w:r>
      <w:r w:rsidRPr="00513DBB">
        <w:rPr>
          <w:sz w:val="18"/>
          <w:szCs w:val="18"/>
          <w:lang w:val="fr-BE"/>
        </w:rPr>
        <w:t xml:space="preserve">Disponible sur: </w:t>
      </w:r>
      <w:hyperlink r:id="rId13" w:history="1">
        <w:r w:rsidRPr="00513DBB">
          <w:rPr>
            <w:rStyle w:val="Lienhypertexte"/>
            <w:sz w:val="18"/>
            <w:szCs w:val="18"/>
          </w:rPr>
          <w:t>https://www.populationdata.net/pays/liban/</w:t>
        </w:r>
      </w:hyperlink>
      <w:r w:rsidRPr="00513DBB">
        <w:rPr>
          <w:sz w:val="18"/>
          <w:szCs w:val="18"/>
        </w:rPr>
        <w:t xml:space="preserve"> </w:t>
      </w:r>
    </w:p>
  </w:footnote>
  <w:footnote w:id="22">
    <w:p w14:paraId="4C9FE765" w14:textId="33B62966" w:rsidR="002F4B37" w:rsidRDefault="002F4B37" w:rsidP="009532F2">
      <w:pPr>
        <w:pStyle w:val="Notedebasdepage"/>
        <w:rPr>
          <w:sz w:val="18"/>
          <w:szCs w:val="18"/>
        </w:rPr>
      </w:pPr>
      <w:r w:rsidRPr="00513DBB">
        <w:rPr>
          <w:rStyle w:val="Appelnotedebasdep"/>
          <w:sz w:val="18"/>
          <w:szCs w:val="18"/>
        </w:rPr>
        <w:footnoteRef/>
      </w:r>
      <w:r w:rsidRPr="00513DBB">
        <w:rPr>
          <w:sz w:val="18"/>
          <w:szCs w:val="18"/>
        </w:rPr>
        <w:t xml:space="preserve"> EL BACHA François, </w:t>
      </w:r>
      <w:r w:rsidRPr="00513DBB">
        <w:rPr>
          <w:i/>
          <w:sz w:val="18"/>
          <w:szCs w:val="18"/>
        </w:rPr>
        <w:t>5.5 millions de Libanais dont 1.3 millions à l’étranger, la communauté chrétienne du Liban proportionnellement moins nombreuse qu’avant</w:t>
      </w:r>
      <w:r w:rsidRPr="00513DBB">
        <w:rPr>
          <w:sz w:val="18"/>
          <w:szCs w:val="18"/>
        </w:rPr>
        <w:t>,</w:t>
      </w:r>
      <w:r>
        <w:rPr>
          <w:sz w:val="18"/>
          <w:szCs w:val="18"/>
        </w:rPr>
        <w:t xml:space="preserve"> </w:t>
      </w:r>
      <w:r w:rsidRPr="00513DBB">
        <w:rPr>
          <w:sz w:val="18"/>
          <w:szCs w:val="18"/>
        </w:rPr>
        <w:t>Libnanews, 2 août 2019.</w:t>
      </w:r>
      <w:r>
        <w:rPr>
          <w:sz w:val="18"/>
          <w:szCs w:val="18"/>
        </w:rPr>
        <w:t xml:space="preserve"> </w:t>
      </w:r>
      <w:r w:rsidRPr="00513DBB">
        <w:rPr>
          <w:sz w:val="18"/>
          <w:szCs w:val="18"/>
        </w:rPr>
        <w:t>[</w:t>
      </w:r>
      <w:proofErr w:type="gramStart"/>
      <w:r w:rsidRPr="00513DBB">
        <w:rPr>
          <w:sz w:val="18"/>
          <w:szCs w:val="18"/>
        </w:rPr>
        <w:t>consulté</w:t>
      </w:r>
      <w:proofErr w:type="gramEnd"/>
      <w:r w:rsidRPr="00513DBB">
        <w:rPr>
          <w:sz w:val="18"/>
          <w:szCs w:val="18"/>
        </w:rPr>
        <w:t xml:space="preserve"> le </w:t>
      </w:r>
      <w:r>
        <w:rPr>
          <w:sz w:val="18"/>
          <w:szCs w:val="18"/>
        </w:rPr>
        <w:t>22 février</w:t>
      </w:r>
      <w:r w:rsidRPr="00513DBB">
        <w:rPr>
          <w:sz w:val="18"/>
          <w:szCs w:val="18"/>
        </w:rPr>
        <w:t xml:space="preserve"> </w:t>
      </w:r>
      <w:r>
        <w:rPr>
          <w:sz w:val="18"/>
          <w:szCs w:val="18"/>
        </w:rPr>
        <w:t>2020</w:t>
      </w:r>
      <w:r w:rsidRPr="00513DBB">
        <w:rPr>
          <w:sz w:val="18"/>
          <w:szCs w:val="18"/>
        </w:rPr>
        <w:t>]</w:t>
      </w:r>
    </w:p>
    <w:p w14:paraId="2D7CE7C2" w14:textId="77777777" w:rsidR="002F4B37" w:rsidRPr="00513DBB" w:rsidRDefault="002F4B37" w:rsidP="009532F2">
      <w:pPr>
        <w:pStyle w:val="Notedebasdepage"/>
        <w:rPr>
          <w:sz w:val="18"/>
          <w:szCs w:val="18"/>
        </w:rPr>
      </w:pPr>
      <w:r w:rsidRPr="00513DBB">
        <w:rPr>
          <w:sz w:val="18"/>
          <w:szCs w:val="18"/>
        </w:rPr>
        <w:t xml:space="preserve">Disponible sur : </w:t>
      </w:r>
      <w:hyperlink r:id="rId14" w:history="1">
        <w:r w:rsidRPr="00513DBB">
          <w:rPr>
            <w:rStyle w:val="Lienhypertexte"/>
            <w:sz w:val="18"/>
            <w:szCs w:val="18"/>
          </w:rPr>
          <w:t>https://libnanews.com/liban-demographie-libanais-etrangers-religion/</w:t>
        </w:r>
      </w:hyperlink>
    </w:p>
  </w:footnote>
  <w:footnote w:id="23">
    <w:p w14:paraId="2BD3BDB1" w14:textId="77777777" w:rsidR="002F4B37" w:rsidRPr="00513DBB" w:rsidRDefault="002F4B37">
      <w:pPr>
        <w:pStyle w:val="Notedebasdepage"/>
        <w:rPr>
          <w:sz w:val="18"/>
          <w:szCs w:val="18"/>
        </w:rPr>
      </w:pPr>
      <w:r w:rsidRPr="00513DBB">
        <w:rPr>
          <w:rStyle w:val="Appelnotedebasdep"/>
          <w:sz w:val="18"/>
          <w:szCs w:val="18"/>
        </w:rPr>
        <w:footnoteRef/>
      </w:r>
      <w:r w:rsidRPr="00513DBB">
        <w:rPr>
          <w:sz w:val="18"/>
          <w:szCs w:val="18"/>
        </w:rPr>
        <w:t xml:space="preserve"> </w:t>
      </w:r>
      <w:r>
        <w:rPr>
          <w:sz w:val="18"/>
          <w:szCs w:val="18"/>
        </w:rPr>
        <w:t>L’observatoire de la liberté religieuse - Liban</w:t>
      </w:r>
      <w:r w:rsidRPr="00513DBB">
        <w:rPr>
          <w:sz w:val="18"/>
          <w:szCs w:val="18"/>
        </w:rPr>
        <w:t>. [</w:t>
      </w:r>
      <w:proofErr w:type="gramStart"/>
      <w:r w:rsidRPr="00513DBB">
        <w:rPr>
          <w:sz w:val="18"/>
          <w:szCs w:val="18"/>
        </w:rPr>
        <w:t>consulté</w:t>
      </w:r>
      <w:proofErr w:type="gramEnd"/>
      <w:r w:rsidRPr="00513DBB">
        <w:rPr>
          <w:sz w:val="18"/>
          <w:szCs w:val="18"/>
        </w:rPr>
        <w:t xml:space="preserve"> le 19 mars 2020]</w:t>
      </w:r>
      <w:r>
        <w:rPr>
          <w:sz w:val="18"/>
          <w:szCs w:val="18"/>
        </w:rPr>
        <w:t xml:space="preserve"> </w:t>
      </w:r>
    </w:p>
    <w:p w14:paraId="7520FC53" w14:textId="77777777" w:rsidR="002F4B37" w:rsidRPr="00F6716F" w:rsidRDefault="002F4B37">
      <w:pPr>
        <w:pStyle w:val="Notedebasdepage"/>
      </w:pPr>
      <w:r w:rsidRPr="00513DBB">
        <w:rPr>
          <w:sz w:val="18"/>
          <w:szCs w:val="18"/>
          <w:lang w:val="fr-BE"/>
        </w:rPr>
        <w:t xml:space="preserve">Disponible sur: </w:t>
      </w:r>
      <w:hyperlink r:id="rId15" w:history="1">
        <w:r w:rsidRPr="00930AF2">
          <w:rPr>
            <w:rStyle w:val="Lienhypertexte"/>
            <w:sz w:val="18"/>
          </w:rPr>
          <w:t>https://www.liberte-religieuse.org/liban/</w:t>
        </w:r>
      </w:hyperlink>
    </w:p>
  </w:footnote>
  <w:footnote w:id="24">
    <w:p w14:paraId="0D7CF1DE" w14:textId="77777777" w:rsidR="002F4B37" w:rsidRPr="002B27EE" w:rsidRDefault="002F4B37" w:rsidP="002B27EE">
      <w:pPr>
        <w:pStyle w:val="Notedebasdepage"/>
        <w:jc w:val="left"/>
        <w:rPr>
          <w:sz w:val="18"/>
          <w:szCs w:val="18"/>
        </w:rPr>
      </w:pPr>
      <w:r w:rsidRPr="002B27EE">
        <w:rPr>
          <w:rStyle w:val="Appelnotedebasdep"/>
          <w:sz w:val="18"/>
          <w:szCs w:val="18"/>
        </w:rPr>
        <w:footnoteRef/>
      </w:r>
      <w:r w:rsidRPr="002B27EE">
        <w:rPr>
          <w:sz w:val="18"/>
          <w:szCs w:val="18"/>
        </w:rPr>
        <w:t xml:space="preserve"> Le Monde, ‘</w:t>
      </w:r>
      <w:r w:rsidRPr="002B27EE">
        <w:rPr>
          <w:i/>
          <w:sz w:val="18"/>
          <w:szCs w:val="18"/>
        </w:rPr>
        <w:t>Au Liban, les quartiers de Tripoli meurtris par le conflit syrien pansent leurs plaies</w:t>
      </w:r>
      <w:r w:rsidRPr="002B27EE">
        <w:rPr>
          <w:sz w:val="18"/>
          <w:szCs w:val="18"/>
        </w:rPr>
        <w:t xml:space="preserve">’ par Laure Stephan, 30 mars 2017 - </w:t>
      </w:r>
      <w:r w:rsidRPr="00513DBB">
        <w:rPr>
          <w:sz w:val="18"/>
          <w:szCs w:val="18"/>
        </w:rPr>
        <w:t>[consulté le 19 mars 2020]</w:t>
      </w:r>
      <w:r>
        <w:rPr>
          <w:sz w:val="18"/>
          <w:szCs w:val="18"/>
        </w:rPr>
        <w:t xml:space="preserve"> </w:t>
      </w:r>
      <w:r w:rsidRPr="002B27EE">
        <w:rPr>
          <w:sz w:val="18"/>
          <w:szCs w:val="18"/>
          <w:lang w:val="fr-BE"/>
        </w:rPr>
        <w:t xml:space="preserve">Disponible sur: </w:t>
      </w:r>
      <w:hyperlink r:id="rId16" w:history="1">
        <w:r w:rsidRPr="002B27EE">
          <w:rPr>
            <w:rStyle w:val="Lienhypertexte"/>
            <w:sz w:val="18"/>
            <w:szCs w:val="18"/>
          </w:rPr>
          <w:t>https://www.lemonde.fr/proche-orient/article/2017/03/30/au-liban-les-quartiers-de-tripoli-meurtris-par-le-conflit-syrien-pansent-leurs-plaies_5103218_3218.html</w:t>
        </w:r>
      </w:hyperlink>
    </w:p>
  </w:footnote>
  <w:footnote w:id="25">
    <w:p w14:paraId="0D5792EA" w14:textId="77777777" w:rsidR="002F4B37" w:rsidRPr="002B27EE" w:rsidRDefault="002F4B37" w:rsidP="002B27EE">
      <w:pPr>
        <w:pStyle w:val="Notedebasdepage"/>
        <w:jc w:val="left"/>
        <w:rPr>
          <w:sz w:val="18"/>
          <w:szCs w:val="18"/>
        </w:rPr>
      </w:pPr>
      <w:r w:rsidRPr="002B27EE">
        <w:rPr>
          <w:rStyle w:val="Appelnotedebasdep"/>
          <w:sz w:val="18"/>
          <w:szCs w:val="18"/>
        </w:rPr>
        <w:footnoteRef/>
      </w:r>
      <w:r w:rsidRPr="002B27EE">
        <w:rPr>
          <w:sz w:val="18"/>
          <w:szCs w:val="18"/>
        </w:rPr>
        <w:t xml:space="preserve"> Idem</w:t>
      </w:r>
    </w:p>
  </w:footnote>
  <w:footnote w:id="26">
    <w:p w14:paraId="73ABD680" w14:textId="77777777" w:rsidR="002F4B37" w:rsidRPr="002B27EE" w:rsidRDefault="002F4B37" w:rsidP="002B27EE">
      <w:pPr>
        <w:pStyle w:val="Notedebasdepage"/>
        <w:jc w:val="left"/>
        <w:rPr>
          <w:sz w:val="18"/>
          <w:szCs w:val="18"/>
        </w:rPr>
      </w:pPr>
      <w:r w:rsidRPr="002B27EE">
        <w:rPr>
          <w:rStyle w:val="Appelnotedebasdep"/>
          <w:sz w:val="18"/>
          <w:szCs w:val="18"/>
        </w:rPr>
        <w:footnoteRef/>
      </w:r>
      <w:r w:rsidRPr="002B27EE">
        <w:rPr>
          <w:sz w:val="18"/>
          <w:szCs w:val="18"/>
        </w:rPr>
        <w:t xml:space="preserve"> Idem</w:t>
      </w:r>
    </w:p>
  </w:footnote>
  <w:footnote w:id="27">
    <w:p w14:paraId="2250CEE2" w14:textId="77777777" w:rsidR="002F4B37" w:rsidRPr="007B7C94" w:rsidRDefault="002F4B37">
      <w:pPr>
        <w:pStyle w:val="Notedebasdepage"/>
      </w:pPr>
      <w:r>
        <w:rPr>
          <w:rStyle w:val="Appelnotedebasdep"/>
        </w:rPr>
        <w:footnoteRef/>
      </w:r>
      <w:r>
        <w:t xml:space="preserve"> </w:t>
      </w:r>
      <w:r w:rsidRPr="007B7C94">
        <w:rPr>
          <w:sz w:val="18"/>
        </w:rPr>
        <w:t>Faits &amp; chiffres –</w:t>
      </w:r>
      <w:r>
        <w:rPr>
          <w:sz w:val="18"/>
        </w:rPr>
        <w:t xml:space="preserve"> </w:t>
      </w:r>
      <w:r w:rsidRPr="003A7325">
        <w:rPr>
          <w:sz w:val="18"/>
        </w:rPr>
        <w:t>Commission Européenne</w:t>
      </w:r>
      <w:r>
        <w:rPr>
          <w:sz w:val="18"/>
        </w:rPr>
        <w:t xml:space="preserve"> -</w:t>
      </w:r>
      <w:r w:rsidRPr="007B7C94">
        <w:rPr>
          <w:sz w:val="18"/>
        </w:rPr>
        <w:t xml:space="preserve"> </w:t>
      </w:r>
      <w:r w:rsidRPr="007B7C94">
        <w:rPr>
          <w:i/>
          <w:sz w:val="18"/>
        </w:rPr>
        <w:t>Protection civile et Operations d’Aide Humanitaire Européennes – Liban</w:t>
      </w:r>
      <w:r>
        <w:rPr>
          <w:i/>
          <w:sz w:val="18"/>
        </w:rPr>
        <w:t xml:space="preserve"> </w:t>
      </w:r>
      <w:r w:rsidRPr="00513DBB">
        <w:rPr>
          <w:sz w:val="18"/>
          <w:szCs w:val="18"/>
        </w:rPr>
        <w:t>[consulté le 19 mars 2020]</w:t>
      </w:r>
      <w:r>
        <w:rPr>
          <w:sz w:val="18"/>
          <w:szCs w:val="18"/>
        </w:rPr>
        <w:t xml:space="preserve"> </w:t>
      </w:r>
      <w:r w:rsidRPr="007B7C94">
        <w:rPr>
          <w:sz w:val="18"/>
        </w:rPr>
        <w:t xml:space="preserve">Disponible sur : </w:t>
      </w:r>
      <w:hyperlink r:id="rId17" w:history="1">
        <w:r w:rsidRPr="007B7C94">
          <w:rPr>
            <w:rStyle w:val="Lienhypertexte"/>
            <w:sz w:val="18"/>
          </w:rPr>
          <w:t>https://ec.europa.eu/echo/printpdf/5269_fr</w:t>
        </w:r>
      </w:hyperlink>
      <w:r>
        <w:t xml:space="preserve"> </w:t>
      </w:r>
    </w:p>
  </w:footnote>
  <w:footnote w:id="28">
    <w:p w14:paraId="111D7A9D" w14:textId="77777777" w:rsidR="002F4B37" w:rsidRPr="002B27EE" w:rsidRDefault="002F4B37" w:rsidP="002B27EE">
      <w:pPr>
        <w:pStyle w:val="Notedebasdepage"/>
        <w:jc w:val="left"/>
        <w:rPr>
          <w:sz w:val="18"/>
          <w:szCs w:val="18"/>
        </w:rPr>
      </w:pPr>
      <w:r w:rsidRPr="002B27EE">
        <w:rPr>
          <w:rStyle w:val="Appelnotedebasdep"/>
          <w:sz w:val="18"/>
          <w:szCs w:val="18"/>
        </w:rPr>
        <w:footnoteRef/>
      </w:r>
      <w:r w:rsidRPr="002B27EE">
        <w:rPr>
          <w:sz w:val="18"/>
          <w:szCs w:val="18"/>
        </w:rPr>
        <w:t xml:space="preserve"> Chiffres donnés par le HCR : Haut-Commissariat des Nations Unies pour les réfugiés</w:t>
      </w:r>
    </w:p>
  </w:footnote>
  <w:footnote w:id="29">
    <w:p w14:paraId="32F58997" w14:textId="77777777" w:rsidR="002F4B37" w:rsidRPr="002B27EE" w:rsidRDefault="002F4B37" w:rsidP="002B27EE">
      <w:pPr>
        <w:pStyle w:val="Notedebasdepage"/>
        <w:jc w:val="left"/>
        <w:rPr>
          <w:sz w:val="18"/>
          <w:szCs w:val="18"/>
        </w:rPr>
      </w:pPr>
      <w:r w:rsidRPr="002B27EE">
        <w:rPr>
          <w:rStyle w:val="Appelnotedebasdep"/>
          <w:sz w:val="18"/>
          <w:szCs w:val="18"/>
        </w:rPr>
        <w:footnoteRef/>
      </w:r>
      <w:r w:rsidRPr="002B27EE">
        <w:rPr>
          <w:sz w:val="18"/>
          <w:szCs w:val="18"/>
        </w:rPr>
        <w:t xml:space="preserve"> Chiffres donnés par l’UNRWA : L'Office de secours et de travaux des Nations unies pour les réfugiés de Palestine dans le Proche-Orient (United Nations Relief and Works Agency for Palestine Refugees in the Near East</w:t>
      </w:r>
    </w:p>
  </w:footnote>
  <w:footnote w:id="30">
    <w:p w14:paraId="10AC344F" w14:textId="77777777" w:rsidR="002F4B37" w:rsidRPr="002B27EE" w:rsidRDefault="002F4B37" w:rsidP="002B27EE">
      <w:pPr>
        <w:pStyle w:val="Notedebasdepage"/>
        <w:jc w:val="left"/>
        <w:rPr>
          <w:sz w:val="18"/>
          <w:szCs w:val="18"/>
        </w:rPr>
      </w:pPr>
      <w:r w:rsidRPr="002B27EE">
        <w:rPr>
          <w:rStyle w:val="Appelnotedebasdep"/>
          <w:sz w:val="18"/>
          <w:szCs w:val="18"/>
        </w:rPr>
        <w:footnoteRef/>
      </w:r>
      <w:r w:rsidRPr="002B27EE">
        <w:rPr>
          <w:sz w:val="18"/>
          <w:szCs w:val="18"/>
        </w:rPr>
        <w:t xml:space="preserve"> </w:t>
      </w:r>
      <w:r>
        <w:rPr>
          <w:rStyle w:val="Appelnotedebasdep"/>
        </w:rPr>
        <w:footnoteRef/>
      </w:r>
      <w:r>
        <w:t xml:space="preserve"> </w:t>
      </w:r>
      <w:r w:rsidRPr="007B7C94">
        <w:rPr>
          <w:sz w:val="18"/>
        </w:rPr>
        <w:t>Faits &amp; chiffres –</w:t>
      </w:r>
      <w:r>
        <w:rPr>
          <w:sz w:val="18"/>
        </w:rPr>
        <w:t xml:space="preserve"> </w:t>
      </w:r>
      <w:r w:rsidRPr="003A7325">
        <w:rPr>
          <w:sz w:val="18"/>
        </w:rPr>
        <w:t>Commission Européenne</w:t>
      </w:r>
      <w:r>
        <w:rPr>
          <w:sz w:val="18"/>
        </w:rPr>
        <w:t xml:space="preserve"> -</w:t>
      </w:r>
      <w:r w:rsidRPr="007B7C94">
        <w:rPr>
          <w:sz w:val="18"/>
        </w:rPr>
        <w:t xml:space="preserve"> </w:t>
      </w:r>
      <w:r w:rsidRPr="007B7C94">
        <w:rPr>
          <w:i/>
          <w:sz w:val="18"/>
        </w:rPr>
        <w:t>Protection civile et Operations d’Aide Humanitaire Européennes – Liban</w:t>
      </w:r>
      <w:r w:rsidRPr="002B27EE">
        <w:rPr>
          <w:sz w:val="18"/>
          <w:szCs w:val="18"/>
        </w:rPr>
        <w:t xml:space="preserve">, dernière mise à jour 4/02/2020 - </w:t>
      </w:r>
      <w:r w:rsidRPr="00513DBB">
        <w:rPr>
          <w:sz w:val="18"/>
          <w:szCs w:val="18"/>
        </w:rPr>
        <w:t>[consulté le 19 mars 2020]</w:t>
      </w:r>
      <w:r>
        <w:rPr>
          <w:sz w:val="18"/>
          <w:szCs w:val="18"/>
        </w:rPr>
        <w:t xml:space="preserve"> </w:t>
      </w:r>
      <w:r w:rsidRPr="002B27EE">
        <w:rPr>
          <w:sz w:val="18"/>
          <w:szCs w:val="18"/>
          <w:lang w:val="fr-BE"/>
        </w:rPr>
        <w:t xml:space="preserve">Disponible sur: </w:t>
      </w:r>
      <w:hyperlink r:id="rId18" w:history="1">
        <w:r w:rsidRPr="002B27EE">
          <w:rPr>
            <w:rStyle w:val="Lienhypertexte"/>
            <w:sz w:val="18"/>
            <w:szCs w:val="18"/>
          </w:rPr>
          <w:t>https://ec.europa.eu/echo/printpdf/5269_fr</w:t>
        </w:r>
      </w:hyperlink>
      <w:r w:rsidRPr="002B27EE">
        <w:rPr>
          <w:sz w:val="18"/>
          <w:szCs w:val="18"/>
        </w:rPr>
        <w:t xml:space="preserve"> </w:t>
      </w:r>
    </w:p>
  </w:footnote>
  <w:footnote w:id="31">
    <w:p w14:paraId="395F74FF" w14:textId="77777777" w:rsidR="002F4B37" w:rsidRPr="002B27EE" w:rsidRDefault="002F4B37" w:rsidP="002B27EE">
      <w:pPr>
        <w:pStyle w:val="Notedebasdepage"/>
        <w:jc w:val="left"/>
        <w:rPr>
          <w:sz w:val="18"/>
          <w:szCs w:val="18"/>
          <w:lang w:val="fr-BE"/>
        </w:rPr>
      </w:pPr>
      <w:r w:rsidRPr="002B27EE">
        <w:rPr>
          <w:rStyle w:val="Appelnotedebasdep"/>
          <w:sz w:val="18"/>
          <w:szCs w:val="18"/>
        </w:rPr>
        <w:footnoteRef/>
      </w:r>
      <w:r w:rsidRPr="002B27EE">
        <w:rPr>
          <w:sz w:val="18"/>
          <w:szCs w:val="18"/>
        </w:rPr>
        <w:t xml:space="preserve"> Données sur la Bosnie-Herzégovine du site population data. </w:t>
      </w:r>
      <w:r w:rsidRPr="00513DBB">
        <w:rPr>
          <w:sz w:val="18"/>
          <w:szCs w:val="18"/>
        </w:rPr>
        <w:t>[</w:t>
      </w:r>
      <w:proofErr w:type="gramStart"/>
      <w:r w:rsidRPr="00513DBB">
        <w:rPr>
          <w:sz w:val="18"/>
          <w:szCs w:val="18"/>
        </w:rPr>
        <w:t>consulté</w:t>
      </w:r>
      <w:proofErr w:type="gramEnd"/>
      <w:r w:rsidRPr="00513DBB">
        <w:rPr>
          <w:sz w:val="18"/>
          <w:szCs w:val="18"/>
        </w:rPr>
        <w:t xml:space="preserve"> le 19 mars 2020]</w:t>
      </w:r>
      <w:r>
        <w:rPr>
          <w:sz w:val="18"/>
          <w:szCs w:val="18"/>
        </w:rPr>
        <w:t xml:space="preserve"> </w:t>
      </w:r>
      <w:r w:rsidRPr="002B27EE">
        <w:rPr>
          <w:sz w:val="18"/>
          <w:szCs w:val="18"/>
          <w:lang w:val="fr-BE"/>
        </w:rPr>
        <w:t>Disponible sur:</w:t>
      </w:r>
      <w:r>
        <w:rPr>
          <w:sz w:val="18"/>
          <w:szCs w:val="18"/>
        </w:rPr>
        <w:t xml:space="preserve"> </w:t>
      </w:r>
      <w:hyperlink r:id="rId19" w:history="1">
        <w:r w:rsidRPr="002B27EE">
          <w:rPr>
            <w:rStyle w:val="Lienhypertexte"/>
            <w:sz w:val="18"/>
            <w:szCs w:val="18"/>
          </w:rPr>
          <w:t>https://www.populationdata.net/pays/bosnie-et-herzegovine/</w:t>
        </w:r>
      </w:hyperlink>
      <w:r w:rsidRPr="002B27EE">
        <w:rPr>
          <w:sz w:val="18"/>
          <w:szCs w:val="18"/>
        </w:rPr>
        <w:t xml:space="preserve"> </w:t>
      </w:r>
    </w:p>
  </w:footnote>
  <w:footnote w:id="32">
    <w:p w14:paraId="1E181A41" w14:textId="77777777" w:rsidR="002F4B37" w:rsidRPr="002B27EE" w:rsidRDefault="002F4B37" w:rsidP="002B27EE">
      <w:pPr>
        <w:pStyle w:val="Notedebasdepage"/>
        <w:jc w:val="left"/>
        <w:rPr>
          <w:rStyle w:val="Lienhypertexte"/>
          <w:sz w:val="18"/>
          <w:szCs w:val="18"/>
        </w:rPr>
      </w:pPr>
      <w:r w:rsidRPr="002B27EE">
        <w:rPr>
          <w:rStyle w:val="Appelnotedebasdep"/>
          <w:sz w:val="18"/>
          <w:szCs w:val="18"/>
        </w:rPr>
        <w:footnoteRef/>
      </w:r>
      <w:r w:rsidRPr="002B27EE">
        <w:rPr>
          <w:sz w:val="18"/>
          <w:szCs w:val="18"/>
        </w:rPr>
        <w:t xml:space="preserve"> Données sur la Bosnie-Herzégovine de Wikipédia. </w:t>
      </w:r>
      <w:r w:rsidRPr="00513DBB">
        <w:rPr>
          <w:sz w:val="18"/>
          <w:szCs w:val="18"/>
        </w:rPr>
        <w:t>[</w:t>
      </w:r>
      <w:proofErr w:type="gramStart"/>
      <w:r w:rsidRPr="00513DBB">
        <w:rPr>
          <w:sz w:val="18"/>
          <w:szCs w:val="18"/>
        </w:rPr>
        <w:t>consulté</w:t>
      </w:r>
      <w:proofErr w:type="gramEnd"/>
      <w:r w:rsidRPr="00513DBB">
        <w:rPr>
          <w:sz w:val="18"/>
          <w:szCs w:val="18"/>
        </w:rPr>
        <w:t xml:space="preserve"> le 19 mars 2020]</w:t>
      </w:r>
      <w:r>
        <w:rPr>
          <w:sz w:val="18"/>
          <w:szCs w:val="18"/>
        </w:rPr>
        <w:t xml:space="preserve"> </w:t>
      </w:r>
      <w:r w:rsidRPr="002B27EE">
        <w:rPr>
          <w:sz w:val="18"/>
          <w:szCs w:val="18"/>
          <w:lang w:val="fr-BE"/>
        </w:rPr>
        <w:t>Disponible sur:</w:t>
      </w:r>
      <w:r w:rsidRPr="002B27EE">
        <w:rPr>
          <w:sz w:val="18"/>
          <w:szCs w:val="18"/>
        </w:rPr>
        <w:t xml:space="preserve"> </w:t>
      </w:r>
      <w:hyperlink r:id="rId20" w:history="1">
        <w:r w:rsidRPr="002B27EE">
          <w:rPr>
            <w:rStyle w:val="Lienhypertexte"/>
            <w:sz w:val="18"/>
            <w:szCs w:val="18"/>
          </w:rPr>
          <w:t>https://fr.wikipedia.org/wiki/Bosnie-Herz%C3%A9govine</w:t>
        </w:r>
      </w:hyperlink>
      <w:r w:rsidRPr="002B27EE">
        <w:rPr>
          <w:sz w:val="18"/>
          <w:szCs w:val="18"/>
        </w:rPr>
        <w:t xml:space="preserve"> </w:t>
      </w:r>
    </w:p>
  </w:footnote>
  <w:footnote w:id="33">
    <w:p w14:paraId="1DB3EB42" w14:textId="77777777" w:rsidR="002F4B37" w:rsidRPr="002B27EE" w:rsidRDefault="002F4B37" w:rsidP="00995404">
      <w:pPr>
        <w:pStyle w:val="Notedebasdepage"/>
        <w:jc w:val="left"/>
        <w:rPr>
          <w:sz w:val="18"/>
          <w:szCs w:val="18"/>
        </w:rPr>
      </w:pPr>
      <w:r w:rsidRPr="002B27EE">
        <w:rPr>
          <w:rStyle w:val="Appelnotedebasdep"/>
          <w:sz w:val="18"/>
          <w:szCs w:val="18"/>
        </w:rPr>
        <w:footnoteRef/>
      </w:r>
      <w:r w:rsidRPr="002B27EE">
        <w:rPr>
          <w:sz w:val="18"/>
          <w:szCs w:val="18"/>
        </w:rPr>
        <w:t xml:space="preserve"> Les informations de cette liste sont issues de : LE PAUTREMAT Pascal, ‘</w:t>
      </w:r>
      <w:r w:rsidRPr="002B27EE">
        <w:rPr>
          <w:i/>
          <w:sz w:val="18"/>
          <w:szCs w:val="18"/>
        </w:rPr>
        <w:t xml:space="preserve">La Bosnie-Herzégovine en guerre (1991-1995) : au cœur de l'Europe’, </w:t>
      </w:r>
      <w:r w:rsidRPr="002B27EE">
        <w:rPr>
          <w:sz w:val="18"/>
          <w:szCs w:val="18"/>
        </w:rPr>
        <w:t>dans Guerres mondiales et conflits contemporains 2009/1 (n°233), p67 à 81</w:t>
      </w:r>
      <w:r w:rsidRPr="002B27EE">
        <w:rPr>
          <w:i/>
          <w:sz w:val="18"/>
          <w:szCs w:val="18"/>
        </w:rPr>
        <w:t xml:space="preserve"> </w:t>
      </w:r>
      <w:r w:rsidRPr="002B27EE">
        <w:rPr>
          <w:sz w:val="18"/>
          <w:szCs w:val="18"/>
        </w:rPr>
        <w:t xml:space="preserve">- </w:t>
      </w:r>
      <w:r w:rsidRPr="00513DBB">
        <w:rPr>
          <w:sz w:val="18"/>
          <w:szCs w:val="18"/>
        </w:rPr>
        <w:t xml:space="preserve">[consulté le </w:t>
      </w:r>
      <w:r>
        <w:rPr>
          <w:sz w:val="18"/>
          <w:szCs w:val="18"/>
        </w:rPr>
        <w:t>22 février</w:t>
      </w:r>
      <w:r w:rsidRPr="00513DBB">
        <w:rPr>
          <w:sz w:val="18"/>
          <w:szCs w:val="18"/>
        </w:rPr>
        <w:t xml:space="preserve"> 2020]</w:t>
      </w:r>
      <w:r>
        <w:rPr>
          <w:sz w:val="18"/>
          <w:szCs w:val="18"/>
        </w:rPr>
        <w:t xml:space="preserve"> </w:t>
      </w:r>
      <w:r w:rsidRPr="002B27EE">
        <w:rPr>
          <w:sz w:val="18"/>
          <w:szCs w:val="18"/>
          <w:lang w:val="fr-BE"/>
        </w:rPr>
        <w:t xml:space="preserve">Disponible sur: </w:t>
      </w:r>
      <w:r w:rsidRPr="004650DE">
        <w:rPr>
          <w:rStyle w:val="Lienhypertexte"/>
          <w:sz w:val="18"/>
          <w:szCs w:val="18"/>
        </w:rPr>
        <w:t>https://www.cairn.info/revue-guerres-mondiales-et-conflits-contemporains-2009-1-page-67.htm</w:t>
      </w:r>
      <w:r w:rsidRPr="002B27EE">
        <w:rPr>
          <w:sz w:val="18"/>
          <w:szCs w:val="18"/>
        </w:rPr>
        <w:t xml:space="preserve"> </w:t>
      </w:r>
    </w:p>
  </w:footnote>
  <w:footnote w:id="34">
    <w:p w14:paraId="4BDDEB04" w14:textId="77777777" w:rsidR="002F4B37" w:rsidRPr="00995404" w:rsidRDefault="002F4B37">
      <w:pPr>
        <w:pStyle w:val="Notedebasdepage"/>
        <w:rPr>
          <w:i/>
          <w:sz w:val="18"/>
          <w:szCs w:val="18"/>
        </w:rPr>
      </w:pPr>
      <w:r w:rsidRPr="00995404">
        <w:rPr>
          <w:rStyle w:val="Appelnotedebasdep"/>
          <w:sz w:val="18"/>
          <w:szCs w:val="18"/>
        </w:rPr>
        <w:footnoteRef/>
      </w:r>
      <w:r w:rsidRPr="00995404">
        <w:rPr>
          <w:sz w:val="18"/>
          <w:szCs w:val="18"/>
        </w:rPr>
        <w:t xml:space="preserve"> Nations Unies, Le tribunal pénal international pour l’ex-Yougoslavie, </w:t>
      </w:r>
      <w:r w:rsidRPr="00995404">
        <w:rPr>
          <w:i/>
          <w:sz w:val="18"/>
          <w:szCs w:val="18"/>
        </w:rPr>
        <w:t>Le tribunal en bref</w:t>
      </w:r>
      <w:r>
        <w:rPr>
          <w:i/>
          <w:sz w:val="18"/>
          <w:szCs w:val="18"/>
        </w:rPr>
        <w:t xml:space="preserve"> </w:t>
      </w:r>
      <w:r w:rsidRPr="003A7325">
        <w:rPr>
          <w:sz w:val="18"/>
          <w:szCs w:val="18"/>
          <w:lang w:val="fr-BE"/>
        </w:rPr>
        <w:t>[consulté le 19 mars 2020] Disponible sur:</w:t>
      </w:r>
      <w:r>
        <w:rPr>
          <w:sz w:val="18"/>
          <w:szCs w:val="18"/>
          <w:lang w:val="fr-BE"/>
        </w:rPr>
        <w:t xml:space="preserve"> </w:t>
      </w:r>
      <w:hyperlink r:id="rId21" w:history="1">
        <w:r w:rsidRPr="007A03E6">
          <w:rPr>
            <w:rStyle w:val="Lienhypertexte"/>
            <w:sz w:val="18"/>
            <w:szCs w:val="18"/>
            <w:lang w:val="fr-BE"/>
          </w:rPr>
          <w:t>https://www.icty.org/fr/le-tribunal-en-bref</w:t>
        </w:r>
      </w:hyperlink>
      <w:r>
        <w:rPr>
          <w:sz w:val="18"/>
          <w:szCs w:val="18"/>
          <w:lang w:val="fr-BE"/>
        </w:rPr>
        <w:t xml:space="preserve"> </w:t>
      </w:r>
    </w:p>
  </w:footnote>
  <w:footnote w:id="35">
    <w:p w14:paraId="1B8DC927" w14:textId="77777777" w:rsidR="002F4B37" w:rsidRPr="00995404" w:rsidRDefault="002F4B37" w:rsidP="00892155">
      <w:pPr>
        <w:pStyle w:val="Notedebasdepage"/>
        <w:rPr>
          <w:sz w:val="18"/>
          <w:szCs w:val="18"/>
          <w:lang w:val="fr-BE"/>
        </w:rPr>
      </w:pPr>
      <w:r w:rsidRPr="00995404">
        <w:rPr>
          <w:rStyle w:val="Appelnotedebasdep"/>
          <w:sz w:val="18"/>
          <w:szCs w:val="18"/>
        </w:rPr>
        <w:footnoteRef/>
      </w:r>
      <w:r w:rsidRPr="00995404">
        <w:rPr>
          <w:sz w:val="18"/>
          <w:szCs w:val="18"/>
          <w:lang w:val="fr-BE"/>
        </w:rPr>
        <w:t xml:space="preserve"> Amnesty International, </w:t>
      </w:r>
      <w:r w:rsidRPr="00995404">
        <w:rPr>
          <w:i/>
          <w:sz w:val="18"/>
          <w:szCs w:val="18"/>
          <w:lang w:val="fr-BE"/>
        </w:rPr>
        <w:t>Bosnie-Herzégovine: un criminel de guerre enfin condamné</w:t>
      </w:r>
      <w:r w:rsidRPr="00995404">
        <w:rPr>
          <w:sz w:val="18"/>
          <w:szCs w:val="18"/>
          <w:lang w:val="fr-BE"/>
        </w:rPr>
        <w:t xml:space="preserve">, publié le 27.11.2017 [consulté le 19 mars 2020] Disponible sur: </w:t>
      </w:r>
      <w:hyperlink r:id="rId22" w:history="1">
        <w:r w:rsidRPr="00995404">
          <w:rPr>
            <w:rStyle w:val="Lienhypertexte"/>
            <w:sz w:val="18"/>
            <w:szCs w:val="18"/>
            <w:lang w:val="fr-BE"/>
          </w:rPr>
          <w:t>https://www.amnesty.fr/justice-internationale-et-impunite/actualites/en-bosnie-herzegovine-un-criminel-de-guerre-enfin-condamne</w:t>
        </w:r>
      </w:hyperlink>
      <w:r w:rsidRPr="00995404">
        <w:rPr>
          <w:sz w:val="18"/>
          <w:szCs w:val="18"/>
          <w:lang w:val="fr-BE"/>
        </w:rPr>
        <w:t xml:space="preserve"> </w:t>
      </w:r>
    </w:p>
  </w:footnote>
  <w:footnote w:id="36">
    <w:p w14:paraId="296AA8B3" w14:textId="77777777" w:rsidR="002F4B37" w:rsidRPr="006A2060" w:rsidRDefault="002F4B37">
      <w:pPr>
        <w:pStyle w:val="Notedebasdepage"/>
        <w:rPr>
          <w:sz w:val="18"/>
          <w:szCs w:val="18"/>
          <w:lang w:val="en-GB"/>
        </w:rPr>
      </w:pPr>
      <w:r w:rsidRPr="00995404">
        <w:rPr>
          <w:rStyle w:val="Appelnotedebasdep"/>
          <w:sz w:val="18"/>
          <w:szCs w:val="18"/>
        </w:rPr>
        <w:footnoteRef/>
      </w:r>
      <w:r w:rsidRPr="00995404">
        <w:rPr>
          <w:sz w:val="18"/>
          <w:szCs w:val="18"/>
          <w:lang w:val="en-GB"/>
        </w:rPr>
        <w:t xml:space="preserve"> VULLIAMY Ed, </w:t>
      </w:r>
      <w:r w:rsidRPr="00C51F40">
        <w:rPr>
          <w:i/>
          <w:sz w:val="18"/>
          <w:szCs w:val="18"/>
          <w:lang w:val="en-GB"/>
        </w:rPr>
        <w:t>W</w:t>
      </w:r>
      <w:r w:rsidRPr="00D123F6">
        <w:rPr>
          <w:i/>
          <w:sz w:val="18"/>
          <w:szCs w:val="18"/>
          <w:lang w:val="en-GB"/>
        </w:rPr>
        <w:t>ar crimes -</w:t>
      </w:r>
      <w:r w:rsidRPr="00D123F6">
        <w:rPr>
          <w:sz w:val="18"/>
          <w:szCs w:val="18"/>
          <w:lang w:val="en-GB"/>
        </w:rPr>
        <w:t xml:space="preserve"> </w:t>
      </w:r>
      <w:r w:rsidRPr="00C632BB">
        <w:rPr>
          <w:i/>
          <w:sz w:val="18"/>
          <w:szCs w:val="18"/>
          <w:lang w:val="en-GB"/>
        </w:rPr>
        <w:t xml:space="preserve">Shame of camp Omarska, </w:t>
      </w:r>
      <w:r w:rsidRPr="00C632BB">
        <w:rPr>
          <w:sz w:val="18"/>
          <w:szCs w:val="18"/>
          <w:lang w:val="en-GB"/>
        </w:rPr>
        <w:t>The Guardian, 7 Aug 1992</w:t>
      </w:r>
      <w:r w:rsidRPr="006A2060">
        <w:rPr>
          <w:sz w:val="18"/>
          <w:szCs w:val="18"/>
          <w:lang w:val="en-GB"/>
        </w:rPr>
        <w:t xml:space="preserve"> [</w:t>
      </w:r>
      <w:proofErr w:type="spellStart"/>
      <w:r w:rsidRPr="006A2060">
        <w:rPr>
          <w:sz w:val="18"/>
          <w:szCs w:val="18"/>
          <w:lang w:val="en-GB"/>
        </w:rPr>
        <w:t>consulté</w:t>
      </w:r>
      <w:proofErr w:type="spellEnd"/>
      <w:r w:rsidRPr="006A2060">
        <w:rPr>
          <w:sz w:val="18"/>
          <w:szCs w:val="18"/>
          <w:lang w:val="en-GB"/>
        </w:rPr>
        <w:t xml:space="preserve"> le 19 mars 2020] </w:t>
      </w:r>
    </w:p>
    <w:p w14:paraId="7BD69219" w14:textId="77777777" w:rsidR="002F4B37" w:rsidRPr="007B7C94" w:rsidRDefault="002F4B37">
      <w:pPr>
        <w:pStyle w:val="Notedebasdepage"/>
        <w:rPr>
          <w:i/>
          <w:lang w:val="fr-BE"/>
        </w:rPr>
      </w:pPr>
      <w:r w:rsidRPr="007B7C94">
        <w:rPr>
          <w:sz w:val="18"/>
          <w:szCs w:val="18"/>
          <w:lang w:val="fr-BE"/>
        </w:rPr>
        <w:t xml:space="preserve">Disponible sur: </w:t>
      </w:r>
      <w:hyperlink r:id="rId23" w:history="1">
        <w:r w:rsidRPr="007B7C94">
          <w:rPr>
            <w:rStyle w:val="Lienhypertexte"/>
            <w:sz w:val="18"/>
            <w:szCs w:val="18"/>
            <w:lang w:val="fr-BE"/>
          </w:rPr>
          <w:t>https://www.theguardian.com/world/1992/aug/07/warcrimes.edvulliamy</w:t>
        </w:r>
      </w:hyperlink>
      <w:r w:rsidRPr="007B7C94">
        <w:rPr>
          <w:sz w:val="18"/>
          <w:szCs w:val="18"/>
          <w:lang w:val="fr-BE"/>
        </w:rPr>
        <w:t xml:space="preserve"> </w:t>
      </w:r>
    </w:p>
  </w:footnote>
  <w:footnote w:id="37">
    <w:p w14:paraId="7CF2880F" w14:textId="067D9CE3" w:rsidR="002F4B37" w:rsidRPr="00D44BDB" w:rsidRDefault="002F4B37" w:rsidP="00151B65">
      <w:pPr>
        <w:pStyle w:val="Notedebasdepage"/>
        <w:jc w:val="left"/>
      </w:pPr>
      <w:r w:rsidRPr="002B27EE">
        <w:rPr>
          <w:rStyle w:val="Appelnotedebasdep"/>
          <w:sz w:val="18"/>
          <w:szCs w:val="18"/>
        </w:rPr>
        <w:footnoteRef/>
      </w:r>
      <w:r w:rsidRPr="002B27EE">
        <w:rPr>
          <w:sz w:val="18"/>
          <w:szCs w:val="18"/>
        </w:rPr>
        <w:t xml:space="preserve"> </w:t>
      </w:r>
      <w:r w:rsidRPr="00151B65">
        <w:rPr>
          <w:sz w:val="18"/>
          <w:szCs w:val="18"/>
        </w:rPr>
        <w:t xml:space="preserve">Camps de concentration d’Omarska. In Wikipédia, l’encyclopédie libre [en ligne] Fondation </w:t>
      </w:r>
      <w:proofErr w:type="spellStart"/>
      <w:r w:rsidRPr="00151B65">
        <w:rPr>
          <w:sz w:val="18"/>
          <w:szCs w:val="18"/>
        </w:rPr>
        <w:t>Wikimedia</w:t>
      </w:r>
      <w:proofErr w:type="spellEnd"/>
      <w:r w:rsidRPr="00151B65">
        <w:rPr>
          <w:sz w:val="18"/>
          <w:szCs w:val="18"/>
        </w:rPr>
        <w:t xml:space="preserve">, 2003- [consulté le 15 mars 2020]. Disponible sur: </w:t>
      </w:r>
      <w:hyperlink r:id="rId24" w:history="1">
        <w:r w:rsidRPr="00376962">
          <w:rPr>
            <w:rStyle w:val="Lienhypertexte"/>
            <w:sz w:val="18"/>
            <w:szCs w:val="18"/>
          </w:rPr>
          <w:t>https://fr.wikipedia.org/wiki/Camp_de_concentration_d%27Omarska</w:t>
        </w:r>
      </w:hyperlink>
      <w:r>
        <w:rPr>
          <w:sz w:val="18"/>
          <w:szCs w:val="18"/>
        </w:rPr>
        <w:t xml:space="preserve"> </w:t>
      </w:r>
    </w:p>
  </w:footnote>
  <w:footnote w:id="38">
    <w:p w14:paraId="7F5A95AA" w14:textId="77777777" w:rsidR="002F4B37" w:rsidRPr="00806AA0" w:rsidRDefault="002F4B37" w:rsidP="002B27EE">
      <w:pPr>
        <w:pStyle w:val="Notedebasdepage"/>
        <w:jc w:val="left"/>
        <w:rPr>
          <w:sz w:val="18"/>
          <w:szCs w:val="18"/>
        </w:rPr>
      </w:pPr>
      <w:r w:rsidRPr="002B27EE">
        <w:rPr>
          <w:rStyle w:val="Appelnotedebasdep"/>
          <w:sz w:val="18"/>
          <w:szCs w:val="18"/>
        </w:rPr>
        <w:footnoteRef/>
      </w:r>
      <w:r w:rsidRPr="00806AA0">
        <w:rPr>
          <w:sz w:val="18"/>
          <w:szCs w:val="18"/>
        </w:rPr>
        <w:t xml:space="preserve"> Associated press, Bosnian Army Says Battle for Sarajevo Will Last Months, 25 juin 1995 [consulté le 18 février 2020] Disponible </w:t>
      </w:r>
      <w:proofErr w:type="gramStart"/>
      <w:r w:rsidRPr="00806AA0">
        <w:rPr>
          <w:sz w:val="18"/>
          <w:szCs w:val="18"/>
        </w:rPr>
        <w:t>sur:</w:t>
      </w:r>
      <w:proofErr w:type="gramEnd"/>
      <w:r w:rsidRPr="00806AA0">
        <w:rPr>
          <w:sz w:val="18"/>
          <w:szCs w:val="18"/>
        </w:rPr>
        <w:t xml:space="preserve"> </w:t>
      </w:r>
      <w:hyperlink r:id="rId25" w:history="1">
        <w:r w:rsidRPr="00806AA0">
          <w:rPr>
            <w:rStyle w:val="Lienhypertexte"/>
            <w:sz w:val="18"/>
            <w:szCs w:val="18"/>
          </w:rPr>
          <w:t>https://apnews.com/69dc92c01508282f3e55c0a1aaa4e843</w:t>
        </w:r>
      </w:hyperlink>
      <w:r w:rsidRPr="00806AA0">
        <w:rPr>
          <w:sz w:val="18"/>
          <w:szCs w:val="18"/>
        </w:rPr>
        <w:t xml:space="preserve"> </w:t>
      </w:r>
    </w:p>
  </w:footnote>
  <w:footnote w:id="39">
    <w:p w14:paraId="512CA274" w14:textId="77777777" w:rsidR="002F4B37" w:rsidRPr="002B27EE" w:rsidRDefault="002F4B37" w:rsidP="002B27EE">
      <w:pPr>
        <w:pStyle w:val="Notedebasdepage"/>
        <w:jc w:val="left"/>
        <w:rPr>
          <w:sz w:val="18"/>
          <w:szCs w:val="18"/>
        </w:rPr>
      </w:pPr>
      <w:r w:rsidRPr="002B27EE">
        <w:rPr>
          <w:rStyle w:val="Appelnotedebasdep"/>
          <w:sz w:val="18"/>
          <w:szCs w:val="18"/>
        </w:rPr>
        <w:footnoteRef/>
      </w:r>
      <w:r w:rsidRPr="002B27EE">
        <w:rPr>
          <w:sz w:val="18"/>
          <w:szCs w:val="18"/>
        </w:rPr>
        <w:t xml:space="preserve"> LE PAUTREMAT Pascal, op.cit.</w:t>
      </w:r>
    </w:p>
  </w:footnote>
  <w:footnote w:id="40">
    <w:p w14:paraId="3861142F" w14:textId="4C68C8C3" w:rsidR="002F4B37" w:rsidRPr="002B27EE" w:rsidRDefault="002F4B37" w:rsidP="002B27EE">
      <w:pPr>
        <w:pStyle w:val="Notedebasdepage"/>
        <w:jc w:val="left"/>
        <w:rPr>
          <w:sz w:val="18"/>
          <w:szCs w:val="18"/>
          <w:lang w:val="fr-BE"/>
        </w:rPr>
      </w:pPr>
      <w:r w:rsidRPr="002B27EE">
        <w:rPr>
          <w:rStyle w:val="Appelnotedebasdep"/>
          <w:sz w:val="18"/>
          <w:szCs w:val="18"/>
        </w:rPr>
        <w:footnoteRef/>
      </w:r>
      <w:r w:rsidRPr="002B27EE">
        <w:rPr>
          <w:sz w:val="18"/>
          <w:szCs w:val="18"/>
        </w:rPr>
        <w:t xml:space="preserve"> Données sur les Etats-Unis du site population data.</w:t>
      </w:r>
      <w:r>
        <w:rPr>
          <w:sz w:val="18"/>
          <w:szCs w:val="18"/>
        </w:rPr>
        <w:t xml:space="preserve"> </w:t>
      </w:r>
      <w:r w:rsidRPr="00672F07">
        <w:rPr>
          <w:sz w:val="18"/>
          <w:szCs w:val="18"/>
        </w:rPr>
        <w:t>[</w:t>
      </w:r>
      <w:proofErr w:type="gramStart"/>
      <w:r w:rsidRPr="00672F07">
        <w:rPr>
          <w:sz w:val="18"/>
          <w:szCs w:val="18"/>
        </w:rPr>
        <w:t>consulté</w:t>
      </w:r>
      <w:proofErr w:type="gramEnd"/>
      <w:r w:rsidRPr="00672F07">
        <w:rPr>
          <w:sz w:val="18"/>
          <w:szCs w:val="18"/>
        </w:rPr>
        <w:t xml:space="preserve"> le 18 février </w:t>
      </w:r>
      <w:r>
        <w:rPr>
          <w:sz w:val="18"/>
          <w:szCs w:val="18"/>
        </w:rPr>
        <w:t xml:space="preserve">2020] </w:t>
      </w:r>
      <w:r w:rsidRPr="002B27EE">
        <w:rPr>
          <w:sz w:val="18"/>
          <w:szCs w:val="18"/>
          <w:lang w:val="fr-BE"/>
        </w:rPr>
        <w:t>Disponible sur:</w:t>
      </w:r>
      <w:r>
        <w:rPr>
          <w:sz w:val="18"/>
          <w:szCs w:val="18"/>
        </w:rPr>
        <w:t xml:space="preserve"> </w:t>
      </w:r>
      <w:hyperlink r:id="rId26" w:history="1">
        <w:r w:rsidRPr="002B27EE">
          <w:rPr>
            <w:rStyle w:val="Lienhypertexte"/>
            <w:sz w:val="18"/>
            <w:szCs w:val="18"/>
          </w:rPr>
          <w:t>https://www.populationdata.net/pays/etats-unis/</w:t>
        </w:r>
      </w:hyperlink>
      <w:r>
        <w:rPr>
          <w:sz w:val="18"/>
          <w:szCs w:val="18"/>
        </w:rPr>
        <w:t xml:space="preserve"> </w:t>
      </w:r>
    </w:p>
  </w:footnote>
  <w:footnote w:id="41">
    <w:p w14:paraId="7F5012F5" w14:textId="77777777" w:rsidR="002F4B37" w:rsidRPr="002B27EE" w:rsidRDefault="002F4B37" w:rsidP="002B27EE">
      <w:pPr>
        <w:pStyle w:val="Notedebasdepage"/>
        <w:jc w:val="left"/>
        <w:rPr>
          <w:rStyle w:val="Lienhypertexte"/>
          <w:sz w:val="18"/>
          <w:szCs w:val="18"/>
        </w:rPr>
      </w:pPr>
      <w:r w:rsidRPr="002B27EE">
        <w:rPr>
          <w:rStyle w:val="Appelnotedebasdep"/>
          <w:sz w:val="18"/>
          <w:szCs w:val="18"/>
        </w:rPr>
        <w:footnoteRef/>
      </w:r>
      <w:r w:rsidRPr="002B27EE">
        <w:rPr>
          <w:sz w:val="18"/>
          <w:szCs w:val="18"/>
        </w:rPr>
        <w:t xml:space="preserve"> Données sur les religions aux Etats-Unis : </w:t>
      </w:r>
      <w:proofErr w:type="spellStart"/>
      <w:r w:rsidRPr="002B27EE">
        <w:rPr>
          <w:sz w:val="18"/>
          <w:szCs w:val="18"/>
        </w:rPr>
        <w:t>America’s</w:t>
      </w:r>
      <w:proofErr w:type="spellEnd"/>
      <w:r w:rsidRPr="002B27EE">
        <w:rPr>
          <w:sz w:val="18"/>
          <w:szCs w:val="18"/>
        </w:rPr>
        <w:t xml:space="preserve"> </w:t>
      </w:r>
      <w:proofErr w:type="spellStart"/>
      <w:r w:rsidRPr="002B27EE">
        <w:rPr>
          <w:sz w:val="18"/>
          <w:szCs w:val="18"/>
        </w:rPr>
        <w:t>Changing</w:t>
      </w:r>
      <w:proofErr w:type="spellEnd"/>
      <w:r w:rsidRPr="002B27EE">
        <w:rPr>
          <w:sz w:val="18"/>
          <w:szCs w:val="18"/>
        </w:rPr>
        <w:t xml:space="preserve"> </w:t>
      </w:r>
      <w:proofErr w:type="spellStart"/>
      <w:r w:rsidRPr="002B27EE">
        <w:rPr>
          <w:sz w:val="18"/>
          <w:szCs w:val="18"/>
        </w:rPr>
        <w:t>Religious</w:t>
      </w:r>
      <w:proofErr w:type="spellEnd"/>
      <w:r w:rsidRPr="002B27EE">
        <w:rPr>
          <w:sz w:val="18"/>
          <w:szCs w:val="18"/>
        </w:rPr>
        <w:t xml:space="preserve"> </w:t>
      </w:r>
      <w:proofErr w:type="spellStart"/>
      <w:r w:rsidRPr="002B27EE">
        <w:rPr>
          <w:sz w:val="18"/>
          <w:szCs w:val="18"/>
        </w:rPr>
        <w:t>Landscape</w:t>
      </w:r>
      <w:proofErr w:type="spellEnd"/>
      <w:r w:rsidRPr="002B27EE">
        <w:rPr>
          <w:sz w:val="18"/>
          <w:szCs w:val="18"/>
        </w:rPr>
        <w:t xml:space="preserve"> – Pew </w:t>
      </w:r>
      <w:proofErr w:type="spellStart"/>
      <w:r w:rsidRPr="002B27EE">
        <w:rPr>
          <w:sz w:val="18"/>
          <w:szCs w:val="18"/>
        </w:rPr>
        <w:t>Research</w:t>
      </w:r>
      <w:proofErr w:type="spellEnd"/>
      <w:r w:rsidRPr="002B27EE">
        <w:rPr>
          <w:sz w:val="18"/>
          <w:szCs w:val="18"/>
        </w:rPr>
        <w:t xml:space="preserve"> Center - </w:t>
      </w:r>
      <w:r w:rsidRPr="00672F07">
        <w:rPr>
          <w:sz w:val="18"/>
          <w:szCs w:val="18"/>
        </w:rPr>
        <w:t xml:space="preserve">[consulté le </w:t>
      </w:r>
      <w:r>
        <w:rPr>
          <w:sz w:val="18"/>
          <w:szCs w:val="18"/>
        </w:rPr>
        <w:t>22</w:t>
      </w:r>
      <w:r w:rsidRPr="00672F07">
        <w:rPr>
          <w:sz w:val="18"/>
          <w:szCs w:val="18"/>
        </w:rPr>
        <w:t xml:space="preserve"> février </w:t>
      </w:r>
      <w:r>
        <w:rPr>
          <w:sz w:val="18"/>
          <w:szCs w:val="18"/>
        </w:rPr>
        <w:t xml:space="preserve">2020] </w:t>
      </w:r>
      <w:r w:rsidRPr="002B27EE">
        <w:rPr>
          <w:sz w:val="18"/>
          <w:szCs w:val="18"/>
          <w:lang w:val="fr-BE"/>
        </w:rPr>
        <w:t xml:space="preserve">Disponible sur: </w:t>
      </w:r>
      <w:hyperlink r:id="rId27" w:history="1">
        <w:r w:rsidRPr="002B27EE">
          <w:rPr>
            <w:rStyle w:val="Lienhypertexte"/>
            <w:sz w:val="18"/>
            <w:szCs w:val="18"/>
          </w:rPr>
          <w:t>http://www.pewforum.org/2015/05/12/americas-changing-religious-landscape/</w:t>
        </w:r>
      </w:hyperlink>
      <w:r w:rsidRPr="002B27EE">
        <w:rPr>
          <w:sz w:val="18"/>
          <w:szCs w:val="18"/>
        </w:rPr>
        <w:t xml:space="preserve"> </w:t>
      </w:r>
    </w:p>
  </w:footnote>
  <w:footnote w:id="42">
    <w:p w14:paraId="3DF43093" w14:textId="77777777" w:rsidR="002F4B37" w:rsidRPr="00F74B4A" w:rsidRDefault="002F4B37" w:rsidP="00F74B4A">
      <w:pPr>
        <w:pStyle w:val="Notedebasdepage"/>
        <w:jc w:val="left"/>
        <w:rPr>
          <w:sz w:val="18"/>
          <w:szCs w:val="18"/>
        </w:rPr>
      </w:pPr>
      <w:r w:rsidRPr="002B27EE">
        <w:rPr>
          <w:rStyle w:val="Appelnotedebasdep"/>
          <w:sz w:val="18"/>
          <w:szCs w:val="18"/>
        </w:rPr>
        <w:footnoteRef/>
      </w:r>
      <w:r w:rsidRPr="00F74B4A">
        <w:rPr>
          <w:sz w:val="18"/>
          <w:szCs w:val="18"/>
        </w:rPr>
        <w:t xml:space="preserve"> KATZ MILLER Susan, </w:t>
      </w:r>
      <w:proofErr w:type="spellStart"/>
      <w:r w:rsidRPr="00F74B4A">
        <w:rPr>
          <w:sz w:val="18"/>
          <w:szCs w:val="18"/>
        </w:rPr>
        <w:t>When</w:t>
      </w:r>
      <w:proofErr w:type="spellEnd"/>
      <w:r w:rsidRPr="00F74B4A">
        <w:rPr>
          <w:sz w:val="18"/>
          <w:szCs w:val="18"/>
        </w:rPr>
        <w:t xml:space="preserve"> a </w:t>
      </w:r>
      <w:proofErr w:type="spellStart"/>
      <w:r w:rsidRPr="00F74B4A">
        <w:rPr>
          <w:sz w:val="18"/>
          <w:szCs w:val="18"/>
        </w:rPr>
        <w:t>tiny</w:t>
      </w:r>
      <w:proofErr w:type="spellEnd"/>
      <w:r w:rsidRPr="00F74B4A">
        <w:rPr>
          <w:sz w:val="18"/>
          <w:szCs w:val="18"/>
        </w:rPr>
        <w:t xml:space="preserve"> </w:t>
      </w:r>
      <w:proofErr w:type="spellStart"/>
      <w:r w:rsidRPr="00F74B4A">
        <w:rPr>
          <w:sz w:val="18"/>
          <w:szCs w:val="18"/>
        </w:rPr>
        <w:t>church</w:t>
      </w:r>
      <w:proofErr w:type="spellEnd"/>
      <w:r w:rsidRPr="00F74B4A">
        <w:rPr>
          <w:sz w:val="18"/>
          <w:szCs w:val="18"/>
        </w:rPr>
        <w:t xml:space="preserve"> </w:t>
      </w:r>
      <w:proofErr w:type="spellStart"/>
      <w:r w:rsidRPr="00F74B4A">
        <w:rPr>
          <w:sz w:val="18"/>
          <w:szCs w:val="18"/>
        </w:rPr>
        <w:t>houses</w:t>
      </w:r>
      <w:proofErr w:type="spellEnd"/>
      <w:r w:rsidRPr="00F74B4A">
        <w:rPr>
          <w:sz w:val="18"/>
          <w:szCs w:val="18"/>
        </w:rPr>
        <w:t xml:space="preserve"> </w:t>
      </w:r>
      <w:proofErr w:type="spellStart"/>
      <w:r w:rsidRPr="00F74B4A">
        <w:rPr>
          <w:sz w:val="18"/>
          <w:szCs w:val="18"/>
        </w:rPr>
        <w:t>three</w:t>
      </w:r>
      <w:proofErr w:type="spellEnd"/>
      <w:r w:rsidRPr="00F74B4A">
        <w:rPr>
          <w:sz w:val="18"/>
          <w:szCs w:val="18"/>
        </w:rPr>
        <w:t xml:space="preserve"> religions, Washington Post, 14 April 2016 - [consulté le 18 février 2020] Disponible sur: </w:t>
      </w:r>
      <w:hyperlink r:id="rId28" w:history="1">
        <w:r w:rsidRPr="007A03E6">
          <w:rPr>
            <w:rStyle w:val="Lienhypertexte"/>
            <w:sz w:val="18"/>
            <w:szCs w:val="18"/>
          </w:rPr>
          <w:t>https://www.washingtonpost.com/news/acts-of-faith/wp/2016/04/14/when-a-tiny-church-houses-three-religions/</w:t>
        </w:r>
      </w:hyperlink>
      <w:r>
        <w:rPr>
          <w:sz w:val="18"/>
          <w:szCs w:val="18"/>
        </w:rPr>
        <w:t xml:space="preserve"> </w:t>
      </w:r>
    </w:p>
  </w:footnote>
  <w:footnote w:id="43">
    <w:p w14:paraId="5BF83CB6" w14:textId="77777777" w:rsidR="002F4B37" w:rsidRPr="002F4E8D" w:rsidRDefault="002F4B37" w:rsidP="002B27EE">
      <w:pPr>
        <w:pStyle w:val="Notedebasdepage"/>
        <w:jc w:val="left"/>
        <w:rPr>
          <w:lang w:val="en-GB"/>
        </w:rPr>
      </w:pPr>
      <w:r w:rsidRPr="002B27EE">
        <w:rPr>
          <w:rStyle w:val="Appelnotedebasdep"/>
          <w:sz w:val="18"/>
          <w:szCs w:val="18"/>
        </w:rPr>
        <w:footnoteRef/>
      </w:r>
      <w:r w:rsidRPr="002B27EE">
        <w:rPr>
          <w:sz w:val="18"/>
          <w:szCs w:val="18"/>
          <w:lang w:val="en-GB"/>
        </w:rPr>
        <w:t xml:space="preserve"> </w:t>
      </w:r>
      <w:proofErr w:type="spellStart"/>
      <w:r w:rsidRPr="002B27EE">
        <w:rPr>
          <w:sz w:val="18"/>
          <w:szCs w:val="18"/>
          <w:lang w:val="en-GB"/>
        </w:rPr>
        <w:t>Lihearald</w:t>
      </w:r>
      <w:proofErr w:type="spellEnd"/>
      <w:r w:rsidRPr="002B27EE">
        <w:rPr>
          <w:sz w:val="18"/>
          <w:szCs w:val="18"/>
          <w:lang w:val="en-GB"/>
        </w:rPr>
        <w:t>,</w:t>
      </w:r>
      <w:r>
        <w:rPr>
          <w:sz w:val="18"/>
          <w:szCs w:val="18"/>
          <w:lang w:val="en-GB"/>
        </w:rPr>
        <w:t xml:space="preserve"> </w:t>
      </w:r>
      <w:r w:rsidRPr="002B27EE">
        <w:rPr>
          <w:sz w:val="18"/>
          <w:szCs w:val="18"/>
          <w:lang w:val="en-GB"/>
        </w:rPr>
        <w:t>‘</w:t>
      </w:r>
      <w:r w:rsidRPr="002B27EE">
        <w:rPr>
          <w:i/>
          <w:sz w:val="18"/>
          <w:szCs w:val="18"/>
          <w:lang w:val="en-GB"/>
        </w:rPr>
        <w:t>It’s all about diversity at the Brookville Multi-Faith Campus’</w:t>
      </w:r>
      <w:r w:rsidRPr="002B27EE">
        <w:rPr>
          <w:sz w:val="18"/>
          <w:szCs w:val="18"/>
          <w:lang w:val="en-GB"/>
        </w:rPr>
        <w:t xml:space="preserve">, By Danielle Agoglia, Posted 5 October 2017 - </w:t>
      </w:r>
      <w:r w:rsidRPr="008835A4">
        <w:rPr>
          <w:sz w:val="18"/>
          <w:szCs w:val="18"/>
          <w:lang w:val="en-GB"/>
        </w:rPr>
        <w:t>[</w:t>
      </w:r>
      <w:proofErr w:type="spellStart"/>
      <w:r w:rsidRPr="008835A4">
        <w:rPr>
          <w:sz w:val="18"/>
          <w:szCs w:val="18"/>
          <w:lang w:val="en-GB"/>
        </w:rPr>
        <w:t>consulté</w:t>
      </w:r>
      <w:proofErr w:type="spellEnd"/>
      <w:r w:rsidRPr="008835A4">
        <w:rPr>
          <w:sz w:val="18"/>
          <w:szCs w:val="18"/>
          <w:lang w:val="en-GB"/>
        </w:rPr>
        <w:t xml:space="preserve"> le </w:t>
      </w:r>
      <w:r>
        <w:rPr>
          <w:sz w:val="18"/>
          <w:szCs w:val="18"/>
          <w:lang w:val="en-GB"/>
        </w:rPr>
        <w:t>24</w:t>
      </w:r>
      <w:r w:rsidRPr="008835A4">
        <w:rPr>
          <w:sz w:val="18"/>
          <w:szCs w:val="18"/>
          <w:lang w:val="en-GB"/>
        </w:rPr>
        <w:t xml:space="preserve"> </w:t>
      </w:r>
      <w:proofErr w:type="spellStart"/>
      <w:r w:rsidRPr="008835A4">
        <w:rPr>
          <w:sz w:val="18"/>
          <w:szCs w:val="18"/>
          <w:lang w:val="en-GB"/>
        </w:rPr>
        <w:t>février</w:t>
      </w:r>
      <w:proofErr w:type="spellEnd"/>
      <w:r w:rsidRPr="008835A4">
        <w:rPr>
          <w:sz w:val="18"/>
          <w:szCs w:val="18"/>
          <w:lang w:val="en-GB"/>
        </w:rPr>
        <w:t xml:space="preserve"> 2020] </w:t>
      </w:r>
      <w:r w:rsidRPr="002B27EE">
        <w:rPr>
          <w:sz w:val="18"/>
          <w:szCs w:val="18"/>
          <w:lang w:val="en-GB"/>
        </w:rPr>
        <w:t xml:space="preserve">Disponible sur: </w:t>
      </w:r>
      <w:hyperlink r:id="rId29" w:history="1">
        <w:r w:rsidRPr="002B27EE">
          <w:rPr>
            <w:rStyle w:val="Lienhypertexte"/>
            <w:sz w:val="18"/>
            <w:szCs w:val="18"/>
            <w:lang w:val="en-GB"/>
          </w:rPr>
          <w:t>https://www.liherald.com/glencove/stories/its-all-about-diversity-at-the-brookville-multi-faith-campus,96257</w:t>
        </w:r>
      </w:hyperlink>
      <w:r>
        <w:rPr>
          <w:lang w:val="en-GB"/>
        </w:rPr>
        <w:t xml:space="preserve"> </w:t>
      </w:r>
    </w:p>
  </w:footnote>
  <w:footnote w:id="44">
    <w:p w14:paraId="5D3DECA1" w14:textId="77777777" w:rsidR="002F4B37" w:rsidRPr="00C51F40" w:rsidRDefault="002F4B37" w:rsidP="00165F99">
      <w:pPr>
        <w:pStyle w:val="Notedebasdepage"/>
        <w:rPr>
          <w:lang w:val="en-GB"/>
        </w:rPr>
      </w:pPr>
      <w:r w:rsidRPr="00C51F40">
        <w:rPr>
          <w:rStyle w:val="Appelnotedebasdep"/>
          <w:sz w:val="18"/>
        </w:rPr>
        <w:footnoteRef/>
      </w:r>
      <w:r w:rsidRPr="00C51F40">
        <w:rPr>
          <w:sz w:val="18"/>
          <w:lang w:val="en-GB"/>
        </w:rPr>
        <w:t xml:space="preserve"> KATZ MILLER Susan, ‘</w:t>
      </w:r>
      <w:r w:rsidRPr="00C51F40">
        <w:rPr>
          <w:i/>
          <w:sz w:val="18"/>
          <w:lang w:val="en-GB"/>
        </w:rPr>
        <w:t>Being Both: Embracing Two Religions in One Interfaith Family’</w:t>
      </w:r>
      <w:r w:rsidRPr="00C51F40">
        <w:rPr>
          <w:sz w:val="18"/>
          <w:lang w:val="en-GB"/>
        </w:rPr>
        <w:t>, 22 October 2013, Beacon press 264p</w:t>
      </w:r>
    </w:p>
  </w:footnote>
  <w:footnote w:id="45">
    <w:p w14:paraId="2BABC683" w14:textId="77777777" w:rsidR="002F4B37" w:rsidRPr="003B6968" w:rsidRDefault="002F4B37" w:rsidP="002B27EE">
      <w:pPr>
        <w:pStyle w:val="Notedebasdepage"/>
        <w:rPr>
          <w:sz w:val="18"/>
          <w:szCs w:val="18"/>
          <w:lang w:val="fr-BE"/>
        </w:rPr>
      </w:pPr>
      <w:r w:rsidRPr="002B27EE">
        <w:rPr>
          <w:rStyle w:val="Appelnotedebasdep"/>
          <w:sz w:val="18"/>
          <w:szCs w:val="18"/>
        </w:rPr>
        <w:footnoteRef/>
      </w:r>
      <w:r w:rsidRPr="002B27EE">
        <w:rPr>
          <w:sz w:val="18"/>
          <w:szCs w:val="18"/>
        </w:rPr>
        <w:t xml:space="preserve"> Données sur l’Indonésie du site population data.</w:t>
      </w:r>
      <w:r w:rsidRPr="002B27EE">
        <w:rPr>
          <w:sz w:val="18"/>
          <w:szCs w:val="18"/>
          <w:lang w:val="fr-BE"/>
        </w:rPr>
        <w:t xml:space="preserve"> </w:t>
      </w:r>
      <w:r w:rsidRPr="00BC03BC">
        <w:rPr>
          <w:sz w:val="18"/>
          <w:szCs w:val="18"/>
          <w:lang w:val="fr-BE"/>
        </w:rPr>
        <w:t>[</w:t>
      </w:r>
      <w:proofErr w:type="gramStart"/>
      <w:r w:rsidRPr="00BC03BC">
        <w:rPr>
          <w:sz w:val="18"/>
          <w:szCs w:val="18"/>
          <w:lang w:val="fr-BE"/>
        </w:rPr>
        <w:t>consulté</w:t>
      </w:r>
      <w:proofErr w:type="gramEnd"/>
      <w:r w:rsidRPr="00BC03BC">
        <w:rPr>
          <w:sz w:val="18"/>
          <w:szCs w:val="18"/>
          <w:lang w:val="fr-BE"/>
        </w:rPr>
        <w:t xml:space="preserve"> le 19 </w:t>
      </w:r>
      <w:r>
        <w:rPr>
          <w:sz w:val="18"/>
          <w:szCs w:val="18"/>
          <w:lang w:val="fr-BE"/>
        </w:rPr>
        <w:t>février</w:t>
      </w:r>
      <w:r w:rsidRPr="003B6968">
        <w:rPr>
          <w:sz w:val="18"/>
          <w:szCs w:val="18"/>
          <w:lang w:val="fr-BE"/>
        </w:rPr>
        <w:t xml:space="preserve"> 2020] </w:t>
      </w:r>
    </w:p>
    <w:p w14:paraId="77EB6A40" w14:textId="77777777" w:rsidR="002F4B37" w:rsidRPr="002B27EE" w:rsidRDefault="002F4B37" w:rsidP="002B27EE">
      <w:pPr>
        <w:pStyle w:val="Notedebasdepage"/>
        <w:rPr>
          <w:sz w:val="18"/>
          <w:szCs w:val="18"/>
          <w:lang w:val="fr-BE"/>
        </w:rPr>
      </w:pPr>
      <w:r w:rsidRPr="002B27EE">
        <w:rPr>
          <w:sz w:val="18"/>
          <w:szCs w:val="18"/>
          <w:lang w:val="fr-BE"/>
        </w:rPr>
        <w:t xml:space="preserve">Disponible sur: </w:t>
      </w:r>
      <w:hyperlink r:id="rId30" w:history="1">
        <w:r w:rsidRPr="002B27EE">
          <w:rPr>
            <w:rStyle w:val="Lienhypertexte"/>
            <w:sz w:val="18"/>
            <w:szCs w:val="18"/>
          </w:rPr>
          <w:t>https://www.populationdata.net/pays/indonesie/</w:t>
        </w:r>
      </w:hyperlink>
      <w:r w:rsidRPr="002B27EE">
        <w:rPr>
          <w:sz w:val="18"/>
          <w:szCs w:val="18"/>
        </w:rPr>
        <w:t xml:space="preserve"> </w:t>
      </w:r>
    </w:p>
  </w:footnote>
  <w:footnote w:id="46">
    <w:p w14:paraId="1D581136" w14:textId="729E13A0" w:rsidR="002F4B37" w:rsidRPr="006D7E4F" w:rsidRDefault="002F4B37" w:rsidP="002B27EE">
      <w:pPr>
        <w:pStyle w:val="Notedebasdepage"/>
        <w:jc w:val="left"/>
        <w:rPr>
          <w:rStyle w:val="Lienhypertexte"/>
          <w:sz w:val="18"/>
          <w:szCs w:val="18"/>
        </w:rPr>
      </w:pPr>
      <w:r w:rsidRPr="002B27EE">
        <w:rPr>
          <w:rStyle w:val="Appelnotedebasdep"/>
          <w:sz w:val="18"/>
          <w:szCs w:val="18"/>
        </w:rPr>
        <w:footnoteRef/>
      </w:r>
      <w:r w:rsidRPr="002B27EE">
        <w:rPr>
          <w:sz w:val="18"/>
          <w:szCs w:val="18"/>
        </w:rPr>
        <w:t xml:space="preserve"> Données sur les religions en Indonésie</w:t>
      </w:r>
      <w:r>
        <w:rPr>
          <w:sz w:val="18"/>
          <w:szCs w:val="18"/>
        </w:rPr>
        <w:t xml:space="preserve"> : </w:t>
      </w:r>
      <w:r w:rsidRPr="006D7E4F">
        <w:rPr>
          <w:sz w:val="18"/>
          <w:szCs w:val="18"/>
        </w:rPr>
        <w:t>L’observatoire de la liberté religieuse, Indonésie. [</w:t>
      </w:r>
      <w:proofErr w:type="gramStart"/>
      <w:r w:rsidRPr="006D7E4F">
        <w:rPr>
          <w:sz w:val="18"/>
          <w:szCs w:val="18"/>
        </w:rPr>
        <w:t>consulté</w:t>
      </w:r>
      <w:proofErr w:type="gramEnd"/>
      <w:r w:rsidRPr="006D7E4F">
        <w:rPr>
          <w:sz w:val="18"/>
          <w:szCs w:val="18"/>
        </w:rPr>
        <w:t xml:space="preserve"> le 19 mars 2020] Disponible sur: </w:t>
      </w:r>
      <w:hyperlink r:id="rId31" w:history="1">
        <w:r w:rsidRPr="007A03E6">
          <w:rPr>
            <w:rStyle w:val="Lienhypertexte"/>
            <w:sz w:val="18"/>
            <w:szCs w:val="18"/>
          </w:rPr>
          <w:t>https://www.liberte-religieuse.org/indonesie/</w:t>
        </w:r>
      </w:hyperlink>
      <w:r w:rsidRPr="00BA078C">
        <w:rPr>
          <w:sz w:val="18"/>
          <w:szCs w:val="18"/>
        </w:rPr>
        <w:t xml:space="preserve"> </w:t>
      </w:r>
    </w:p>
  </w:footnote>
  <w:footnote w:id="47">
    <w:p w14:paraId="5699171D" w14:textId="07C9EB65" w:rsidR="002F4B37" w:rsidRPr="00BF27C0" w:rsidRDefault="002F4B37" w:rsidP="002B27EE">
      <w:pPr>
        <w:pStyle w:val="Notedebasdepage"/>
        <w:jc w:val="left"/>
        <w:rPr>
          <w:lang w:val="en-GB"/>
        </w:rPr>
      </w:pPr>
      <w:r w:rsidRPr="002B27EE">
        <w:rPr>
          <w:rStyle w:val="Appelnotedebasdep"/>
          <w:sz w:val="18"/>
          <w:szCs w:val="18"/>
        </w:rPr>
        <w:footnoteRef/>
      </w:r>
      <w:r w:rsidRPr="002B27EE">
        <w:rPr>
          <w:sz w:val="18"/>
          <w:szCs w:val="18"/>
          <w:lang w:val="en-GB"/>
        </w:rPr>
        <w:t xml:space="preserve"> </w:t>
      </w:r>
      <w:r w:rsidRPr="006D7E4F">
        <w:rPr>
          <w:sz w:val="18"/>
          <w:szCs w:val="18"/>
          <w:lang w:val="en-GB"/>
        </w:rPr>
        <w:t>GOSS Jon, Understanding the "Maluku Wars": Overview of Sources of Communal Conflict and Prospects for Peace, CAKALELE, VOL. 11 (2000): 7–39 – [</w:t>
      </w:r>
      <w:proofErr w:type="spellStart"/>
      <w:r w:rsidRPr="006D7E4F">
        <w:rPr>
          <w:sz w:val="18"/>
          <w:szCs w:val="18"/>
          <w:lang w:val="en-GB"/>
        </w:rPr>
        <w:t>consulté</w:t>
      </w:r>
      <w:proofErr w:type="spellEnd"/>
      <w:r w:rsidRPr="006D7E4F">
        <w:rPr>
          <w:sz w:val="18"/>
          <w:szCs w:val="18"/>
          <w:lang w:val="en-GB"/>
        </w:rPr>
        <w:t xml:space="preserve"> le 19 </w:t>
      </w:r>
      <w:proofErr w:type="spellStart"/>
      <w:r w:rsidRPr="006D7E4F">
        <w:rPr>
          <w:sz w:val="18"/>
          <w:szCs w:val="18"/>
          <w:lang w:val="en-GB"/>
        </w:rPr>
        <w:t>février</w:t>
      </w:r>
      <w:proofErr w:type="spellEnd"/>
      <w:r w:rsidRPr="006D7E4F">
        <w:rPr>
          <w:sz w:val="18"/>
          <w:szCs w:val="18"/>
          <w:lang w:val="en-GB"/>
        </w:rPr>
        <w:t xml:space="preserve"> 2020] Disponible sur: </w:t>
      </w:r>
      <w:hyperlink r:id="rId32" w:history="1">
        <w:r w:rsidRPr="007A03E6">
          <w:rPr>
            <w:rStyle w:val="Lienhypertexte"/>
            <w:sz w:val="18"/>
            <w:szCs w:val="18"/>
            <w:lang w:val="en-GB"/>
          </w:rPr>
          <w:t>https://www.researchgate.net/publication/29739138_Understanding_the_Maluku_Wars_Overview_of_Sources_of_Communal_Conflict_and_Prospects_for_Peace</w:t>
        </w:r>
      </w:hyperlink>
      <w:r>
        <w:rPr>
          <w:sz w:val="18"/>
          <w:szCs w:val="18"/>
          <w:lang w:val="en-GB"/>
        </w:rPr>
        <w:t xml:space="preserve"> </w:t>
      </w:r>
    </w:p>
  </w:footnote>
  <w:footnote w:id="48">
    <w:p w14:paraId="4A188CD9" w14:textId="77777777" w:rsidR="002F4B37" w:rsidRPr="00D123F6" w:rsidRDefault="002F4B37">
      <w:pPr>
        <w:pStyle w:val="Notedebasdepage"/>
        <w:rPr>
          <w:sz w:val="18"/>
          <w:szCs w:val="18"/>
          <w:lang w:val="fr-BE"/>
        </w:rPr>
      </w:pPr>
      <w:r w:rsidRPr="00D123F6">
        <w:rPr>
          <w:rStyle w:val="Appelnotedebasdep"/>
          <w:sz w:val="18"/>
          <w:szCs w:val="18"/>
        </w:rPr>
        <w:footnoteRef/>
      </w:r>
      <w:r w:rsidRPr="00D123F6">
        <w:rPr>
          <w:sz w:val="18"/>
          <w:szCs w:val="18"/>
          <w:lang w:val="en-GB"/>
        </w:rPr>
        <w:t xml:space="preserve"> NURDIN </w:t>
      </w:r>
      <w:proofErr w:type="spellStart"/>
      <w:r w:rsidRPr="00D123F6">
        <w:rPr>
          <w:sz w:val="18"/>
          <w:szCs w:val="18"/>
          <w:lang w:val="en-GB"/>
        </w:rPr>
        <w:t>Endang</w:t>
      </w:r>
      <w:proofErr w:type="spellEnd"/>
      <w:r w:rsidRPr="00D123F6">
        <w:rPr>
          <w:sz w:val="18"/>
          <w:szCs w:val="18"/>
          <w:lang w:val="en-GB"/>
        </w:rPr>
        <w:t xml:space="preserve">, </w:t>
      </w:r>
      <w:r w:rsidRPr="00D123F6">
        <w:rPr>
          <w:i/>
          <w:sz w:val="18"/>
          <w:szCs w:val="18"/>
          <w:lang w:val="en-GB"/>
        </w:rPr>
        <w:t>Crossing Divides: The battle to unite former child soldiers in peace</w:t>
      </w:r>
      <w:r w:rsidRPr="00D123F6">
        <w:rPr>
          <w:sz w:val="18"/>
          <w:szCs w:val="18"/>
          <w:lang w:val="en-GB"/>
        </w:rPr>
        <w:t xml:space="preserve">, BBC News. </w:t>
      </w:r>
      <w:r w:rsidRPr="00D123F6">
        <w:rPr>
          <w:sz w:val="18"/>
          <w:szCs w:val="18"/>
          <w:lang w:val="fr-BE"/>
        </w:rPr>
        <w:t>[</w:t>
      </w:r>
      <w:proofErr w:type="gramStart"/>
      <w:r w:rsidRPr="00D123F6">
        <w:rPr>
          <w:sz w:val="18"/>
          <w:szCs w:val="18"/>
          <w:lang w:val="fr-BE"/>
        </w:rPr>
        <w:t>consulté</w:t>
      </w:r>
      <w:proofErr w:type="gramEnd"/>
      <w:r w:rsidRPr="00D123F6">
        <w:rPr>
          <w:sz w:val="18"/>
          <w:szCs w:val="18"/>
          <w:lang w:val="fr-BE"/>
        </w:rPr>
        <w:t xml:space="preserve"> le 19 mars 2020] – Disponible sur : </w:t>
      </w:r>
      <w:hyperlink r:id="rId33" w:history="1">
        <w:r w:rsidRPr="00D123F6">
          <w:rPr>
            <w:rStyle w:val="Lienhypertexte"/>
            <w:sz w:val="18"/>
            <w:szCs w:val="18"/>
            <w:lang w:val="fr-BE"/>
          </w:rPr>
          <w:t>https://www.bbc.com/news/world-asia-43459461</w:t>
        </w:r>
      </w:hyperlink>
      <w:r w:rsidRPr="00D123F6">
        <w:rPr>
          <w:sz w:val="18"/>
          <w:szCs w:val="18"/>
          <w:lang w:val="fr-BE"/>
        </w:rPr>
        <w:t xml:space="preserve"> </w:t>
      </w:r>
    </w:p>
  </w:footnote>
  <w:footnote w:id="49">
    <w:p w14:paraId="2AE04E74" w14:textId="77777777" w:rsidR="002F4B37" w:rsidRPr="00D123F6" w:rsidRDefault="002F4B37" w:rsidP="00E44187">
      <w:pPr>
        <w:pStyle w:val="Notedebasdepage"/>
        <w:rPr>
          <w:sz w:val="18"/>
          <w:szCs w:val="18"/>
          <w:lang w:val="fr-BE"/>
        </w:rPr>
      </w:pPr>
      <w:r w:rsidRPr="00D123F6">
        <w:rPr>
          <w:rStyle w:val="Appelnotedebasdep"/>
          <w:sz w:val="18"/>
          <w:szCs w:val="18"/>
        </w:rPr>
        <w:footnoteRef/>
      </w:r>
      <w:r w:rsidRPr="00D123F6">
        <w:rPr>
          <w:sz w:val="18"/>
          <w:szCs w:val="18"/>
        </w:rPr>
        <w:t xml:space="preserve"> Données démographiques sur le Tatarstan de </w:t>
      </w:r>
      <w:proofErr w:type="spellStart"/>
      <w:r w:rsidRPr="00D123F6">
        <w:rPr>
          <w:sz w:val="18"/>
          <w:szCs w:val="18"/>
        </w:rPr>
        <w:t>Wikipedia</w:t>
      </w:r>
      <w:proofErr w:type="spellEnd"/>
      <w:r w:rsidRPr="00D123F6">
        <w:rPr>
          <w:sz w:val="18"/>
          <w:szCs w:val="18"/>
        </w:rPr>
        <w:t>.</w:t>
      </w:r>
      <w:r w:rsidRPr="00D123F6">
        <w:rPr>
          <w:sz w:val="18"/>
          <w:szCs w:val="18"/>
          <w:lang w:val="fr-BE"/>
        </w:rPr>
        <w:t xml:space="preserve"> [</w:t>
      </w:r>
      <w:proofErr w:type="gramStart"/>
      <w:r w:rsidRPr="00D123F6">
        <w:rPr>
          <w:sz w:val="18"/>
          <w:szCs w:val="18"/>
          <w:lang w:val="fr-BE"/>
        </w:rPr>
        <w:t>consulté</w:t>
      </w:r>
      <w:proofErr w:type="gramEnd"/>
      <w:r w:rsidRPr="00D123F6">
        <w:rPr>
          <w:sz w:val="18"/>
          <w:szCs w:val="18"/>
          <w:lang w:val="fr-BE"/>
        </w:rPr>
        <w:t xml:space="preserve"> le 17 mars 2020] </w:t>
      </w:r>
    </w:p>
    <w:p w14:paraId="7A2E8803" w14:textId="77777777" w:rsidR="002F4B37" w:rsidRPr="00D123F6" w:rsidRDefault="002F4B37" w:rsidP="00E44187">
      <w:pPr>
        <w:pStyle w:val="Notedebasdepage"/>
        <w:rPr>
          <w:sz w:val="18"/>
          <w:szCs w:val="18"/>
          <w:lang w:val="fr-BE"/>
        </w:rPr>
      </w:pPr>
      <w:r w:rsidRPr="00C632BB">
        <w:rPr>
          <w:sz w:val="18"/>
          <w:szCs w:val="18"/>
          <w:lang w:val="fr-BE"/>
        </w:rPr>
        <w:t xml:space="preserve">Disponible sur: </w:t>
      </w:r>
      <w:hyperlink r:id="rId34" w:anchor="D%C3%A9mographie" w:history="1">
        <w:r w:rsidRPr="00D123F6">
          <w:rPr>
            <w:rStyle w:val="Lienhypertexte"/>
            <w:sz w:val="18"/>
            <w:szCs w:val="18"/>
          </w:rPr>
          <w:t>https://fr.wikipedia.org/wiki/Tatarstan#D%C3%A9mographie</w:t>
        </w:r>
      </w:hyperlink>
      <w:r w:rsidRPr="00D123F6">
        <w:rPr>
          <w:sz w:val="18"/>
          <w:szCs w:val="18"/>
        </w:rPr>
        <w:t xml:space="preserve"> </w:t>
      </w:r>
    </w:p>
  </w:footnote>
  <w:footnote w:id="50">
    <w:p w14:paraId="6624CD0E" w14:textId="77777777" w:rsidR="002F4B37" w:rsidRPr="003A7325" w:rsidRDefault="002F4B37" w:rsidP="00E44187">
      <w:pPr>
        <w:pStyle w:val="Notedebasdepage"/>
        <w:jc w:val="left"/>
        <w:rPr>
          <w:rStyle w:val="Lienhypertexte"/>
          <w:sz w:val="18"/>
          <w:szCs w:val="18"/>
          <w:lang w:val="fr-BE"/>
        </w:rPr>
      </w:pPr>
      <w:r w:rsidRPr="00D123F6">
        <w:rPr>
          <w:rStyle w:val="Appelnotedebasdep"/>
          <w:sz w:val="18"/>
          <w:szCs w:val="18"/>
        </w:rPr>
        <w:footnoteRef/>
      </w:r>
      <w:r w:rsidRPr="00D123F6">
        <w:rPr>
          <w:sz w:val="18"/>
          <w:szCs w:val="18"/>
        </w:rPr>
        <w:t xml:space="preserve"> GACHKOV Igor, </w:t>
      </w:r>
      <w:r w:rsidRPr="00D123F6">
        <w:rPr>
          <w:i/>
          <w:sz w:val="18"/>
          <w:szCs w:val="18"/>
        </w:rPr>
        <w:t>Le Tatarstan entre renouveau musulman et islamisation</w:t>
      </w:r>
      <w:r w:rsidRPr="00D123F6">
        <w:rPr>
          <w:sz w:val="18"/>
          <w:szCs w:val="18"/>
        </w:rPr>
        <w:t>.</w:t>
      </w:r>
      <w:r>
        <w:rPr>
          <w:sz w:val="18"/>
          <w:szCs w:val="18"/>
        </w:rPr>
        <w:t xml:space="preserve"> Le Courrier de Russie, Publié le 17 décembre 2018</w:t>
      </w:r>
      <w:r w:rsidRPr="00D123F6">
        <w:rPr>
          <w:sz w:val="18"/>
          <w:szCs w:val="18"/>
        </w:rPr>
        <w:t xml:space="preserve"> </w:t>
      </w:r>
      <w:r w:rsidRPr="00D123F6">
        <w:rPr>
          <w:sz w:val="18"/>
          <w:szCs w:val="18"/>
          <w:lang w:val="fr-BE"/>
        </w:rPr>
        <w:t xml:space="preserve">[consulté le 18 mars 2020] Disponible sur: </w:t>
      </w:r>
      <w:hyperlink r:id="rId35" w:history="1">
        <w:r w:rsidRPr="00D123F6">
          <w:rPr>
            <w:rStyle w:val="Lienhypertexte"/>
            <w:sz w:val="18"/>
            <w:szCs w:val="18"/>
          </w:rPr>
          <w:t>https://www.lecourrierderussie.com/societe/2018/12/le-tatarstan-entre-renouveau-musulman-et-islamisation/</w:t>
        </w:r>
      </w:hyperlink>
      <w:r>
        <w:rPr>
          <w:sz w:val="18"/>
          <w:szCs w:val="18"/>
        </w:rPr>
        <w:t xml:space="preserve"> </w:t>
      </w:r>
    </w:p>
  </w:footnote>
  <w:footnote w:id="51">
    <w:p w14:paraId="2CDB7691" w14:textId="50A62945" w:rsidR="002F4B37" w:rsidRPr="003A7325" w:rsidRDefault="002F4B37" w:rsidP="00213A12">
      <w:pPr>
        <w:pStyle w:val="Notedebasdepage"/>
        <w:rPr>
          <w:sz w:val="18"/>
          <w:szCs w:val="18"/>
        </w:rPr>
      </w:pPr>
      <w:r w:rsidRPr="00D123F6">
        <w:rPr>
          <w:rStyle w:val="Appelnotedebasdep"/>
          <w:sz w:val="18"/>
          <w:szCs w:val="18"/>
        </w:rPr>
        <w:footnoteRef/>
      </w:r>
      <w:r w:rsidRPr="00D123F6">
        <w:rPr>
          <w:sz w:val="18"/>
          <w:szCs w:val="18"/>
        </w:rPr>
        <w:t xml:space="preserve"> </w:t>
      </w:r>
      <w:r w:rsidRPr="006D7E4F">
        <w:rPr>
          <w:sz w:val="18"/>
          <w:szCs w:val="18"/>
        </w:rPr>
        <w:t>GOUNIN Yves, Le Tatarstan. Pays des musulmans de Russie, Institut de Relations Internationales et Stratégiques, été 2008,</w:t>
      </w:r>
      <w:r>
        <w:rPr>
          <w:sz w:val="18"/>
          <w:szCs w:val="18"/>
        </w:rPr>
        <w:t xml:space="preserve"> </w:t>
      </w:r>
      <w:r w:rsidRPr="006D7E4F">
        <w:rPr>
          <w:sz w:val="18"/>
          <w:szCs w:val="18"/>
        </w:rPr>
        <w:t xml:space="preserve">[consulté le 17 mars 2020] Disponible sur: </w:t>
      </w:r>
      <w:hyperlink r:id="rId36" w:history="1">
        <w:r w:rsidRPr="007A03E6">
          <w:rPr>
            <w:rStyle w:val="Lienhypertexte"/>
            <w:sz w:val="18"/>
            <w:szCs w:val="18"/>
          </w:rPr>
          <w:t>https://www.iris-france.org/note-de-lecture/le-tatarstan-pays-des-musulmans-de-russie/</w:t>
        </w:r>
      </w:hyperlink>
      <w:r w:rsidRPr="00BA078C">
        <w:rPr>
          <w:sz w:val="18"/>
          <w:szCs w:val="18"/>
        </w:rPr>
        <w:t xml:space="preserve"> </w:t>
      </w:r>
    </w:p>
  </w:footnote>
  <w:footnote w:id="52">
    <w:p w14:paraId="7A606267" w14:textId="77777777" w:rsidR="002F4B37" w:rsidRPr="00D123F6" w:rsidRDefault="002F4B37" w:rsidP="00DA2540">
      <w:pPr>
        <w:pStyle w:val="Notedebasdepage"/>
      </w:pPr>
      <w:r w:rsidRPr="00D123F6">
        <w:rPr>
          <w:rStyle w:val="Appelnotedebasdep"/>
          <w:rFonts w:ascii="Calibri" w:hAnsi="Calibri" w:cs="Calibri"/>
          <w:sz w:val="18"/>
          <w:szCs w:val="18"/>
        </w:rPr>
        <w:footnoteRef/>
      </w:r>
      <w:r w:rsidRPr="00D123F6">
        <w:rPr>
          <w:rFonts w:ascii="Calibri" w:hAnsi="Calibri" w:cs="Calibri"/>
          <w:sz w:val="18"/>
          <w:szCs w:val="18"/>
        </w:rPr>
        <w:t xml:space="preserve"> </w:t>
      </w:r>
      <w:r w:rsidRPr="00DA2540">
        <w:rPr>
          <w:rFonts w:ascii="Calibri" w:hAnsi="Calibri" w:cs="Calibri"/>
          <w:sz w:val="18"/>
          <w:szCs w:val="18"/>
        </w:rPr>
        <w:t>AUBOUARD Stéphane, Au Tatarstan, la guerre des Islams fait rage, l’Humanité, 4 avril 2016. [</w:t>
      </w:r>
      <w:proofErr w:type="gramStart"/>
      <w:r w:rsidRPr="00DA2540">
        <w:rPr>
          <w:rFonts w:ascii="Calibri" w:hAnsi="Calibri" w:cs="Calibri"/>
          <w:sz w:val="18"/>
          <w:szCs w:val="18"/>
        </w:rPr>
        <w:t>consulté</w:t>
      </w:r>
      <w:proofErr w:type="gramEnd"/>
      <w:r w:rsidRPr="00DA2540">
        <w:rPr>
          <w:rFonts w:ascii="Calibri" w:hAnsi="Calibri" w:cs="Calibri"/>
          <w:sz w:val="18"/>
          <w:szCs w:val="18"/>
        </w:rPr>
        <w:t xml:space="preserve"> le 17 mars 2020] Disponible sur: </w:t>
      </w:r>
      <w:hyperlink r:id="rId37" w:history="1">
        <w:r w:rsidRPr="007A03E6">
          <w:rPr>
            <w:rStyle w:val="Lienhypertexte"/>
            <w:rFonts w:ascii="Calibri" w:hAnsi="Calibri" w:cs="Calibri"/>
            <w:sz w:val="18"/>
            <w:szCs w:val="18"/>
          </w:rPr>
          <w:t>https://www.humanite.fr/au-tatarstan-la-guerre-des-islams-fait-rage-603645</w:t>
        </w:r>
      </w:hyperlink>
      <w:r>
        <w:rPr>
          <w:rFonts w:ascii="Calibri" w:hAnsi="Calibri" w:cs="Calibri"/>
          <w:sz w:val="18"/>
          <w:szCs w:val="18"/>
        </w:rPr>
        <w:t xml:space="preserve"> </w:t>
      </w:r>
    </w:p>
  </w:footnote>
  <w:footnote w:id="53">
    <w:p w14:paraId="5EABFF6E" w14:textId="5C52EAA2" w:rsidR="002F4B37" w:rsidRPr="002B27EE" w:rsidRDefault="002F4B37" w:rsidP="00DF5597">
      <w:pPr>
        <w:pStyle w:val="Notedebasdepage"/>
        <w:rPr>
          <w:sz w:val="18"/>
          <w:szCs w:val="18"/>
          <w:lang w:val="fr-BE"/>
        </w:rPr>
      </w:pPr>
      <w:r w:rsidRPr="002B27EE">
        <w:rPr>
          <w:rStyle w:val="Appelnotedebasdep"/>
          <w:sz w:val="18"/>
          <w:szCs w:val="18"/>
        </w:rPr>
        <w:footnoteRef/>
      </w:r>
      <w:r w:rsidRPr="002B27EE">
        <w:rPr>
          <w:sz w:val="18"/>
          <w:szCs w:val="18"/>
        </w:rPr>
        <w:t xml:space="preserve"> </w:t>
      </w:r>
      <w:r w:rsidRPr="00477B37">
        <w:rPr>
          <w:sz w:val="18"/>
          <w:szCs w:val="18"/>
        </w:rPr>
        <w:t>Données sur le Sénégal du site population data.</w:t>
      </w:r>
      <w:r w:rsidRPr="00477B37">
        <w:rPr>
          <w:sz w:val="18"/>
          <w:szCs w:val="18"/>
          <w:lang w:val="fr-BE"/>
        </w:rPr>
        <w:t xml:space="preserve"> Disponible sur: </w:t>
      </w:r>
      <w:hyperlink r:id="rId38" w:history="1">
        <w:r w:rsidRPr="00477B37">
          <w:rPr>
            <w:rStyle w:val="Lienhypertexte"/>
            <w:sz w:val="18"/>
            <w:szCs w:val="18"/>
          </w:rPr>
          <w:t>https://www.populationdata.net/pays/senegal/</w:t>
        </w:r>
      </w:hyperlink>
      <w:r>
        <w:t xml:space="preserve"> </w:t>
      </w:r>
    </w:p>
  </w:footnote>
  <w:footnote w:id="54">
    <w:p w14:paraId="0772FC1A" w14:textId="77777777" w:rsidR="002F4B37" w:rsidRPr="00477B37" w:rsidRDefault="002F4B37">
      <w:pPr>
        <w:pStyle w:val="Notedebasdepage"/>
      </w:pPr>
      <w:r>
        <w:rPr>
          <w:rStyle w:val="Appelnotedebasdep"/>
        </w:rPr>
        <w:footnoteRef/>
      </w:r>
      <w:r>
        <w:t xml:space="preserve"> </w:t>
      </w:r>
      <w:r w:rsidRPr="002B756A">
        <w:rPr>
          <w:sz w:val="18"/>
          <w:szCs w:val="18"/>
        </w:rPr>
        <w:t xml:space="preserve">DIOP </w:t>
      </w:r>
      <w:proofErr w:type="spellStart"/>
      <w:r w:rsidRPr="002B756A">
        <w:rPr>
          <w:sz w:val="18"/>
          <w:szCs w:val="18"/>
        </w:rPr>
        <w:t>Birago</w:t>
      </w:r>
      <w:proofErr w:type="spellEnd"/>
      <w:r w:rsidRPr="002B756A">
        <w:rPr>
          <w:sz w:val="18"/>
          <w:szCs w:val="18"/>
        </w:rPr>
        <w:t>, DIOP Cheikh Anta, SENGHOR S. Léopold, SADJE Abdoulaye, La tolérance religieuse, reflet de l'aspiration d'une nation à la démocratie : dans la vie et l'œuvre de quatre auteurs sénégalais, Fondation Konrad Adenauer, 2007, 65 p.</w:t>
      </w:r>
    </w:p>
  </w:footnote>
  <w:footnote w:id="55">
    <w:p w14:paraId="613E1C74" w14:textId="77777777" w:rsidR="002F4B37" w:rsidRPr="00477B37" w:rsidRDefault="002F4B37" w:rsidP="00DF5597">
      <w:pPr>
        <w:pStyle w:val="Notedebasdepage"/>
        <w:jc w:val="left"/>
        <w:rPr>
          <w:rStyle w:val="Lienhypertexte"/>
          <w:sz w:val="18"/>
          <w:szCs w:val="18"/>
          <w:lang w:val="fr-BE"/>
        </w:rPr>
      </w:pPr>
      <w:r w:rsidRPr="002B27EE">
        <w:rPr>
          <w:rStyle w:val="Appelnotedebasdep"/>
          <w:sz w:val="18"/>
          <w:szCs w:val="18"/>
        </w:rPr>
        <w:footnoteRef/>
      </w:r>
      <w:r>
        <w:rPr>
          <w:sz w:val="18"/>
          <w:szCs w:val="18"/>
        </w:rPr>
        <w:t xml:space="preserve"> Données sur les religions au Sénégal sur le site du gouvernement</w:t>
      </w:r>
      <w:r w:rsidRPr="002B27EE">
        <w:rPr>
          <w:sz w:val="18"/>
          <w:szCs w:val="18"/>
        </w:rPr>
        <w:t xml:space="preserve">. </w:t>
      </w:r>
      <w:r>
        <w:rPr>
          <w:sz w:val="18"/>
          <w:szCs w:val="18"/>
          <w:lang w:val="fr-BE"/>
        </w:rPr>
        <w:t xml:space="preserve">Disponible sur: </w:t>
      </w:r>
      <w:hyperlink r:id="rId39" w:history="1">
        <w:r w:rsidRPr="00382060">
          <w:rPr>
            <w:rStyle w:val="Lienhypertexte"/>
            <w:sz w:val="18"/>
            <w:szCs w:val="18"/>
            <w:lang w:val="fr-BE"/>
          </w:rPr>
          <w:t>https://www.sec.gouv.sn/</w:t>
        </w:r>
      </w:hyperlink>
      <w:r>
        <w:rPr>
          <w:sz w:val="18"/>
          <w:szCs w:val="18"/>
          <w:lang w:val="fr-BE"/>
        </w:rPr>
        <w:t xml:space="preserve"> </w:t>
      </w:r>
    </w:p>
  </w:footnote>
  <w:footnote w:id="56">
    <w:p w14:paraId="37B82876" w14:textId="3774CBF4" w:rsidR="002F4B37" w:rsidRPr="00C10E06" w:rsidRDefault="002F4B37">
      <w:pPr>
        <w:pStyle w:val="Notedebasdepage"/>
        <w:rPr>
          <w:sz w:val="18"/>
          <w:szCs w:val="18"/>
          <w:lang w:val="fr-BE"/>
        </w:rPr>
      </w:pPr>
      <w:r>
        <w:rPr>
          <w:rStyle w:val="Appelnotedebasdep"/>
        </w:rPr>
        <w:footnoteRef/>
      </w:r>
      <w:r w:rsidRPr="00C10E06">
        <w:rPr>
          <w:lang w:val="fr-BE"/>
        </w:rPr>
        <w:t xml:space="preserve"> </w:t>
      </w:r>
      <w:proofErr w:type="spellStart"/>
      <w:r w:rsidRPr="00C10E06">
        <w:rPr>
          <w:sz w:val="18"/>
          <w:szCs w:val="18"/>
          <w:lang w:val="fr-BE"/>
        </w:rPr>
        <w:t>Palmarin</w:t>
      </w:r>
      <w:proofErr w:type="spellEnd"/>
      <w:r w:rsidRPr="00C10E06">
        <w:rPr>
          <w:sz w:val="18"/>
          <w:szCs w:val="18"/>
          <w:lang w:val="fr-BE"/>
        </w:rPr>
        <w:t xml:space="preserve">, In </w:t>
      </w:r>
      <w:proofErr w:type="spellStart"/>
      <w:r w:rsidRPr="00C10E06">
        <w:rPr>
          <w:i/>
          <w:sz w:val="18"/>
          <w:szCs w:val="18"/>
          <w:lang w:val="fr-BE"/>
        </w:rPr>
        <w:t>Wikipedia</w:t>
      </w:r>
      <w:proofErr w:type="spellEnd"/>
      <w:r w:rsidRPr="00C10E06">
        <w:rPr>
          <w:i/>
          <w:sz w:val="18"/>
          <w:szCs w:val="18"/>
          <w:lang w:val="fr-BE"/>
        </w:rPr>
        <w:t xml:space="preserve">, l’encyclopédie libre </w:t>
      </w:r>
      <w:r w:rsidRPr="00C10E06">
        <w:rPr>
          <w:sz w:val="18"/>
          <w:szCs w:val="18"/>
          <w:lang w:val="fr-BE"/>
        </w:rPr>
        <w:t xml:space="preserve">[en ligne] </w:t>
      </w:r>
      <w:r w:rsidRPr="00C10E06">
        <w:rPr>
          <w:color w:val="000000"/>
          <w:sz w:val="18"/>
          <w:szCs w:val="18"/>
        </w:rPr>
        <w:t xml:space="preserve">Fondation </w:t>
      </w:r>
      <w:proofErr w:type="spellStart"/>
      <w:r w:rsidRPr="00C10E06">
        <w:rPr>
          <w:color w:val="000000"/>
          <w:sz w:val="18"/>
          <w:szCs w:val="18"/>
        </w:rPr>
        <w:t>Wikimedia</w:t>
      </w:r>
      <w:proofErr w:type="spellEnd"/>
      <w:r w:rsidRPr="00C10E06">
        <w:rPr>
          <w:color w:val="000000"/>
          <w:sz w:val="18"/>
          <w:szCs w:val="18"/>
        </w:rPr>
        <w:t>, 2003- [consulté le 15 mars 2020]. Disponible sur : </w:t>
      </w:r>
      <w:hyperlink r:id="rId40" w:history="1">
        <w:r w:rsidRPr="00C10E06">
          <w:rPr>
            <w:rStyle w:val="Lienhypertexte"/>
            <w:sz w:val="18"/>
            <w:szCs w:val="18"/>
          </w:rPr>
          <w:t>https://fr.wikipedia.org/wiki/Palmarin</w:t>
        </w:r>
      </w:hyperlink>
    </w:p>
  </w:footnote>
  <w:footnote w:id="57">
    <w:p w14:paraId="26D67206" w14:textId="77777777" w:rsidR="002F4B37" w:rsidRDefault="002F4B37" w:rsidP="005A3041">
      <w:pPr>
        <w:pStyle w:val="Notedebasdepage"/>
        <w:jc w:val="left"/>
        <w:rPr>
          <w:sz w:val="18"/>
          <w:szCs w:val="18"/>
          <w:lang w:val="fr-BE"/>
        </w:rPr>
      </w:pPr>
      <w:r w:rsidRPr="00B30FA6">
        <w:rPr>
          <w:rStyle w:val="Appelnotedebasdep"/>
          <w:sz w:val="18"/>
          <w:szCs w:val="18"/>
        </w:rPr>
        <w:footnoteRef/>
      </w:r>
      <w:r w:rsidRPr="00B30FA6">
        <w:rPr>
          <w:sz w:val="18"/>
          <w:szCs w:val="18"/>
        </w:rPr>
        <w:t xml:space="preserve"> </w:t>
      </w:r>
      <w:r>
        <w:rPr>
          <w:sz w:val="18"/>
          <w:szCs w:val="18"/>
          <w:lang w:val="fr-BE"/>
        </w:rPr>
        <w:t>Dictionnaire</w:t>
      </w:r>
      <w:r w:rsidRPr="00B30FA6">
        <w:rPr>
          <w:sz w:val="18"/>
          <w:szCs w:val="18"/>
          <w:lang w:val="fr-BE"/>
        </w:rPr>
        <w:t xml:space="preserve"> de la paix/éducation du site Graines de Paix. </w:t>
      </w:r>
    </w:p>
    <w:p w14:paraId="0BE10887" w14:textId="7400399E" w:rsidR="002F4B37" w:rsidRPr="00B30FA6" w:rsidRDefault="002F4B37" w:rsidP="005A3041">
      <w:pPr>
        <w:pStyle w:val="Notedebasdepage"/>
        <w:jc w:val="left"/>
        <w:rPr>
          <w:sz w:val="18"/>
          <w:szCs w:val="18"/>
          <w:lang w:val="fr-BE"/>
        </w:rPr>
      </w:pPr>
      <w:r w:rsidRPr="00B30FA6">
        <w:rPr>
          <w:sz w:val="18"/>
          <w:szCs w:val="18"/>
          <w:lang w:val="fr-BE"/>
        </w:rPr>
        <w:t xml:space="preserve">Disponible sur: </w:t>
      </w:r>
      <w:hyperlink r:id="rId41" w:history="1">
        <w:r w:rsidRPr="00E41B33">
          <w:rPr>
            <w:rStyle w:val="Lienhypertexte"/>
            <w:sz w:val="18"/>
            <w:szCs w:val="18"/>
          </w:rPr>
          <w:t>https://www.grainesdepaix.org/fr/ressources-de-paix/dictionnaire-paix-education</w:t>
        </w:r>
        <w:r w:rsidRPr="00E41B33" w:rsidDel="00E41B33">
          <w:rPr>
            <w:rStyle w:val="Lienhypertexte"/>
            <w:sz w:val="18"/>
            <w:szCs w:val="18"/>
          </w:rPr>
          <w:t xml:space="preserve"> </w:t>
        </w:r>
      </w:hyperlink>
    </w:p>
  </w:footnote>
  <w:footnote w:id="58">
    <w:p w14:paraId="5310ED4C" w14:textId="77777777" w:rsidR="002F4B37" w:rsidRPr="00213A5B" w:rsidRDefault="002F4B37">
      <w:pPr>
        <w:pStyle w:val="Notedebasdepage"/>
      </w:pPr>
      <w:r>
        <w:rPr>
          <w:rStyle w:val="Appelnotedebasdep"/>
        </w:rPr>
        <w:footnoteRef/>
      </w:r>
      <w:r>
        <w:t xml:space="preserve"> </w:t>
      </w:r>
      <w:r w:rsidRPr="00213A5B">
        <w:rPr>
          <w:sz w:val="18"/>
        </w:rPr>
        <w:t>Voir également les définition</w:t>
      </w:r>
      <w:r>
        <w:rPr>
          <w:sz w:val="18"/>
        </w:rPr>
        <w:t>s</w:t>
      </w:r>
      <w:r w:rsidRPr="00213A5B">
        <w:rPr>
          <w:sz w:val="18"/>
        </w:rPr>
        <w:t xml:space="preserve"> d</w:t>
      </w:r>
      <w:r>
        <w:rPr>
          <w:sz w:val="18"/>
        </w:rPr>
        <w:t>e la convivance, d</w:t>
      </w:r>
      <w:r w:rsidRPr="00213A5B">
        <w:rPr>
          <w:sz w:val="18"/>
        </w:rPr>
        <w:t xml:space="preserve">u </w:t>
      </w:r>
      <w:r w:rsidRPr="00213A5B">
        <w:rPr>
          <w:i/>
          <w:sz w:val="18"/>
        </w:rPr>
        <w:t>vivre-ensemble</w:t>
      </w:r>
      <w:r w:rsidRPr="00213A5B">
        <w:rPr>
          <w:sz w:val="18"/>
        </w:rPr>
        <w:t xml:space="preserve"> et du </w:t>
      </w:r>
      <w:r>
        <w:rPr>
          <w:i/>
          <w:sz w:val="18"/>
        </w:rPr>
        <w:t>faire-</w:t>
      </w:r>
      <w:r w:rsidRPr="00213A5B">
        <w:rPr>
          <w:i/>
          <w:sz w:val="18"/>
        </w:rPr>
        <w:t>ensemble</w:t>
      </w:r>
      <w:r>
        <w:rPr>
          <w:sz w:val="18"/>
        </w:rPr>
        <w:t xml:space="preserve"> dans</w:t>
      </w:r>
      <w:r w:rsidRPr="00213A5B">
        <w:rPr>
          <w:sz w:val="18"/>
        </w:rPr>
        <w:t xml:space="preserve"> ce glossaire. </w:t>
      </w:r>
    </w:p>
  </w:footnote>
  <w:footnote w:id="59">
    <w:p w14:paraId="4B6C56AC" w14:textId="793AD9AA" w:rsidR="002F4B37" w:rsidRPr="00DA2540" w:rsidRDefault="002F4B37" w:rsidP="00DA2540">
      <w:pPr>
        <w:pStyle w:val="Notedebasdepage"/>
        <w:rPr>
          <w:sz w:val="18"/>
          <w:szCs w:val="18"/>
        </w:rPr>
      </w:pPr>
      <w:r>
        <w:rPr>
          <w:rStyle w:val="Appelnotedebasdep"/>
        </w:rPr>
        <w:footnoteRef/>
      </w:r>
      <w:r>
        <w:t xml:space="preserve"> </w:t>
      </w:r>
      <w:r w:rsidRPr="00DA2540">
        <w:rPr>
          <w:sz w:val="18"/>
          <w:szCs w:val="18"/>
        </w:rPr>
        <w:t>Chiisme - extrait du dossier consacré à l’islam. In Dictionnaire Larousse, [en ligne]. [</w:t>
      </w:r>
      <w:proofErr w:type="gramStart"/>
      <w:r w:rsidRPr="00DA2540">
        <w:rPr>
          <w:sz w:val="18"/>
          <w:szCs w:val="18"/>
        </w:rPr>
        <w:t>consulté</w:t>
      </w:r>
      <w:proofErr w:type="gramEnd"/>
      <w:r w:rsidRPr="00DA2540">
        <w:rPr>
          <w:sz w:val="18"/>
          <w:szCs w:val="18"/>
        </w:rPr>
        <w:t xml:space="preserve"> le 19 mars 2020] Disponible sur : </w:t>
      </w:r>
      <w:hyperlink r:id="rId42" w:history="1">
        <w:r w:rsidRPr="00DA2540">
          <w:rPr>
            <w:rStyle w:val="Lienhypertexte"/>
            <w:sz w:val="18"/>
            <w:szCs w:val="18"/>
          </w:rPr>
          <w:t>https://www.larousse.fr/encyclopedie/divers/chiisme/33316</w:t>
        </w:r>
      </w:hyperlink>
      <w:r w:rsidRPr="00BA078C">
        <w:rPr>
          <w:sz w:val="18"/>
          <w:szCs w:val="18"/>
        </w:rPr>
        <w:t xml:space="preserve"> </w:t>
      </w:r>
    </w:p>
    <w:p w14:paraId="1645EB10" w14:textId="77777777" w:rsidR="002F4B37" w:rsidRPr="003B6968" w:rsidRDefault="002F4B37">
      <w:pPr>
        <w:pStyle w:val="Notedebasdepage"/>
      </w:pPr>
      <w:r>
        <w:rPr>
          <w:sz w:val="18"/>
          <w:szCs w:val="18"/>
          <w:lang w:val="fr-BE"/>
        </w:rPr>
        <w:t xml:space="preserve"> </w:t>
      </w:r>
    </w:p>
  </w:footnote>
  <w:footnote w:id="60">
    <w:p w14:paraId="135791D8" w14:textId="77777777" w:rsidR="002F4B37" w:rsidRDefault="002F4B37">
      <w:pPr>
        <w:pStyle w:val="Notedebasdepage"/>
        <w:rPr>
          <w:sz w:val="18"/>
          <w:szCs w:val="18"/>
        </w:rPr>
      </w:pPr>
      <w:r w:rsidRPr="00E41B33">
        <w:rPr>
          <w:rStyle w:val="Appelnotedebasdep"/>
          <w:sz w:val="18"/>
          <w:szCs w:val="18"/>
        </w:rPr>
        <w:footnoteRef/>
      </w:r>
      <w:r w:rsidRPr="00E41B33">
        <w:rPr>
          <w:sz w:val="18"/>
          <w:szCs w:val="18"/>
        </w:rPr>
        <w:t xml:space="preserve"> Définition du mot convivance telle que reprise dans le dictionnaire de l’Académie française</w:t>
      </w:r>
      <w:r>
        <w:rPr>
          <w:sz w:val="18"/>
          <w:szCs w:val="18"/>
        </w:rPr>
        <w:t xml:space="preserve">. </w:t>
      </w:r>
    </w:p>
    <w:p w14:paraId="2182B475" w14:textId="77777777" w:rsidR="002F4B37" w:rsidRPr="00E41B33" w:rsidRDefault="002F4B37">
      <w:pPr>
        <w:pStyle w:val="Notedebasdepage"/>
        <w:rPr>
          <w:sz w:val="18"/>
          <w:szCs w:val="18"/>
        </w:rPr>
      </w:pPr>
      <w:r>
        <w:rPr>
          <w:sz w:val="18"/>
          <w:szCs w:val="18"/>
        </w:rPr>
        <w:t xml:space="preserve">Voir également les définitions du bien vivre-ensemble, du faire-ensemble et du vivre-ensemble dans ce glossaire. </w:t>
      </w:r>
    </w:p>
  </w:footnote>
  <w:footnote w:id="61">
    <w:p w14:paraId="2E51ADB1" w14:textId="77777777" w:rsidR="002F4B37" w:rsidRPr="00110C33" w:rsidRDefault="002F4B37" w:rsidP="00AB08DD">
      <w:pPr>
        <w:pStyle w:val="Notedebasdepage"/>
        <w:rPr>
          <w:sz w:val="18"/>
          <w:szCs w:val="18"/>
          <w:lang w:val="fr-BE"/>
        </w:rPr>
      </w:pPr>
      <w:r w:rsidRPr="00110C33">
        <w:rPr>
          <w:rStyle w:val="Appelnotedebasdep"/>
          <w:sz w:val="18"/>
          <w:szCs w:val="18"/>
        </w:rPr>
        <w:footnoteRef/>
      </w:r>
      <w:r w:rsidRPr="00110C33">
        <w:rPr>
          <w:sz w:val="18"/>
          <w:szCs w:val="18"/>
        </w:rPr>
        <w:t xml:space="preserve"> Source de la définition : UNESCO, Convention sur la protection et la promotion de la diversité des expressions culturelles, 2005.</w:t>
      </w:r>
    </w:p>
  </w:footnote>
  <w:footnote w:id="62">
    <w:p w14:paraId="0E813A31" w14:textId="37F254E0" w:rsidR="002F4B37" w:rsidRPr="00DA2540" w:rsidRDefault="002F4B37" w:rsidP="00213A5B">
      <w:pPr>
        <w:pStyle w:val="Notedebasdepage"/>
        <w:rPr>
          <w:sz w:val="18"/>
          <w:szCs w:val="18"/>
        </w:rPr>
      </w:pPr>
      <w:r>
        <w:rPr>
          <w:rStyle w:val="Appelnotedebasdep"/>
        </w:rPr>
        <w:footnoteRef/>
      </w:r>
      <w:r>
        <w:t xml:space="preserve"> </w:t>
      </w:r>
      <w:bookmarkStart w:id="34" w:name="_Hlk39224261"/>
      <w:r w:rsidRPr="00DA2540">
        <w:rPr>
          <w:sz w:val="18"/>
          <w:szCs w:val="18"/>
        </w:rPr>
        <w:t xml:space="preserve">Schaller, Jean-Jacques, Faire pour, faire avec ou faire-ensemble : l’intelligence collective constitutive d’un monde commun - Dans Le sujet dans la cité 2013/1 (Actuels n° 2), pages 172 à 198 - [consulté le 19 mars 2020] Disponible sur: </w:t>
      </w:r>
      <w:hyperlink r:id="rId43" w:history="1">
        <w:r w:rsidRPr="007A03E6">
          <w:rPr>
            <w:rStyle w:val="Lienhypertexte"/>
            <w:sz w:val="18"/>
            <w:szCs w:val="18"/>
          </w:rPr>
          <w:t>https://www.cairn.info/revue-le-sujet-dans-la-cite-2013-1-page-172.htm</w:t>
        </w:r>
      </w:hyperlink>
      <w:bookmarkEnd w:id="34"/>
      <w:r w:rsidRPr="00BA078C">
        <w:rPr>
          <w:sz w:val="18"/>
          <w:szCs w:val="18"/>
        </w:rPr>
        <w:t xml:space="preserve"> </w:t>
      </w:r>
    </w:p>
    <w:p w14:paraId="0EA229F1" w14:textId="77777777" w:rsidR="002F4B37" w:rsidRPr="00213A5B" w:rsidRDefault="002F4B37" w:rsidP="00213A5B">
      <w:pPr>
        <w:pStyle w:val="Notedebasdepage"/>
      </w:pPr>
      <w:r>
        <w:rPr>
          <w:sz w:val="18"/>
          <w:szCs w:val="18"/>
        </w:rPr>
        <w:t>Voir également les définitions de la convivance, du bien vivre-ensemble et du vivre-ensemble dans ce glossaire.</w:t>
      </w:r>
    </w:p>
  </w:footnote>
  <w:footnote w:id="63">
    <w:p w14:paraId="7E2FC89B" w14:textId="5D951FC0" w:rsidR="002F4B37" w:rsidRPr="006A2060" w:rsidRDefault="002F4B37" w:rsidP="006A2060">
      <w:pPr>
        <w:pStyle w:val="Notedebasdepage"/>
        <w:rPr>
          <w:sz w:val="18"/>
          <w:szCs w:val="18"/>
        </w:rPr>
      </w:pPr>
      <w:r w:rsidRPr="006A2060">
        <w:rPr>
          <w:rStyle w:val="Appelnotedebasdep"/>
          <w:sz w:val="18"/>
          <w:szCs w:val="18"/>
        </w:rPr>
        <w:footnoteRef/>
      </w:r>
      <w:r w:rsidRPr="006A2060">
        <w:rPr>
          <w:sz w:val="18"/>
          <w:szCs w:val="18"/>
        </w:rPr>
        <w:t xml:space="preserve"> </w:t>
      </w:r>
      <w:r w:rsidRPr="00DA2540">
        <w:rPr>
          <w:sz w:val="18"/>
          <w:szCs w:val="18"/>
        </w:rPr>
        <w:t>Sunnisme, extrait du dossier consacré à l’islam. In Dictionnaire Larousse, [en ligne]. [</w:t>
      </w:r>
      <w:proofErr w:type="gramStart"/>
      <w:r w:rsidRPr="00DA2540">
        <w:rPr>
          <w:sz w:val="18"/>
          <w:szCs w:val="18"/>
        </w:rPr>
        <w:t>consulté</w:t>
      </w:r>
      <w:proofErr w:type="gramEnd"/>
      <w:r w:rsidRPr="00DA2540">
        <w:rPr>
          <w:sz w:val="18"/>
          <w:szCs w:val="18"/>
        </w:rPr>
        <w:t xml:space="preserve"> le 19 mars 2020] – Disponible sur : </w:t>
      </w:r>
      <w:hyperlink r:id="rId44" w:history="1">
        <w:r w:rsidRPr="007A03E6">
          <w:rPr>
            <w:rStyle w:val="Lienhypertexte"/>
            <w:sz w:val="18"/>
            <w:szCs w:val="18"/>
          </w:rPr>
          <w:t>https://www.larousse.fr/encyclopedie/divers/sunnisme/94575</w:t>
        </w:r>
      </w:hyperlink>
      <w:r w:rsidRPr="00BA078C">
        <w:rPr>
          <w:sz w:val="18"/>
          <w:szCs w:val="18"/>
        </w:rPr>
        <w:t xml:space="preserve"> </w:t>
      </w:r>
    </w:p>
  </w:footnote>
  <w:footnote w:id="64">
    <w:p w14:paraId="0A2FDC25" w14:textId="77777777" w:rsidR="002F4B37" w:rsidRPr="00213A5B" w:rsidRDefault="002F4B37" w:rsidP="00E41B33">
      <w:pPr>
        <w:pStyle w:val="Notedebasdepage"/>
      </w:pPr>
      <w:r>
        <w:rPr>
          <w:rStyle w:val="Appelnotedebasdep"/>
        </w:rPr>
        <w:footnoteRef/>
      </w:r>
      <w:r>
        <w:t xml:space="preserve"> </w:t>
      </w:r>
      <w:r>
        <w:rPr>
          <w:sz w:val="18"/>
          <w:szCs w:val="18"/>
        </w:rPr>
        <w:t>Voir également les définitions de la convivance, du bien vivre-ensemble et du faire-ensemble dans ce glossaire.</w:t>
      </w:r>
    </w:p>
    <w:p w14:paraId="691D3867" w14:textId="77777777" w:rsidR="002F4B37" w:rsidRPr="00E41B33" w:rsidRDefault="002F4B37">
      <w:pPr>
        <w:pStyle w:val="Notedebasdepage"/>
      </w:pPr>
    </w:p>
  </w:footnote>
  <w:footnote w:id="65">
    <w:p w14:paraId="2109B3C4" w14:textId="0D17EC51" w:rsidR="002F4B37" w:rsidRPr="00B30FA6" w:rsidRDefault="002F4B37" w:rsidP="00896887">
      <w:pPr>
        <w:pStyle w:val="Notedebasdepage"/>
        <w:jc w:val="left"/>
        <w:rPr>
          <w:sz w:val="18"/>
          <w:szCs w:val="18"/>
        </w:rPr>
      </w:pPr>
      <w:r w:rsidRPr="00B30FA6">
        <w:rPr>
          <w:rStyle w:val="Appelnotedebasdep"/>
          <w:sz w:val="18"/>
          <w:szCs w:val="18"/>
        </w:rPr>
        <w:footnoteRef/>
      </w:r>
      <w:r>
        <w:rPr>
          <w:sz w:val="18"/>
          <w:szCs w:val="18"/>
        </w:rPr>
        <w:t xml:space="preserve"> Cet objectif figure dans le </w:t>
      </w:r>
      <w:r w:rsidRPr="00B30FA6">
        <w:rPr>
          <w:sz w:val="18"/>
          <w:szCs w:val="18"/>
          <w:lang w:val="fr-BE"/>
        </w:rPr>
        <w:t xml:space="preserve">document de </w:t>
      </w:r>
      <w:r w:rsidRPr="00B30FA6">
        <w:rPr>
          <w:b/>
          <w:sz w:val="18"/>
          <w:szCs w:val="18"/>
          <w:lang w:val="fr-BE"/>
        </w:rPr>
        <w:t>socles de compétences du cours de philosophie et citoyenneté de la FWB</w:t>
      </w:r>
      <w:r w:rsidRPr="00B30FA6">
        <w:rPr>
          <w:sz w:val="18"/>
          <w:szCs w:val="18"/>
          <w:lang w:val="fr-BE"/>
        </w:rPr>
        <w:t xml:space="preserve"> (primaire et 1</w:t>
      </w:r>
      <w:r w:rsidRPr="00B30FA6">
        <w:rPr>
          <w:sz w:val="18"/>
          <w:szCs w:val="18"/>
          <w:vertAlign w:val="superscript"/>
          <w:lang w:val="fr-BE"/>
        </w:rPr>
        <w:t>er</w:t>
      </w:r>
      <w:r w:rsidRPr="00B30FA6">
        <w:rPr>
          <w:sz w:val="18"/>
          <w:szCs w:val="18"/>
          <w:lang w:val="fr-BE"/>
        </w:rPr>
        <w:t xml:space="preserve"> degré secondaire)</w:t>
      </w:r>
      <w:r>
        <w:rPr>
          <w:sz w:val="18"/>
          <w:szCs w:val="18"/>
          <w:lang w:val="fr-BE"/>
        </w:rPr>
        <w:t xml:space="preserve">. Disponible sur : </w:t>
      </w:r>
      <w:hyperlink r:id="rId45" w:history="1">
        <w:r w:rsidRPr="00B30FA6">
          <w:rPr>
            <w:rStyle w:val="Lienhypertexte"/>
            <w:sz w:val="18"/>
            <w:szCs w:val="18"/>
            <w:lang w:val="fr-BE"/>
          </w:rPr>
          <w:t>http://enseignement.be/download.php?do_id=14070</w:t>
        </w:r>
      </w:hyperlink>
    </w:p>
  </w:footnote>
  <w:footnote w:id="66">
    <w:p w14:paraId="62A00EB0" w14:textId="77777777" w:rsidR="002F4B37" w:rsidRPr="00FB1AE1" w:rsidRDefault="002F4B37">
      <w:pPr>
        <w:pStyle w:val="Notedebasdepage"/>
        <w:rPr>
          <w:sz w:val="18"/>
          <w:szCs w:val="18"/>
        </w:rPr>
      </w:pPr>
      <w:r w:rsidRPr="00FB1AE1">
        <w:rPr>
          <w:rStyle w:val="Appelnotedebasdep"/>
          <w:sz w:val="18"/>
          <w:szCs w:val="18"/>
        </w:rPr>
        <w:footnoteRef/>
      </w:r>
      <w:r w:rsidRPr="00FB1AE1">
        <w:rPr>
          <w:sz w:val="18"/>
          <w:szCs w:val="18"/>
        </w:rPr>
        <w:t xml:space="preserve"> Les étapes de l’activité décrite ci-dessous proviennent de la ressource : Film</w:t>
      </w:r>
      <w:r>
        <w:rPr>
          <w:sz w:val="18"/>
          <w:szCs w:val="18"/>
        </w:rPr>
        <w:t>E</w:t>
      </w:r>
      <w:r w:rsidRPr="00FB1AE1">
        <w:rPr>
          <w:sz w:val="18"/>
          <w:szCs w:val="18"/>
        </w:rPr>
        <w:t xml:space="preserve">nglish, </w:t>
      </w:r>
      <w:r w:rsidRPr="00FB1AE1">
        <w:rPr>
          <w:i/>
          <w:sz w:val="18"/>
          <w:szCs w:val="18"/>
        </w:rPr>
        <w:t xml:space="preserve">All That We Share. </w:t>
      </w:r>
      <w:r w:rsidRPr="00FB1AE1">
        <w:rPr>
          <w:sz w:val="18"/>
          <w:szCs w:val="18"/>
        </w:rPr>
        <w:t>[</w:t>
      </w:r>
      <w:proofErr w:type="gramStart"/>
      <w:r w:rsidRPr="00FB1AE1">
        <w:rPr>
          <w:sz w:val="18"/>
          <w:szCs w:val="18"/>
        </w:rPr>
        <w:t>consulté</w:t>
      </w:r>
      <w:proofErr w:type="gramEnd"/>
      <w:r w:rsidRPr="00FB1AE1">
        <w:rPr>
          <w:sz w:val="18"/>
          <w:szCs w:val="18"/>
        </w:rPr>
        <w:t xml:space="preserve"> le 20 mars 2020] Disponible sur : </w:t>
      </w:r>
      <w:hyperlink r:id="rId46" w:history="1">
        <w:r w:rsidRPr="00FB1AE1">
          <w:rPr>
            <w:rStyle w:val="Lienhypertexte"/>
            <w:sz w:val="18"/>
            <w:szCs w:val="18"/>
          </w:rPr>
          <w:t>http://film-english.com/wp-content/uploads/2017/03/all-that-we-share-lesson-instructions-.pdf</w:t>
        </w:r>
      </w:hyperlink>
      <w:r w:rsidRPr="00FB1AE1">
        <w:rPr>
          <w:sz w:val="18"/>
          <w:szCs w:val="18"/>
        </w:rPr>
        <w:t xml:space="preserve"> </w:t>
      </w:r>
    </w:p>
  </w:footnote>
  <w:footnote w:id="67">
    <w:p w14:paraId="316053F9" w14:textId="77777777" w:rsidR="002F4B37" w:rsidRPr="00D15690" w:rsidRDefault="002F4B37">
      <w:pPr>
        <w:pStyle w:val="Notedebasdepage"/>
        <w:rPr>
          <w:sz w:val="18"/>
          <w:szCs w:val="18"/>
          <w:lang w:val="fr-BE"/>
        </w:rPr>
      </w:pPr>
      <w:r w:rsidRPr="00D15690">
        <w:rPr>
          <w:rStyle w:val="Appelnotedebasdep"/>
          <w:sz w:val="18"/>
          <w:szCs w:val="18"/>
        </w:rPr>
        <w:footnoteRef/>
      </w:r>
      <w:r w:rsidRPr="00D15690">
        <w:rPr>
          <w:sz w:val="18"/>
          <w:szCs w:val="18"/>
        </w:rPr>
        <w:t xml:space="preserve"> </w:t>
      </w:r>
      <w:hyperlink r:id="rId47" w:history="1">
        <w:r w:rsidRPr="00D15690">
          <w:rPr>
            <w:rStyle w:val="Lienhypertexte"/>
            <w:sz w:val="18"/>
            <w:szCs w:val="18"/>
          </w:rPr>
          <w:t>https://www.etwinning.net/fr/pub/index.htm</w:t>
        </w:r>
      </w:hyperlink>
    </w:p>
  </w:footnote>
  <w:footnote w:id="68">
    <w:p w14:paraId="57824FB9" w14:textId="77777777" w:rsidR="002F4B37" w:rsidRPr="00D15690" w:rsidRDefault="002F4B37">
      <w:pPr>
        <w:pStyle w:val="Notedebasdepage"/>
        <w:rPr>
          <w:sz w:val="18"/>
          <w:szCs w:val="18"/>
          <w:lang w:val="fr-BE"/>
        </w:rPr>
      </w:pPr>
      <w:r w:rsidRPr="00D15690">
        <w:rPr>
          <w:rStyle w:val="Appelnotedebasdep"/>
          <w:sz w:val="18"/>
          <w:szCs w:val="18"/>
        </w:rPr>
        <w:footnoteRef/>
      </w:r>
      <w:r w:rsidRPr="00D15690">
        <w:rPr>
          <w:sz w:val="18"/>
          <w:szCs w:val="18"/>
        </w:rPr>
        <w:t xml:space="preserve"> </w:t>
      </w:r>
      <w:hyperlink r:id="rId48" w:history="1">
        <w:r w:rsidRPr="00382060">
          <w:rPr>
            <w:rStyle w:val="Lienhypertexte"/>
            <w:sz w:val="18"/>
            <w:szCs w:val="18"/>
          </w:rPr>
          <w:t>http://enseignement.be/index.php?page=25703&amp;ne_id=6082</w:t>
        </w:r>
      </w:hyperlink>
      <w:r>
        <w:rPr>
          <w:sz w:val="18"/>
          <w:szCs w:val="18"/>
        </w:rPr>
        <w:t xml:space="preserve"> </w:t>
      </w:r>
    </w:p>
  </w:footnote>
  <w:footnote w:id="69">
    <w:p w14:paraId="3D3944FF" w14:textId="77777777" w:rsidR="002F4B37" w:rsidRPr="00D15690" w:rsidRDefault="002F4B37">
      <w:pPr>
        <w:pStyle w:val="Notedebasdepage"/>
      </w:pPr>
      <w:r w:rsidRPr="00D15690">
        <w:rPr>
          <w:rStyle w:val="Appelnotedebasdep"/>
          <w:sz w:val="18"/>
          <w:szCs w:val="18"/>
        </w:rPr>
        <w:footnoteRef/>
      </w:r>
      <w:r w:rsidRPr="00D15690">
        <w:rPr>
          <w:sz w:val="18"/>
          <w:szCs w:val="18"/>
        </w:rPr>
        <w:t xml:space="preserve"> </w:t>
      </w:r>
      <w:hyperlink r:id="rId49" w:history="1">
        <w:r w:rsidRPr="00382060">
          <w:rPr>
            <w:rStyle w:val="Lienhypertexte"/>
            <w:sz w:val="18"/>
            <w:szCs w:val="18"/>
          </w:rPr>
          <w:t>http://www.enseignement.be/index.php?page=25703&amp;ne_id=6125</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CBD9F" w14:textId="77777777" w:rsidR="002F4B37" w:rsidRDefault="002F4B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3B5A"/>
    <w:multiLevelType w:val="multilevel"/>
    <w:tmpl w:val="38EE7380"/>
    <w:lvl w:ilvl="0">
      <w:start w:val="1"/>
      <w:numFmt w:val="bullet"/>
      <w:lvlText w:val="●"/>
      <w:lvlJc w:val="left"/>
      <w:pPr>
        <w:ind w:left="720" w:hanging="360"/>
      </w:pPr>
      <w:rPr>
        <w:u w:val="none"/>
      </w:rPr>
    </w:lvl>
    <w:lvl w:ilvl="1">
      <w:start w:val="1"/>
      <w:numFmt w:val="decimal"/>
      <w:lvlText w:val="%2."/>
      <w:lvlJc w:val="left"/>
      <w:pPr>
        <w:ind w:left="1440" w:hanging="360"/>
      </w:pPr>
      <w:rPr>
        <w:rFonts w:hint="default"/>
        <w:u w:val="none"/>
      </w:rPr>
    </w:lvl>
    <w:lvl w:ilvl="2">
      <w:start w:val="1"/>
      <w:numFmt w:val="bullet"/>
      <w:lvlText w:val=""/>
      <w:lvlJc w:val="left"/>
      <w:pPr>
        <w:ind w:left="2160" w:hanging="360"/>
      </w:pPr>
      <w:rPr>
        <w:rFonts w:ascii="Symbol" w:hAnsi="Symbol" w:hint="default"/>
        <w:sz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83A7E"/>
    <w:multiLevelType w:val="hybridMultilevel"/>
    <w:tmpl w:val="7F30E2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57B7F87"/>
    <w:multiLevelType w:val="hybridMultilevel"/>
    <w:tmpl w:val="407894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E1279D"/>
    <w:multiLevelType w:val="hybridMultilevel"/>
    <w:tmpl w:val="50343EA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B421755"/>
    <w:multiLevelType w:val="hybridMultilevel"/>
    <w:tmpl w:val="02E6A7F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D3678CB"/>
    <w:multiLevelType w:val="hybridMultilevel"/>
    <w:tmpl w:val="BBA64C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BF24016"/>
    <w:multiLevelType w:val="hybridMultilevel"/>
    <w:tmpl w:val="A5ECD12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ECE0161"/>
    <w:multiLevelType w:val="hybridMultilevel"/>
    <w:tmpl w:val="31D400F8"/>
    <w:lvl w:ilvl="0" w:tplc="080C000B">
      <w:start w:val="1"/>
      <w:numFmt w:val="bullet"/>
      <w:lvlText w:val=""/>
      <w:lvlJc w:val="left"/>
      <w:pPr>
        <w:ind w:left="1508" w:hanging="360"/>
      </w:pPr>
      <w:rPr>
        <w:rFonts w:ascii="Wingdings" w:hAnsi="Wingdings" w:hint="default"/>
      </w:rPr>
    </w:lvl>
    <w:lvl w:ilvl="1" w:tplc="080C0003" w:tentative="1">
      <w:start w:val="1"/>
      <w:numFmt w:val="bullet"/>
      <w:lvlText w:val="o"/>
      <w:lvlJc w:val="left"/>
      <w:pPr>
        <w:ind w:left="2228" w:hanging="360"/>
      </w:pPr>
      <w:rPr>
        <w:rFonts w:ascii="Courier New" w:hAnsi="Courier New" w:cs="Courier New" w:hint="default"/>
      </w:rPr>
    </w:lvl>
    <w:lvl w:ilvl="2" w:tplc="080C0005" w:tentative="1">
      <w:start w:val="1"/>
      <w:numFmt w:val="bullet"/>
      <w:lvlText w:val=""/>
      <w:lvlJc w:val="left"/>
      <w:pPr>
        <w:ind w:left="2948" w:hanging="360"/>
      </w:pPr>
      <w:rPr>
        <w:rFonts w:ascii="Wingdings" w:hAnsi="Wingdings" w:hint="default"/>
      </w:rPr>
    </w:lvl>
    <w:lvl w:ilvl="3" w:tplc="080C0001" w:tentative="1">
      <w:start w:val="1"/>
      <w:numFmt w:val="bullet"/>
      <w:lvlText w:val=""/>
      <w:lvlJc w:val="left"/>
      <w:pPr>
        <w:ind w:left="3668" w:hanging="360"/>
      </w:pPr>
      <w:rPr>
        <w:rFonts w:ascii="Symbol" w:hAnsi="Symbol" w:hint="default"/>
      </w:rPr>
    </w:lvl>
    <w:lvl w:ilvl="4" w:tplc="080C0003" w:tentative="1">
      <w:start w:val="1"/>
      <w:numFmt w:val="bullet"/>
      <w:lvlText w:val="o"/>
      <w:lvlJc w:val="left"/>
      <w:pPr>
        <w:ind w:left="4388" w:hanging="360"/>
      </w:pPr>
      <w:rPr>
        <w:rFonts w:ascii="Courier New" w:hAnsi="Courier New" w:cs="Courier New" w:hint="default"/>
      </w:rPr>
    </w:lvl>
    <w:lvl w:ilvl="5" w:tplc="080C0005" w:tentative="1">
      <w:start w:val="1"/>
      <w:numFmt w:val="bullet"/>
      <w:lvlText w:val=""/>
      <w:lvlJc w:val="left"/>
      <w:pPr>
        <w:ind w:left="5108" w:hanging="360"/>
      </w:pPr>
      <w:rPr>
        <w:rFonts w:ascii="Wingdings" w:hAnsi="Wingdings" w:hint="default"/>
      </w:rPr>
    </w:lvl>
    <w:lvl w:ilvl="6" w:tplc="080C0001" w:tentative="1">
      <w:start w:val="1"/>
      <w:numFmt w:val="bullet"/>
      <w:lvlText w:val=""/>
      <w:lvlJc w:val="left"/>
      <w:pPr>
        <w:ind w:left="5828" w:hanging="360"/>
      </w:pPr>
      <w:rPr>
        <w:rFonts w:ascii="Symbol" w:hAnsi="Symbol" w:hint="default"/>
      </w:rPr>
    </w:lvl>
    <w:lvl w:ilvl="7" w:tplc="080C0003" w:tentative="1">
      <w:start w:val="1"/>
      <w:numFmt w:val="bullet"/>
      <w:lvlText w:val="o"/>
      <w:lvlJc w:val="left"/>
      <w:pPr>
        <w:ind w:left="6548" w:hanging="360"/>
      </w:pPr>
      <w:rPr>
        <w:rFonts w:ascii="Courier New" w:hAnsi="Courier New" w:cs="Courier New" w:hint="default"/>
      </w:rPr>
    </w:lvl>
    <w:lvl w:ilvl="8" w:tplc="080C0005" w:tentative="1">
      <w:start w:val="1"/>
      <w:numFmt w:val="bullet"/>
      <w:lvlText w:val=""/>
      <w:lvlJc w:val="left"/>
      <w:pPr>
        <w:ind w:left="7268" w:hanging="360"/>
      </w:pPr>
      <w:rPr>
        <w:rFonts w:ascii="Wingdings" w:hAnsi="Wingdings" w:hint="default"/>
      </w:rPr>
    </w:lvl>
  </w:abstractNum>
  <w:abstractNum w:abstractNumId="8" w15:restartNumberingAfterBreak="0">
    <w:nsid w:val="20DB215E"/>
    <w:multiLevelType w:val="hybridMultilevel"/>
    <w:tmpl w:val="AC6404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1DC37C7"/>
    <w:multiLevelType w:val="multilevel"/>
    <w:tmpl w:val="27148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9635A0"/>
    <w:multiLevelType w:val="hybridMultilevel"/>
    <w:tmpl w:val="09CEA7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8C71F95"/>
    <w:multiLevelType w:val="hybridMultilevel"/>
    <w:tmpl w:val="802ED826"/>
    <w:lvl w:ilvl="0" w:tplc="D9C64394">
      <w:start w:val="1"/>
      <w:numFmt w:val="bullet"/>
      <w:lvlText w:val=""/>
      <w:lvlJc w:val="left"/>
      <w:pPr>
        <w:tabs>
          <w:tab w:val="num" w:pos="720"/>
        </w:tabs>
        <w:ind w:left="720" w:hanging="360"/>
      </w:pPr>
      <w:rPr>
        <w:rFonts w:ascii="Symbol" w:hAnsi="Symbol" w:hint="default"/>
      </w:rPr>
    </w:lvl>
    <w:lvl w:ilvl="1" w:tplc="098477D8" w:tentative="1">
      <w:start w:val="1"/>
      <w:numFmt w:val="bullet"/>
      <w:lvlText w:val=""/>
      <w:lvlJc w:val="left"/>
      <w:pPr>
        <w:tabs>
          <w:tab w:val="num" w:pos="1440"/>
        </w:tabs>
        <w:ind w:left="1440" w:hanging="360"/>
      </w:pPr>
      <w:rPr>
        <w:rFonts w:ascii="Symbol" w:hAnsi="Symbol" w:hint="default"/>
      </w:rPr>
    </w:lvl>
    <w:lvl w:ilvl="2" w:tplc="0F4886C2" w:tentative="1">
      <w:start w:val="1"/>
      <w:numFmt w:val="bullet"/>
      <w:lvlText w:val=""/>
      <w:lvlJc w:val="left"/>
      <w:pPr>
        <w:tabs>
          <w:tab w:val="num" w:pos="2160"/>
        </w:tabs>
        <w:ind w:left="2160" w:hanging="360"/>
      </w:pPr>
      <w:rPr>
        <w:rFonts w:ascii="Symbol" w:hAnsi="Symbol" w:hint="default"/>
      </w:rPr>
    </w:lvl>
    <w:lvl w:ilvl="3" w:tplc="64765A14" w:tentative="1">
      <w:start w:val="1"/>
      <w:numFmt w:val="bullet"/>
      <w:lvlText w:val=""/>
      <w:lvlJc w:val="left"/>
      <w:pPr>
        <w:tabs>
          <w:tab w:val="num" w:pos="2880"/>
        </w:tabs>
        <w:ind w:left="2880" w:hanging="360"/>
      </w:pPr>
      <w:rPr>
        <w:rFonts w:ascii="Symbol" w:hAnsi="Symbol" w:hint="default"/>
      </w:rPr>
    </w:lvl>
    <w:lvl w:ilvl="4" w:tplc="46CA28A0" w:tentative="1">
      <w:start w:val="1"/>
      <w:numFmt w:val="bullet"/>
      <w:lvlText w:val=""/>
      <w:lvlJc w:val="left"/>
      <w:pPr>
        <w:tabs>
          <w:tab w:val="num" w:pos="3600"/>
        </w:tabs>
        <w:ind w:left="3600" w:hanging="360"/>
      </w:pPr>
      <w:rPr>
        <w:rFonts w:ascii="Symbol" w:hAnsi="Symbol" w:hint="default"/>
      </w:rPr>
    </w:lvl>
    <w:lvl w:ilvl="5" w:tplc="0F582864" w:tentative="1">
      <w:start w:val="1"/>
      <w:numFmt w:val="bullet"/>
      <w:lvlText w:val=""/>
      <w:lvlJc w:val="left"/>
      <w:pPr>
        <w:tabs>
          <w:tab w:val="num" w:pos="4320"/>
        </w:tabs>
        <w:ind w:left="4320" w:hanging="360"/>
      </w:pPr>
      <w:rPr>
        <w:rFonts w:ascii="Symbol" w:hAnsi="Symbol" w:hint="default"/>
      </w:rPr>
    </w:lvl>
    <w:lvl w:ilvl="6" w:tplc="CDF6141A" w:tentative="1">
      <w:start w:val="1"/>
      <w:numFmt w:val="bullet"/>
      <w:lvlText w:val=""/>
      <w:lvlJc w:val="left"/>
      <w:pPr>
        <w:tabs>
          <w:tab w:val="num" w:pos="5040"/>
        </w:tabs>
        <w:ind w:left="5040" w:hanging="360"/>
      </w:pPr>
      <w:rPr>
        <w:rFonts w:ascii="Symbol" w:hAnsi="Symbol" w:hint="default"/>
      </w:rPr>
    </w:lvl>
    <w:lvl w:ilvl="7" w:tplc="785AB81E" w:tentative="1">
      <w:start w:val="1"/>
      <w:numFmt w:val="bullet"/>
      <w:lvlText w:val=""/>
      <w:lvlJc w:val="left"/>
      <w:pPr>
        <w:tabs>
          <w:tab w:val="num" w:pos="5760"/>
        </w:tabs>
        <w:ind w:left="5760" w:hanging="360"/>
      </w:pPr>
      <w:rPr>
        <w:rFonts w:ascii="Symbol" w:hAnsi="Symbol" w:hint="default"/>
      </w:rPr>
    </w:lvl>
    <w:lvl w:ilvl="8" w:tplc="092ACD6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CD06544"/>
    <w:multiLevelType w:val="hybridMultilevel"/>
    <w:tmpl w:val="3C9466F4"/>
    <w:lvl w:ilvl="0" w:tplc="D2B01FC8">
      <w:start w:val="1"/>
      <w:numFmt w:val="upperLetter"/>
      <w:lvlText w:val="%1."/>
      <w:lvlJc w:val="left"/>
      <w:pPr>
        <w:ind w:left="720" w:hanging="360"/>
      </w:pPr>
      <w:rPr>
        <w:b/>
      </w:rPr>
    </w:lvl>
    <w:lvl w:ilvl="1" w:tplc="1B0011B6">
      <w:start w:val="1"/>
      <w:numFmt w:val="decimal"/>
      <w:lvlText w:val="%2."/>
      <w:lvlJc w:val="left"/>
      <w:pPr>
        <w:ind w:left="1440" w:hanging="360"/>
      </w:pPr>
      <w:rPr>
        <w:rFonts w:hint="default"/>
        <w:b w:val="0"/>
        <w:sz w:val="22"/>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F324071"/>
    <w:multiLevelType w:val="hybridMultilevel"/>
    <w:tmpl w:val="DE2AAD3E"/>
    <w:lvl w:ilvl="0" w:tplc="080C000B">
      <w:start w:val="1"/>
      <w:numFmt w:val="bullet"/>
      <w:lvlText w:val=""/>
      <w:lvlJc w:val="left"/>
      <w:pPr>
        <w:tabs>
          <w:tab w:val="num" w:pos="720"/>
        </w:tabs>
        <w:ind w:left="720" w:hanging="360"/>
      </w:pPr>
      <w:rPr>
        <w:rFonts w:ascii="Wingdings" w:hAnsi="Wingdings" w:hint="default"/>
      </w:rPr>
    </w:lvl>
    <w:lvl w:ilvl="1" w:tplc="B0789B28" w:tentative="1">
      <w:start w:val="1"/>
      <w:numFmt w:val="bullet"/>
      <w:lvlText w:val=""/>
      <w:lvlJc w:val="left"/>
      <w:pPr>
        <w:tabs>
          <w:tab w:val="num" w:pos="1440"/>
        </w:tabs>
        <w:ind w:left="1440" w:hanging="360"/>
      </w:pPr>
      <w:rPr>
        <w:rFonts w:ascii="Symbol" w:hAnsi="Symbol" w:hint="default"/>
      </w:rPr>
    </w:lvl>
    <w:lvl w:ilvl="2" w:tplc="F9B406E2" w:tentative="1">
      <w:start w:val="1"/>
      <w:numFmt w:val="bullet"/>
      <w:lvlText w:val=""/>
      <w:lvlJc w:val="left"/>
      <w:pPr>
        <w:tabs>
          <w:tab w:val="num" w:pos="2160"/>
        </w:tabs>
        <w:ind w:left="2160" w:hanging="360"/>
      </w:pPr>
      <w:rPr>
        <w:rFonts w:ascii="Symbol" w:hAnsi="Symbol" w:hint="default"/>
      </w:rPr>
    </w:lvl>
    <w:lvl w:ilvl="3" w:tplc="89B8D668" w:tentative="1">
      <w:start w:val="1"/>
      <w:numFmt w:val="bullet"/>
      <w:lvlText w:val=""/>
      <w:lvlJc w:val="left"/>
      <w:pPr>
        <w:tabs>
          <w:tab w:val="num" w:pos="2880"/>
        </w:tabs>
        <w:ind w:left="2880" w:hanging="360"/>
      </w:pPr>
      <w:rPr>
        <w:rFonts w:ascii="Symbol" w:hAnsi="Symbol" w:hint="default"/>
      </w:rPr>
    </w:lvl>
    <w:lvl w:ilvl="4" w:tplc="E7985D2C" w:tentative="1">
      <w:start w:val="1"/>
      <w:numFmt w:val="bullet"/>
      <w:lvlText w:val=""/>
      <w:lvlJc w:val="left"/>
      <w:pPr>
        <w:tabs>
          <w:tab w:val="num" w:pos="3600"/>
        </w:tabs>
        <w:ind w:left="3600" w:hanging="360"/>
      </w:pPr>
      <w:rPr>
        <w:rFonts w:ascii="Symbol" w:hAnsi="Symbol" w:hint="default"/>
      </w:rPr>
    </w:lvl>
    <w:lvl w:ilvl="5" w:tplc="B75A9B22" w:tentative="1">
      <w:start w:val="1"/>
      <w:numFmt w:val="bullet"/>
      <w:lvlText w:val=""/>
      <w:lvlJc w:val="left"/>
      <w:pPr>
        <w:tabs>
          <w:tab w:val="num" w:pos="4320"/>
        </w:tabs>
        <w:ind w:left="4320" w:hanging="360"/>
      </w:pPr>
      <w:rPr>
        <w:rFonts w:ascii="Symbol" w:hAnsi="Symbol" w:hint="default"/>
      </w:rPr>
    </w:lvl>
    <w:lvl w:ilvl="6" w:tplc="13CAB0D6" w:tentative="1">
      <w:start w:val="1"/>
      <w:numFmt w:val="bullet"/>
      <w:lvlText w:val=""/>
      <w:lvlJc w:val="left"/>
      <w:pPr>
        <w:tabs>
          <w:tab w:val="num" w:pos="5040"/>
        </w:tabs>
        <w:ind w:left="5040" w:hanging="360"/>
      </w:pPr>
      <w:rPr>
        <w:rFonts w:ascii="Symbol" w:hAnsi="Symbol" w:hint="default"/>
      </w:rPr>
    </w:lvl>
    <w:lvl w:ilvl="7" w:tplc="6D7C8C5A" w:tentative="1">
      <w:start w:val="1"/>
      <w:numFmt w:val="bullet"/>
      <w:lvlText w:val=""/>
      <w:lvlJc w:val="left"/>
      <w:pPr>
        <w:tabs>
          <w:tab w:val="num" w:pos="5760"/>
        </w:tabs>
        <w:ind w:left="5760" w:hanging="360"/>
      </w:pPr>
      <w:rPr>
        <w:rFonts w:ascii="Symbol" w:hAnsi="Symbol" w:hint="default"/>
      </w:rPr>
    </w:lvl>
    <w:lvl w:ilvl="8" w:tplc="F092AC2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0001F3E"/>
    <w:multiLevelType w:val="hybridMultilevel"/>
    <w:tmpl w:val="705285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2EC54BD"/>
    <w:multiLevelType w:val="hybridMultilevel"/>
    <w:tmpl w:val="FCD6359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A4E0051"/>
    <w:multiLevelType w:val="hybridMultilevel"/>
    <w:tmpl w:val="BE4E293E"/>
    <w:lvl w:ilvl="0" w:tplc="85C8BB24">
      <w:start w:val="1"/>
      <w:numFmt w:val="bullet"/>
      <w:lvlText w:val=""/>
      <w:lvlJc w:val="left"/>
      <w:pPr>
        <w:tabs>
          <w:tab w:val="num" w:pos="720"/>
        </w:tabs>
        <w:ind w:left="720" w:hanging="360"/>
      </w:pPr>
      <w:rPr>
        <w:rFonts w:ascii="Symbol" w:hAnsi="Symbol" w:hint="default"/>
      </w:rPr>
    </w:lvl>
    <w:lvl w:ilvl="1" w:tplc="D374BFAA" w:tentative="1">
      <w:start w:val="1"/>
      <w:numFmt w:val="bullet"/>
      <w:lvlText w:val=""/>
      <w:lvlJc w:val="left"/>
      <w:pPr>
        <w:tabs>
          <w:tab w:val="num" w:pos="1440"/>
        </w:tabs>
        <w:ind w:left="1440" w:hanging="360"/>
      </w:pPr>
      <w:rPr>
        <w:rFonts w:ascii="Symbol" w:hAnsi="Symbol" w:hint="default"/>
      </w:rPr>
    </w:lvl>
    <w:lvl w:ilvl="2" w:tplc="71E4D2BA" w:tentative="1">
      <w:start w:val="1"/>
      <w:numFmt w:val="bullet"/>
      <w:lvlText w:val=""/>
      <w:lvlJc w:val="left"/>
      <w:pPr>
        <w:tabs>
          <w:tab w:val="num" w:pos="2160"/>
        </w:tabs>
        <w:ind w:left="2160" w:hanging="360"/>
      </w:pPr>
      <w:rPr>
        <w:rFonts w:ascii="Symbol" w:hAnsi="Symbol" w:hint="default"/>
      </w:rPr>
    </w:lvl>
    <w:lvl w:ilvl="3" w:tplc="E31AFB3A" w:tentative="1">
      <w:start w:val="1"/>
      <w:numFmt w:val="bullet"/>
      <w:lvlText w:val=""/>
      <w:lvlJc w:val="left"/>
      <w:pPr>
        <w:tabs>
          <w:tab w:val="num" w:pos="2880"/>
        </w:tabs>
        <w:ind w:left="2880" w:hanging="360"/>
      </w:pPr>
      <w:rPr>
        <w:rFonts w:ascii="Symbol" w:hAnsi="Symbol" w:hint="default"/>
      </w:rPr>
    </w:lvl>
    <w:lvl w:ilvl="4" w:tplc="ACD26C98" w:tentative="1">
      <w:start w:val="1"/>
      <w:numFmt w:val="bullet"/>
      <w:lvlText w:val=""/>
      <w:lvlJc w:val="left"/>
      <w:pPr>
        <w:tabs>
          <w:tab w:val="num" w:pos="3600"/>
        </w:tabs>
        <w:ind w:left="3600" w:hanging="360"/>
      </w:pPr>
      <w:rPr>
        <w:rFonts w:ascii="Symbol" w:hAnsi="Symbol" w:hint="default"/>
      </w:rPr>
    </w:lvl>
    <w:lvl w:ilvl="5" w:tplc="60260D56" w:tentative="1">
      <w:start w:val="1"/>
      <w:numFmt w:val="bullet"/>
      <w:lvlText w:val=""/>
      <w:lvlJc w:val="left"/>
      <w:pPr>
        <w:tabs>
          <w:tab w:val="num" w:pos="4320"/>
        </w:tabs>
        <w:ind w:left="4320" w:hanging="360"/>
      </w:pPr>
      <w:rPr>
        <w:rFonts w:ascii="Symbol" w:hAnsi="Symbol" w:hint="default"/>
      </w:rPr>
    </w:lvl>
    <w:lvl w:ilvl="6" w:tplc="0A4A1046" w:tentative="1">
      <w:start w:val="1"/>
      <w:numFmt w:val="bullet"/>
      <w:lvlText w:val=""/>
      <w:lvlJc w:val="left"/>
      <w:pPr>
        <w:tabs>
          <w:tab w:val="num" w:pos="5040"/>
        </w:tabs>
        <w:ind w:left="5040" w:hanging="360"/>
      </w:pPr>
      <w:rPr>
        <w:rFonts w:ascii="Symbol" w:hAnsi="Symbol" w:hint="default"/>
      </w:rPr>
    </w:lvl>
    <w:lvl w:ilvl="7" w:tplc="B45CA0C4" w:tentative="1">
      <w:start w:val="1"/>
      <w:numFmt w:val="bullet"/>
      <w:lvlText w:val=""/>
      <w:lvlJc w:val="left"/>
      <w:pPr>
        <w:tabs>
          <w:tab w:val="num" w:pos="5760"/>
        </w:tabs>
        <w:ind w:left="5760" w:hanging="360"/>
      </w:pPr>
      <w:rPr>
        <w:rFonts w:ascii="Symbol" w:hAnsi="Symbol" w:hint="default"/>
      </w:rPr>
    </w:lvl>
    <w:lvl w:ilvl="8" w:tplc="0CB82A4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BA73639"/>
    <w:multiLevelType w:val="hybridMultilevel"/>
    <w:tmpl w:val="CDA256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C7F042A"/>
    <w:multiLevelType w:val="multilevel"/>
    <w:tmpl w:val="E5CC4564"/>
    <w:lvl w:ilvl="0">
      <w:start w:val="1"/>
      <w:numFmt w:val="bullet"/>
      <w:lvlText w:val="●"/>
      <w:lvlJc w:val="left"/>
      <w:pPr>
        <w:ind w:left="720" w:hanging="360"/>
      </w:pPr>
      <w:rPr>
        <w:u w:val="none"/>
      </w:rPr>
    </w:lvl>
    <w:lvl w:ilvl="1">
      <w:start w:val="1"/>
      <w:numFmt w:val="decimal"/>
      <w:lvlText w:val="%2."/>
      <w:lvlJc w:val="left"/>
      <w:pPr>
        <w:ind w:left="1440" w:hanging="360"/>
      </w:pPr>
      <w:rPr>
        <w:rFonts w:hint="default"/>
        <w:u w:val="none"/>
      </w:rPr>
    </w:lvl>
    <w:lvl w:ilvl="2">
      <w:start w:val="1"/>
      <w:numFmt w:val="lowerLetter"/>
      <w:lvlText w:val="%3)"/>
      <w:lvlJc w:val="left"/>
      <w:pPr>
        <w:ind w:left="2160" w:hanging="360"/>
      </w:pPr>
      <w:rPr>
        <w:rFonts w:hint="default"/>
        <w:b/>
        <w:sz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8F436E"/>
    <w:multiLevelType w:val="hybridMultilevel"/>
    <w:tmpl w:val="7FF431EE"/>
    <w:lvl w:ilvl="0" w:tplc="D2B01FC8">
      <w:start w:val="1"/>
      <w:numFmt w:val="upp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2AA4775"/>
    <w:multiLevelType w:val="hybridMultilevel"/>
    <w:tmpl w:val="E2BC0B68"/>
    <w:lvl w:ilvl="0" w:tplc="101C3FC6">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056E6F"/>
    <w:multiLevelType w:val="hybridMultilevel"/>
    <w:tmpl w:val="BEEE58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6416FE9"/>
    <w:multiLevelType w:val="hybridMultilevel"/>
    <w:tmpl w:val="FCD6359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CD967F8"/>
    <w:multiLevelType w:val="multilevel"/>
    <w:tmpl w:val="8D7E945C"/>
    <w:lvl w:ilvl="0">
      <w:start w:val="1"/>
      <w:numFmt w:val="bullet"/>
      <w:lvlText w:val="●"/>
      <w:lvlJc w:val="left"/>
      <w:pPr>
        <w:ind w:left="720" w:hanging="360"/>
      </w:pPr>
      <w:rPr>
        <w:u w:val="none"/>
      </w:rPr>
    </w:lvl>
    <w:lvl w:ilvl="1">
      <w:start w:val="1"/>
      <w:numFmt w:val="decimal"/>
      <w:lvlText w:val="%2."/>
      <w:lvlJc w:val="left"/>
      <w:pPr>
        <w:ind w:left="1440" w:hanging="360"/>
      </w:pPr>
      <w:rPr>
        <w:rFonts w:hint="default"/>
        <w:sz w:val="22"/>
        <w:szCs w:val="22"/>
        <w:u w:val="none"/>
      </w:rPr>
    </w:lvl>
    <w:lvl w:ilvl="2">
      <w:start w:val="1"/>
      <w:numFmt w:val="bullet"/>
      <w:lvlText w:val=""/>
      <w:lvlJc w:val="left"/>
      <w:pPr>
        <w:ind w:left="2160" w:hanging="360"/>
      </w:pPr>
      <w:rPr>
        <w:rFonts w:ascii="Symbol" w:hAnsi="Symbol" w:hint="default"/>
        <w:sz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340248"/>
    <w:multiLevelType w:val="hybridMultilevel"/>
    <w:tmpl w:val="09CEA7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4E5134EB"/>
    <w:multiLevelType w:val="hybridMultilevel"/>
    <w:tmpl w:val="D5301E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510F7A75"/>
    <w:multiLevelType w:val="hybridMultilevel"/>
    <w:tmpl w:val="FCD6359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44364DB"/>
    <w:multiLevelType w:val="hybridMultilevel"/>
    <w:tmpl w:val="FCD6359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55561B56"/>
    <w:multiLevelType w:val="hybridMultilevel"/>
    <w:tmpl w:val="50343EA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5714744B"/>
    <w:multiLevelType w:val="hybridMultilevel"/>
    <w:tmpl w:val="7FF431EE"/>
    <w:lvl w:ilvl="0" w:tplc="D2B01FC8">
      <w:start w:val="1"/>
      <w:numFmt w:val="upp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578E391E"/>
    <w:multiLevelType w:val="hybridMultilevel"/>
    <w:tmpl w:val="E182E9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9F005D0"/>
    <w:multiLevelType w:val="hybridMultilevel"/>
    <w:tmpl w:val="7F30E2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5A8E5450"/>
    <w:multiLevelType w:val="hybridMultilevel"/>
    <w:tmpl w:val="98F80A44"/>
    <w:lvl w:ilvl="0" w:tplc="080C0001">
      <w:start w:val="1"/>
      <w:numFmt w:val="bullet"/>
      <w:lvlText w:val=""/>
      <w:lvlJc w:val="left"/>
      <w:pPr>
        <w:ind w:left="825" w:hanging="360"/>
      </w:pPr>
      <w:rPr>
        <w:rFonts w:ascii="Symbol" w:hAnsi="Symbol" w:hint="default"/>
      </w:rPr>
    </w:lvl>
    <w:lvl w:ilvl="1" w:tplc="080C0003" w:tentative="1">
      <w:start w:val="1"/>
      <w:numFmt w:val="bullet"/>
      <w:lvlText w:val="o"/>
      <w:lvlJc w:val="left"/>
      <w:pPr>
        <w:ind w:left="1545" w:hanging="360"/>
      </w:pPr>
      <w:rPr>
        <w:rFonts w:ascii="Courier New" w:hAnsi="Courier New" w:cs="Courier New" w:hint="default"/>
      </w:rPr>
    </w:lvl>
    <w:lvl w:ilvl="2" w:tplc="080C0005" w:tentative="1">
      <w:start w:val="1"/>
      <w:numFmt w:val="bullet"/>
      <w:lvlText w:val=""/>
      <w:lvlJc w:val="left"/>
      <w:pPr>
        <w:ind w:left="2265" w:hanging="360"/>
      </w:pPr>
      <w:rPr>
        <w:rFonts w:ascii="Wingdings" w:hAnsi="Wingdings" w:hint="default"/>
      </w:rPr>
    </w:lvl>
    <w:lvl w:ilvl="3" w:tplc="080C0001" w:tentative="1">
      <w:start w:val="1"/>
      <w:numFmt w:val="bullet"/>
      <w:lvlText w:val=""/>
      <w:lvlJc w:val="left"/>
      <w:pPr>
        <w:ind w:left="2985" w:hanging="360"/>
      </w:pPr>
      <w:rPr>
        <w:rFonts w:ascii="Symbol" w:hAnsi="Symbol" w:hint="default"/>
      </w:rPr>
    </w:lvl>
    <w:lvl w:ilvl="4" w:tplc="080C0003" w:tentative="1">
      <w:start w:val="1"/>
      <w:numFmt w:val="bullet"/>
      <w:lvlText w:val="o"/>
      <w:lvlJc w:val="left"/>
      <w:pPr>
        <w:ind w:left="3705" w:hanging="360"/>
      </w:pPr>
      <w:rPr>
        <w:rFonts w:ascii="Courier New" w:hAnsi="Courier New" w:cs="Courier New" w:hint="default"/>
      </w:rPr>
    </w:lvl>
    <w:lvl w:ilvl="5" w:tplc="080C0005" w:tentative="1">
      <w:start w:val="1"/>
      <w:numFmt w:val="bullet"/>
      <w:lvlText w:val=""/>
      <w:lvlJc w:val="left"/>
      <w:pPr>
        <w:ind w:left="4425" w:hanging="360"/>
      </w:pPr>
      <w:rPr>
        <w:rFonts w:ascii="Wingdings" w:hAnsi="Wingdings" w:hint="default"/>
      </w:rPr>
    </w:lvl>
    <w:lvl w:ilvl="6" w:tplc="080C0001" w:tentative="1">
      <w:start w:val="1"/>
      <w:numFmt w:val="bullet"/>
      <w:lvlText w:val=""/>
      <w:lvlJc w:val="left"/>
      <w:pPr>
        <w:ind w:left="5145" w:hanging="360"/>
      </w:pPr>
      <w:rPr>
        <w:rFonts w:ascii="Symbol" w:hAnsi="Symbol" w:hint="default"/>
      </w:rPr>
    </w:lvl>
    <w:lvl w:ilvl="7" w:tplc="080C0003" w:tentative="1">
      <w:start w:val="1"/>
      <w:numFmt w:val="bullet"/>
      <w:lvlText w:val="o"/>
      <w:lvlJc w:val="left"/>
      <w:pPr>
        <w:ind w:left="5865" w:hanging="360"/>
      </w:pPr>
      <w:rPr>
        <w:rFonts w:ascii="Courier New" w:hAnsi="Courier New" w:cs="Courier New" w:hint="default"/>
      </w:rPr>
    </w:lvl>
    <w:lvl w:ilvl="8" w:tplc="080C0005" w:tentative="1">
      <w:start w:val="1"/>
      <w:numFmt w:val="bullet"/>
      <w:lvlText w:val=""/>
      <w:lvlJc w:val="left"/>
      <w:pPr>
        <w:ind w:left="6585" w:hanging="360"/>
      </w:pPr>
      <w:rPr>
        <w:rFonts w:ascii="Wingdings" w:hAnsi="Wingdings" w:hint="default"/>
      </w:rPr>
    </w:lvl>
  </w:abstractNum>
  <w:abstractNum w:abstractNumId="33" w15:restartNumberingAfterBreak="0">
    <w:nsid w:val="5E7C7F5B"/>
    <w:multiLevelType w:val="hybridMultilevel"/>
    <w:tmpl w:val="FCD6359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5F2A162F"/>
    <w:multiLevelType w:val="multilevel"/>
    <w:tmpl w:val="36CED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41303CA"/>
    <w:multiLevelType w:val="hybridMultilevel"/>
    <w:tmpl w:val="2A0C86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66F7403"/>
    <w:multiLevelType w:val="hybridMultilevel"/>
    <w:tmpl w:val="EA42648C"/>
    <w:lvl w:ilvl="0" w:tplc="C92C32AE">
      <w:start w:val="1"/>
      <w:numFmt w:val="bullet"/>
      <w:lvlText w:val=""/>
      <w:lvlJc w:val="left"/>
      <w:pPr>
        <w:tabs>
          <w:tab w:val="num" w:pos="720"/>
        </w:tabs>
        <w:ind w:left="720" w:hanging="360"/>
      </w:pPr>
      <w:rPr>
        <w:rFonts w:ascii="Symbol" w:hAnsi="Symbol" w:hint="default"/>
      </w:rPr>
    </w:lvl>
    <w:lvl w:ilvl="1" w:tplc="B0789B28" w:tentative="1">
      <w:start w:val="1"/>
      <w:numFmt w:val="bullet"/>
      <w:lvlText w:val=""/>
      <w:lvlJc w:val="left"/>
      <w:pPr>
        <w:tabs>
          <w:tab w:val="num" w:pos="1440"/>
        </w:tabs>
        <w:ind w:left="1440" w:hanging="360"/>
      </w:pPr>
      <w:rPr>
        <w:rFonts w:ascii="Symbol" w:hAnsi="Symbol" w:hint="default"/>
      </w:rPr>
    </w:lvl>
    <w:lvl w:ilvl="2" w:tplc="F9B406E2" w:tentative="1">
      <w:start w:val="1"/>
      <w:numFmt w:val="bullet"/>
      <w:lvlText w:val=""/>
      <w:lvlJc w:val="left"/>
      <w:pPr>
        <w:tabs>
          <w:tab w:val="num" w:pos="2160"/>
        </w:tabs>
        <w:ind w:left="2160" w:hanging="360"/>
      </w:pPr>
      <w:rPr>
        <w:rFonts w:ascii="Symbol" w:hAnsi="Symbol" w:hint="default"/>
      </w:rPr>
    </w:lvl>
    <w:lvl w:ilvl="3" w:tplc="89B8D668" w:tentative="1">
      <w:start w:val="1"/>
      <w:numFmt w:val="bullet"/>
      <w:lvlText w:val=""/>
      <w:lvlJc w:val="left"/>
      <w:pPr>
        <w:tabs>
          <w:tab w:val="num" w:pos="2880"/>
        </w:tabs>
        <w:ind w:left="2880" w:hanging="360"/>
      </w:pPr>
      <w:rPr>
        <w:rFonts w:ascii="Symbol" w:hAnsi="Symbol" w:hint="default"/>
      </w:rPr>
    </w:lvl>
    <w:lvl w:ilvl="4" w:tplc="E7985D2C" w:tentative="1">
      <w:start w:val="1"/>
      <w:numFmt w:val="bullet"/>
      <w:lvlText w:val=""/>
      <w:lvlJc w:val="left"/>
      <w:pPr>
        <w:tabs>
          <w:tab w:val="num" w:pos="3600"/>
        </w:tabs>
        <w:ind w:left="3600" w:hanging="360"/>
      </w:pPr>
      <w:rPr>
        <w:rFonts w:ascii="Symbol" w:hAnsi="Symbol" w:hint="default"/>
      </w:rPr>
    </w:lvl>
    <w:lvl w:ilvl="5" w:tplc="B75A9B22" w:tentative="1">
      <w:start w:val="1"/>
      <w:numFmt w:val="bullet"/>
      <w:lvlText w:val=""/>
      <w:lvlJc w:val="left"/>
      <w:pPr>
        <w:tabs>
          <w:tab w:val="num" w:pos="4320"/>
        </w:tabs>
        <w:ind w:left="4320" w:hanging="360"/>
      </w:pPr>
      <w:rPr>
        <w:rFonts w:ascii="Symbol" w:hAnsi="Symbol" w:hint="default"/>
      </w:rPr>
    </w:lvl>
    <w:lvl w:ilvl="6" w:tplc="13CAB0D6" w:tentative="1">
      <w:start w:val="1"/>
      <w:numFmt w:val="bullet"/>
      <w:lvlText w:val=""/>
      <w:lvlJc w:val="left"/>
      <w:pPr>
        <w:tabs>
          <w:tab w:val="num" w:pos="5040"/>
        </w:tabs>
        <w:ind w:left="5040" w:hanging="360"/>
      </w:pPr>
      <w:rPr>
        <w:rFonts w:ascii="Symbol" w:hAnsi="Symbol" w:hint="default"/>
      </w:rPr>
    </w:lvl>
    <w:lvl w:ilvl="7" w:tplc="6D7C8C5A" w:tentative="1">
      <w:start w:val="1"/>
      <w:numFmt w:val="bullet"/>
      <w:lvlText w:val=""/>
      <w:lvlJc w:val="left"/>
      <w:pPr>
        <w:tabs>
          <w:tab w:val="num" w:pos="5760"/>
        </w:tabs>
        <w:ind w:left="5760" w:hanging="360"/>
      </w:pPr>
      <w:rPr>
        <w:rFonts w:ascii="Symbol" w:hAnsi="Symbol" w:hint="default"/>
      </w:rPr>
    </w:lvl>
    <w:lvl w:ilvl="8" w:tplc="F092AC20"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0A2A1E"/>
    <w:multiLevelType w:val="hybridMultilevel"/>
    <w:tmpl w:val="F5344E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731088B"/>
    <w:multiLevelType w:val="hybridMultilevel"/>
    <w:tmpl w:val="E58EFA3C"/>
    <w:lvl w:ilvl="0" w:tplc="828E1288">
      <w:start w:val="1"/>
      <w:numFmt w:val="bullet"/>
      <w:lvlText w:val="•"/>
      <w:lvlJc w:val="left"/>
      <w:pPr>
        <w:tabs>
          <w:tab w:val="num" w:pos="720"/>
        </w:tabs>
        <w:ind w:left="720" w:hanging="360"/>
      </w:pPr>
      <w:rPr>
        <w:rFonts w:ascii="Arial" w:hAnsi="Arial" w:hint="default"/>
      </w:rPr>
    </w:lvl>
    <w:lvl w:ilvl="1" w:tplc="61D0EEA6" w:tentative="1">
      <w:start w:val="1"/>
      <w:numFmt w:val="bullet"/>
      <w:lvlText w:val="•"/>
      <w:lvlJc w:val="left"/>
      <w:pPr>
        <w:tabs>
          <w:tab w:val="num" w:pos="1440"/>
        </w:tabs>
        <w:ind w:left="1440" w:hanging="360"/>
      </w:pPr>
      <w:rPr>
        <w:rFonts w:ascii="Arial" w:hAnsi="Arial" w:hint="default"/>
      </w:rPr>
    </w:lvl>
    <w:lvl w:ilvl="2" w:tplc="01186530" w:tentative="1">
      <w:start w:val="1"/>
      <w:numFmt w:val="bullet"/>
      <w:lvlText w:val="•"/>
      <w:lvlJc w:val="left"/>
      <w:pPr>
        <w:tabs>
          <w:tab w:val="num" w:pos="2160"/>
        </w:tabs>
        <w:ind w:left="2160" w:hanging="360"/>
      </w:pPr>
      <w:rPr>
        <w:rFonts w:ascii="Arial" w:hAnsi="Arial" w:hint="default"/>
      </w:rPr>
    </w:lvl>
    <w:lvl w:ilvl="3" w:tplc="63DC6CBC" w:tentative="1">
      <w:start w:val="1"/>
      <w:numFmt w:val="bullet"/>
      <w:lvlText w:val="•"/>
      <w:lvlJc w:val="left"/>
      <w:pPr>
        <w:tabs>
          <w:tab w:val="num" w:pos="2880"/>
        </w:tabs>
        <w:ind w:left="2880" w:hanging="360"/>
      </w:pPr>
      <w:rPr>
        <w:rFonts w:ascii="Arial" w:hAnsi="Arial" w:hint="default"/>
      </w:rPr>
    </w:lvl>
    <w:lvl w:ilvl="4" w:tplc="05DE6D40" w:tentative="1">
      <w:start w:val="1"/>
      <w:numFmt w:val="bullet"/>
      <w:lvlText w:val="•"/>
      <w:lvlJc w:val="left"/>
      <w:pPr>
        <w:tabs>
          <w:tab w:val="num" w:pos="3600"/>
        </w:tabs>
        <w:ind w:left="3600" w:hanging="360"/>
      </w:pPr>
      <w:rPr>
        <w:rFonts w:ascii="Arial" w:hAnsi="Arial" w:hint="default"/>
      </w:rPr>
    </w:lvl>
    <w:lvl w:ilvl="5" w:tplc="C3868758" w:tentative="1">
      <w:start w:val="1"/>
      <w:numFmt w:val="bullet"/>
      <w:lvlText w:val="•"/>
      <w:lvlJc w:val="left"/>
      <w:pPr>
        <w:tabs>
          <w:tab w:val="num" w:pos="4320"/>
        </w:tabs>
        <w:ind w:left="4320" w:hanging="360"/>
      </w:pPr>
      <w:rPr>
        <w:rFonts w:ascii="Arial" w:hAnsi="Arial" w:hint="default"/>
      </w:rPr>
    </w:lvl>
    <w:lvl w:ilvl="6" w:tplc="CCF6712E" w:tentative="1">
      <w:start w:val="1"/>
      <w:numFmt w:val="bullet"/>
      <w:lvlText w:val="•"/>
      <w:lvlJc w:val="left"/>
      <w:pPr>
        <w:tabs>
          <w:tab w:val="num" w:pos="5040"/>
        </w:tabs>
        <w:ind w:left="5040" w:hanging="360"/>
      </w:pPr>
      <w:rPr>
        <w:rFonts w:ascii="Arial" w:hAnsi="Arial" w:hint="default"/>
      </w:rPr>
    </w:lvl>
    <w:lvl w:ilvl="7" w:tplc="693A4922" w:tentative="1">
      <w:start w:val="1"/>
      <w:numFmt w:val="bullet"/>
      <w:lvlText w:val="•"/>
      <w:lvlJc w:val="left"/>
      <w:pPr>
        <w:tabs>
          <w:tab w:val="num" w:pos="5760"/>
        </w:tabs>
        <w:ind w:left="5760" w:hanging="360"/>
      </w:pPr>
      <w:rPr>
        <w:rFonts w:ascii="Arial" w:hAnsi="Arial" w:hint="default"/>
      </w:rPr>
    </w:lvl>
    <w:lvl w:ilvl="8" w:tplc="286E612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91C2217"/>
    <w:multiLevelType w:val="hybridMultilevel"/>
    <w:tmpl w:val="8F2CF27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6AA50722"/>
    <w:multiLevelType w:val="hybridMultilevel"/>
    <w:tmpl w:val="73783822"/>
    <w:lvl w:ilvl="0" w:tplc="CED6A3E4">
      <w:start w:val="1"/>
      <w:numFmt w:val="upp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6E1612A1"/>
    <w:multiLevelType w:val="hybridMultilevel"/>
    <w:tmpl w:val="BDE46B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F211E38"/>
    <w:multiLevelType w:val="hybridMultilevel"/>
    <w:tmpl w:val="3E103C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6FD91B17"/>
    <w:multiLevelType w:val="multilevel"/>
    <w:tmpl w:val="E5CC4564"/>
    <w:lvl w:ilvl="0">
      <w:start w:val="1"/>
      <w:numFmt w:val="bullet"/>
      <w:lvlText w:val="●"/>
      <w:lvlJc w:val="left"/>
      <w:pPr>
        <w:ind w:left="720" w:hanging="360"/>
      </w:pPr>
      <w:rPr>
        <w:u w:val="none"/>
      </w:rPr>
    </w:lvl>
    <w:lvl w:ilvl="1">
      <w:start w:val="1"/>
      <w:numFmt w:val="decimal"/>
      <w:lvlText w:val="%2."/>
      <w:lvlJc w:val="left"/>
      <w:pPr>
        <w:ind w:left="1440" w:hanging="360"/>
      </w:pPr>
      <w:rPr>
        <w:rFonts w:hint="default"/>
        <w:u w:val="none"/>
      </w:rPr>
    </w:lvl>
    <w:lvl w:ilvl="2">
      <w:start w:val="1"/>
      <w:numFmt w:val="lowerLetter"/>
      <w:lvlText w:val="%3)"/>
      <w:lvlJc w:val="left"/>
      <w:pPr>
        <w:ind w:left="2160" w:hanging="360"/>
      </w:pPr>
      <w:rPr>
        <w:rFonts w:hint="default"/>
        <w:b/>
        <w:sz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A7528D"/>
    <w:multiLevelType w:val="multilevel"/>
    <w:tmpl w:val="656417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rFonts w:ascii="Symbol" w:hAnsi="Symbol" w:hint="default"/>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7AB40EDB"/>
    <w:multiLevelType w:val="hybridMultilevel"/>
    <w:tmpl w:val="B148A82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15:restartNumberingAfterBreak="0">
    <w:nsid w:val="7D993597"/>
    <w:multiLevelType w:val="hybridMultilevel"/>
    <w:tmpl w:val="1B5E52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7F832074"/>
    <w:multiLevelType w:val="hybridMultilevel"/>
    <w:tmpl w:val="76E484EC"/>
    <w:lvl w:ilvl="0" w:tplc="080C000B">
      <w:start w:val="1"/>
      <w:numFmt w:val="bullet"/>
      <w:lvlText w:val=""/>
      <w:lvlJc w:val="left"/>
      <w:pPr>
        <w:ind w:left="1352" w:hanging="360"/>
      </w:pPr>
      <w:rPr>
        <w:rFonts w:ascii="Wingdings" w:hAnsi="Wingdings" w:hint="default"/>
      </w:rPr>
    </w:lvl>
    <w:lvl w:ilvl="1" w:tplc="080C0003" w:tentative="1">
      <w:start w:val="1"/>
      <w:numFmt w:val="bullet"/>
      <w:lvlText w:val="o"/>
      <w:lvlJc w:val="left"/>
      <w:pPr>
        <w:ind w:left="2072" w:hanging="360"/>
      </w:pPr>
      <w:rPr>
        <w:rFonts w:ascii="Courier New" w:hAnsi="Courier New" w:cs="Courier New" w:hint="default"/>
      </w:rPr>
    </w:lvl>
    <w:lvl w:ilvl="2" w:tplc="080C0005" w:tentative="1">
      <w:start w:val="1"/>
      <w:numFmt w:val="bullet"/>
      <w:lvlText w:val=""/>
      <w:lvlJc w:val="left"/>
      <w:pPr>
        <w:ind w:left="2792" w:hanging="360"/>
      </w:pPr>
      <w:rPr>
        <w:rFonts w:ascii="Wingdings" w:hAnsi="Wingdings" w:hint="default"/>
      </w:rPr>
    </w:lvl>
    <w:lvl w:ilvl="3" w:tplc="080C0001" w:tentative="1">
      <w:start w:val="1"/>
      <w:numFmt w:val="bullet"/>
      <w:lvlText w:val=""/>
      <w:lvlJc w:val="left"/>
      <w:pPr>
        <w:ind w:left="3512" w:hanging="360"/>
      </w:pPr>
      <w:rPr>
        <w:rFonts w:ascii="Symbol" w:hAnsi="Symbol" w:hint="default"/>
      </w:rPr>
    </w:lvl>
    <w:lvl w:ilvl="4" w:tplc="080C0003" w:tentative="1">
      <w:start w:val="1"/>
      <w:numFmt w:val="bullet"/>
      <w:lvlText w:val="o"/>
      <w:lvlJc w:val="left"/>
      <w:pPr>
        <w:ind w:left="4232" w:hanging="360"/>
      </w:pPr>
      <w:rPr>
        <w:rFonts w:ascii="Courier New" w:hAnsi="Courier New" w:cs="Courier New" w:hint="default"/>
      </w:rPr>
    </w:lvl>
    <w:lvl w:ilvl="5" w:tplc="080C0005" w:tentative="1">
      <w:start w:val="1"/>
      <w:numFmt w:val="bullet"/>
      <w:lvlText w:val=""/>
      <w:lvlJc w:val="left"/>
      <w:pPr>
        <w:ind w:left="4952" w:hanging="360"/>
      </w:pPr>
      <w:rPr>
        <w:rFonts w:ascii="Wingdings" w:hAnsi="Wingdings" w:hint="default"/>
      </w:rPr>
    </w:lvl>
    <w:lvl w:ilvl="6" w:tplc="080C0001" w:tentative="1">
      <w:start w:val="1"/>
      <w:numFmt w:val="bullet"/>
      <w:lvlText w:val=""/>
      <w:lvlJc w:val="left"/>
      <w:pPr>
        <w:ind w:left="5672" w:hanging="360"/>
      </w:pPr>
      <w:rPr>
        <w:rFonts w:ascii="Symbol" w:hAnsi="Symbol" w:hint="default"/>
      </w:rPr>
    </w:lvl>
    <w:lvl w:ilvl="7" w:tplc="080C0003" w:tentative="1">
      <w:start w:val="1"/>
      <w:numFmt w:val="bullet"/>
      <w:lvlText w:val="o"/>
      <w:lvlJc w:val="left"/>
      <w:pPr>
        <w:ind w:left="6392" w:hanging="360"/>
      </w:pPr>
      <w:rPr>
        <w:rFonts w:ascii="Courier New" w:hAnsi="Courier New" w:cs="Courier New" w:hint="default"/>
      </w:rPr>
    </w:lvl>
    <w:lvl w:ilvl="8" w:tplc="080C0005" w:tentative="1">
      <w:start w:val="1"/>
      <w:numFmt w:val="bullet"/>
      <w:lvlText w:val=""/>
      <w:lvlJc w:val="left"/>
      <w:pPr>
        <w:ind w:left="7112" w:hanging="360"/>
      </w:pPr>
      <w:rPr>
        <w:rFonts w:ascii="Wingdings" w:hAnsi="Wingdings" w:hint="default"/>
      </w:rPr>
    </w:lvl>
  </w:abstractNum>
  <w:num w:numId="1">
    <w:abstractNumId w:val="9"/>
  </w:num>
  <w:num w:numId="2">
    <w:abstractNumId w:val="23"/>
  </w:num>
  <w:num w:numId="3">
    <w:abstractNumId w:val="38"/>
  </w:num>
  <w:num w:numId="4">
    <w:abstractNumId w:val="30"/>
  </w:num>
  <w:num w:numId="5">
    <w:abstractNumId w:val="41"/>
  </w:num>
  <w:num w:numId="6">
    <w:abstractNumId w:val="10"/>
  </w:num>
  <w:num w:numId="7">
    <w:abstractNumId w:val="24"/>
  </w:num>
  <w:num w:numId="8">
    <w:abstractNumId w:val="16"/>
  </w:num>
  <w:num w:numId="9">
    <w:abstractNumId w:val="11"/>
  </w:num>
  <w:num w:numId="10">
    <w:abstractNumId w:val="36"/>
  </w:num>
  <w:num w:numId="11">
    <w:abstractNumId w:val="0"/>
  </w:num>
  <w:num w:numId="12">
    <w:abstractNumId w:val="5"/>
  </w:num>
  <w:num w:numId="13">
    <w:abstractNumId w:val="17"/>
  </w:num>
  <w:num w:numId="14">
    <w:abstractNumId w:val="2"/>
  </w:num>
  <w:num w:numId="15">
    <w:abstractNumId w:val="37"/>
  </w:num>
  <w:num w:numId="16">
    <w:abstractNumId w:val="14"/>
  </w:num>
  <w:num w:numId="17">
    <w:abstractNumId w:val="39"/>
  </w:num>
  <w:num w:numId="18">
    <w:abstractNumId w:val="8"/>
  </w:num>
  <w:num w:numId="19">
    <w:abstractNumId w:val="34"/>
  </w:num>
  <w:num w:numId="20">
    <w:abstractNumId w:val="44"/>
  </w:num>
  <w:num w:numId="21">
    <w:abstractNumId w:val="47"/>
  </w:num>
  <w:num w:numId="22">
    <w:abstractNumId w:val="21"/>
  </w:num>
  <w:num w:numId="23">
    <w:abstractNumId w:val="1"/>
  </w:num>
  <w:num w:numId="24">
    <w:abstractNumId w:val="22"/>
  </w:num>
  <w:num w:numId="25">
    <w:abstractNumId w:val="26"/>
  </w:num>
  <w:num w:numId="26">
    <w:abstractNumId w:val="28"/>
  </w:num>
  <w:num w:numId="27">
    <w:abstractNumId w:val="29"/>
  </w:num>
  <w:num w:numId="28">
    <w:abstractNumId w:val="4"/>
  </w:num>
  <w:num w:numId="29">
    <w:abstractNumId w:val="40"/>
  </w:num>
  <w:num w:numId="30">
    <w:abstractNumId w:val="7"/>
  </w:num>
  <w:num w:numId="31">
    <w:abstractNumId w:val="31"/>
  </w:num>
  <w:num w:numId="32">
    <w:abstractNumId w:val="15"/>
  </w:num>
  <w:num w:numId="33">
    <w:abstractNumId w:val="32"/>
  </w:num>
  <w:num w:numId="34">
    <w:abstractNumId w:val="12"/>
  </w:num>
  <w:num w:numId="35">
    <w:abstractNumId w:val="13"/>
  </w:num>
  <w:num w:numId="36">
    <w:abstractNumId w:val="43"/>
  </w:num>
  <w:num w:numId="37">
    <w:abstractNumId w:val="33"/>
  </w:num>
  <w:num w:numId="38">
    <w:abstractNumId w:val="27"/>
  </w:num>
  <w:num w:numId="39">
    <w:abstractNumId w:val="3"/>
  </w:num>
  <w:num w:numId="40">
    <w:abstractNumId w:val="19"/>
  </w:num>
  <w:num w:numId="41">
    <w:abstractNumId w:val="42"/>
  </w:num>
  <w:num w:numId="42">
    <w:abstractNumId w:val="46"/>
  </w:num>
  <w:num w:numId="43">
    <w:abstractNumId w:val="18"/>
  </w:num>
  <w:num w:numId="44">
    <w:abstractNumId w:val="45"/>
  </w:num>
  <w:num w:numId="45">
    <w:abstractNumId w:val="25"/>
  </w:num>
  <w:num w:numId="46">
    <w:abstractNumId w:val="35"/>
  </w:num>
  <w:num w:numId="47">
    <w:abstractNumId w:val="6"/>
  </w:num>
  <w:num w:numId="48">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532"/>
    <w:rsid w:val="0000304C"/>
    <w:rsid w:val="00004F34"/>
    <w:rsid w:val="00005D5D"/>
    <w:rsid w:val="000072A4"/>
    <w:rsid w:val="00010434"/>
    <w:rsid w:val="00012AD7"/>
    <w:rsid w:val="00013833"/>
    <w:rsid w:val="000144C9"/>
    <w:rsid w:val="000150C1"/>
    <w:rsid w:val="00017445"/>
    <w:rsid w:val="0004512B"/>
    <w:rsid w:val="000476B9"/>
    <w:rsid w:val="0005247E"/>
    <w:rsid w:val="00052E0D"/>
    <w:rsid w:val="0005311D"/>
    <w:rsid w:val="00054B96"/>
    <w:rsid w:val="0005521D"/>
    <w:rsid w:val="00060D44"/>
    <w:rsid w:val="00062D94"/>
    <w:rsid w:val="0007330A"/>
    <w:rsid w:val="00073F45"/>
    <w:rsid w:val="00074071"/>
    <w:rsid w:val="000812CC"/>
    <w:rsid w:val="00084729"/>
    <w:rsid w:val="00095C94"/>
    <w:rsid w:val="000A05DF"/>
    <w:rsid w:val="000A1523"/>
    <w:rsid w:val="000A44BB"/>
    <w:rsid w:val="000B43B6"/>
    <w:rsid w:val="000B5CF5"/>
    <w:rsid w:val="000C3B1C"/>
    <w:rsid w:val="000D08A9"/>
    <w:rsid w:val="000D2FB0"/>
    <w:rsid w:val="000D6685"/>
    <w:rsid w:val="000E029D"/>
    <w:rsid w:val="000E2094"/>
    <w:rsid w:val="000E401A"/>
    <w:rsid w:val="000E4438"/>
    <w:rsid w:val="000E4869"/>
    <w:rsid w:val="000E7409"/>
    <w:rsid w:val="00110C33"/>
    <w:rsid w:val="00126819"/>
    <w:rsid w:val="001308DC"/>
    <w:rsid w:val="00131863"/>
    <w:rsid w:val="00132412"/>
    <w:rsid w:val="00137F43"/>
    <w:rsid w:val="00150E36"/>
    <w:rsid w:val="00151B65"/>
    <w:rsid w:val="00151EDF"/>
    <w:rsid w:val="00155EAC"/>
    <w:rsid w:val="001624FC"/>
    <w:rsid w:val="0016440A"/>
    <w:rsid w:val="00165F99"/>
    <w:rsid w:val="00171C97"/>
    <w:rsid w:val="00171D98"/>
    <w:rsid w:val="00183B07"/>
    <w:rsid w:val="00185B54"/>
    <w:rsid w:val="001876EA"/>
    <w:rsid w:val="00196BE2"/>
    <w:rsid w:val="001A2FD6"/>
    <w:rsid w:val="001A40A3"/>
    <w:rsid w:val="001A7F7F"/>
    <w:rsid w:val="001B1717"/>
    <w:rsid w:val="001B3218"/>
    <w:rsid w:val="001C2F9C"/>
    <w:rsid w:val="001D0257"/>
    <w:rsid w:val="001E15A2"/>
    <w:rsid w:val="001E3F40"/>
    <w:rsid w:val="001E4455"/>
    <w:rsid w:val="001E47D4"/>
    <w:rsid w:val="001E541A"/>
    <w:rsid w:val="001E5B73"/>
    <w:rsid w:val="001F0CD2"/>
    <w:rsid w:val="001F21DD"/>
    <w:rsid w:val="00202885"/>
    <w:rsid w:val="002030D3"/>
    <w:rsid w:val="00210381"/>
    <w:rsid w:val="00210798"/>
    <w:rsid w:val="00213A12"/>
    <w:rsid w:val="00213A5B"/>
    <w:rsid w:val="00216602"/>
    <w:rsid w:val="00226A0C"/>
    <w:rsid w:val="00227530"/>
    <w:rsid w:val="002301F4"/>
    <w:rsid w:val="00230CB8"/>
    <w:rsid w:val="00235E4E"/>
    <w:rsid w:val="00243E31"/>
    <w:rsid w:val="00246E50"/>
    <w:rsid w:val="00250B1A"/>
    <w:rsid w:val="002547E1"/>
    <w:rsid w:val="00255631"/>
    <w:rsid w:val="00255EDF"/>
    <w:rsid w:val="0026246F"/>
    <w:rsid w:val="0026252E"/>
    <w:rsid w:val="00265798"/>
    <w:rsid w:val="00265802"/>
    <w:rsid w:val="0026696B"/>
    <w:rsid w:val="00271AC1"/>
    <w:rsid w:val="00272C6F"/>
    <w:rsid w:val="00275365"/>
    <w:rsid w:val="00275948"/>
    <w:rsid w:val="002771FC"/>
    <w:rsid w:val="00277889"/>
    <w:rsid w:val="00285833"/>
    <w:rsid w:val="002922C7"/>
    <w:rsid w:val="00293238"/>
    <w:rsid w:val="002935B2"/>
    <w:rsid w:val="00295230"/>
    <w:rsid w:val="002A21F4"/>
    <w:rsid w:val="002A3446"/>
    <w:rsid w:val="002A37BD"/>
    <w:rsid w:val="002A57E9"/>
    <w:rsid w:val="002B27EE"/>
    <w:rsid w:val="002B3349"/>
    <w:rsid w:val="002B4724"/>
    <w:rsid w:val="002B53CC"/>
    <w:rsid w:val="002B6934"/>
    <w:rsid w:val="002B756A"/>
    <w:rsid w:val="002C7C58"/>
    <w:rsid w:val="002D7A93"/>
    <w:rsid w:val="002E64B7"/>
    <w:rsid w:val="002F081B"/>
    <w:rsid w:val="002F3393"/>
    <w:rsid w:val="002F4B37"/>
    <w:rsid w:val="002F4E8D"/>
    <w:rsid w:val="002F6A0A"/>
    <w:rsid w:val="002F7484"/>
    <w:rsid w:val="003029D0"/>
    <w:rsid w:val="0030710A"/>
    <w:rsid w:val="00310BAF"/>
    <w:rsid w:val="0031411F"/>
    <w:rsid w:val="00315FFE"/>
    <w:rsid w:val="00316D7A"/>
    <w:rsid w:val="00321F32"/>
    <w:rsid w:val="00322158"/>
    <w:rsid w:val="003227B5"/>
    <w:rsid w:val="00333F3C"/>
    <w:rsid w:val="00334C9A"/>
    <w:rsid w:val="00337C43"/>
    <w:rsid w:val="00342700"/>
    <w:rsid w:val="00346672"/>
    <w:rsid w:val="00374268"/>
    <w:rsid w:val="0037647F"/>
    <w:rsid w:val="003821A4"/>
    <w:rsid w:val="0038522F"/>
    <w:rsid w:val="00385E5E"/>
    <w:rsid w:val="003976BC"/>
    <w:rsid w:val="003B2854"/>
    <w:rsid w:val="003B6314"/>
    <w:rsid w:val="003B6968"/>
    <w:rsid w:val="003C5F11"/>
    <w:rsid w:val="003D14A6"/>
    <w:rsid w:val="003D1FA4"/>
    <w:rsid w:val="003D3512"/>
    <w:rsid w:val="003D3C90"/>
    <w:rsid w:val="003D7947"/>
    <w:rsid w:val="003E0FC9"/>
    <w:rsid w:val="003E3070"/>
    <w:rsid w:val="003F0FB8"/>
    <w:rsid w:val="003F3A3D"/>
    <w:rsid w:val="00405A23"/>
    <w:rsid w:val="00406217"/>
    <w:rsid w:val="0041095E"/>
    <w:rsid w:val="0041292D"/>
    <w:rsid w:val="0042236C"/>
    <w:rsid w:val="00425EB9"/>
    <w:rsid w:val="004357E8"/>
    <w:rsid w:val="004407AE"/>
    <w:rsid w:val="004448C2"/>
    <w:rsid w:val="00452E5D"/>
    <w:rsid w:val="00463BB7"/>
    <w:rsid w:val="004650DE"/>
    <w:rsid w:val="004655D2"/>
    <w:rsid w:val="00466166"/>
    <w:rsid w:val="00470E85"/>
    <w:rsid w:val="0047155F"/>
    <w:rsid w:val="00472988"/>
    <w:rsid w:val="00472DE6"/>
    <w:rsid w:val="00477B37"/>
    <w:rsid w:val="00486110"/>
    <w:rsid w:val="004942EA"/>
    <w:rsid w:val="00495D52"/>
    <w:rsid w:val="004A0DEA"/>
    <w:rsid w:val="004A3A4D"/>
    <w:rsid w:val="004B232E"/>
    <w:rsid w:val="004C3720"/>
    <w:rsid w:val="004C5448"/>
    <w:rsid w:val="004D54E5"/>
    <w:rsid w:val="004D6F2E"/>
    <w:rsid w:val="004E0769"/>
    <w:rsid w:val="004E0F94"/>
    <w:rsid w:val="004F435E"/>
    <w:rsid w:val="004F7B89"/>
    <w:rsid w:val="00500B18"/>
    <w:rsid w:val="00501D83"/>
    <w:rsid w:val="00502E41"/>
    <w:rsid w:val="005053A0"/>
    <w:rsid w:val="00505D5D"/>
    <w:rsid w:val="00505F98"/>
    <w:rsid w:val="0051029E"/>
    <w:rsid w:val="0051108F"/>
    <w:rsid w:val="00513DBB"/>
    <w:rsid w:val="0051693E"/>
    <w:rsid w:val="00516CD2"/>
    <w:rsid w:val="00522126"/>
    <w:rsid w:val="00541133"/>
    <w:rsid w:val="00543508"/>
    <w:rsid w:val="00562918"/>
    <w:rsid w:val="005673BE"/>
    <w:rsid w:val="00572CF7"/>
    <w:rsid w:val="00573604"/>
    <w:rsid w:val="00585898"/>
    <w:rsid w:val="005864DC"/>
    <w:rsid w:val="00586EA6"/>
    <w:rsid w:val="00587E82"/>
    <w:rsid w:val="005979B4"/>
    <w:rsid w:val="005A2E85"/>
    <w:rsid w:val="005A3041"/>
    <w:rsid w:val="005A3413"/>
    <w:rsid w:val="005A70F3"/>
    <w:rsid w:val="005B4FF2"/>
    <w:rsid w:val="005C141A"/>
    <w:rsid w:val="005C172B"/>
    <w:rsid w:val="005C5543"/>
    <w:rsid w:val="005C5C0D"/>
    <w:rsid w:val="005D2476"/>
    <w:rsid w:val="005D30C6"/>
    <w:rsid w:val="005D5C71"/>
    <w:rsid w:val="005F198B"/>
    <w:rsid w:val="005F25E1"/>
    <w:rsid w:val="00600250"/>
    <w:rsid w:val="006058B2"/>
    <w:rsid w:val="00624F44"/>
    <w:rsid w:val="00644BE3"/>
    <w:rsid w:val="006450F8"/>
    <w:rsid w:val="006510D8"/>
    <w:rsid w:val="00653332"/>
    <w:rsid w:val="00672F07"/>
    <w:rsid w:val="0067683D"/>
    <w:rsid w:val="006A2060"/>
    <w:rsid w:val="006A79E1"/>
    <w:rsid w:val="006B0A62"/>
    <w:rsid w:val="006B11CC"/>
    <w:rsid w:val="006B46C5"/>
    <w:rsid w:val="006C09AE"/>
    <w:rsid w:val="006C1DBB"/>
    <w:rsid w:val="006D2B73"/>
    <w:rsid w:val="006D6C0E"/>
    <w:rsid w:val="006D6CEC"/>
    <w:rsid w:val="006D7E4F"/>
    <w:rsid w:val="006E0359"/>
    <w:rsid w:val="006E1F14"/>
    <w:rsid w:val="006E2B82"/>
    <w:rsid w:val="00700884"/>
    <w:rsid w:val="00702D32"/>
    <w:rsid w:val="00704F37"/>
    <w:rsid w:val="00706F20"/>
    <w:rsid w:val="0072139C"/>
    <w:rsid w:val="0072524D"/>
    <w:rsid w:val="007258A8"/>
    <w:rsid w:val="007302BC"/>
    <w:rsid w:val="00734C8F"/>
    <w:rsid w:val="00734D40"/>
    <w:rsid w:val="00747035"/>
    <w:rsid w:val="007551E0"/>
    <w:rsid w:val="007606CE"/>
    <w:rsid w:val="00775242"/>
    <w:rsid w:val="007777DD"/>
    <w:rsid w:val="00782452"/>
    <w:rsid w:val="0079651B"/>
    <w:rsid w:val="007A3AA9"/>
    <w:rsid w:val="007A3ADC"/>
    <w:rsid w:val="007A7538"/>
    <w:rsid w:val="007B7C94"/>
    <w:rsid w:val="007C1A4E"/>
    <w:rsid w:val="007E1F18"/>
    <w:rsid w:val="007E4F26"/>
    <w:rsid w:val="007F171E"/>
    <w:rsid w:val="007F2DA0"/>
    <w:rsid w:val="007F4F97"/>
    <w:rsid w:val="007F60AE"/>
    <w:rsid w:val="007F73F5"/>
    <w:rsid w:val="00800459"/>
    <w:rsid w:val="00803108"/>
    <w:rsid w:val="00806AA0"/>
    <w:rsid w:val="00810747"/>
    <w:rsid w:val="00811477"/>
    <w:rsid w:val="0081593C"/>
    <w:rsid w:val="00816433"/>
    <w:rsid w:val="0081694F"/>
    <w:rsid w:val="008239FE"/>
    <w:rsid w:val="008308E9"/>
    <w:rsid w:val="00833F6A"/>
    <w:rsid w:val="00840F5A"/>
    <w:rsid w:val="00852C71"/>
    <w:rsid w:val="00855907"/>
    <w:rsid w:val="008644CC"/>
    <w:rsid w:val="0086478D"/>
    <w:rsid w:val="00865837"/>
    <w:rsid w:val="00871AD4"/>
    <w:rsid w:val="00872031"/>
    <w:rsid w:val="008803BD"/>
    <w:rsid w:val="00882E22"/>
    <w:rsid w:val="008830C2"/>
    <w:rsid w:val="008835A4"/>
    <w:rsid w:val="008835E2"/>
    <w:rsid w:val="00886376"/>
    <w:rsid w:val="00892155"/>
    <w:rsid w:val="008938AC"/>
    <w:rsid w:val="008955A5"/>
    <w:rsid w:val="00896887"/>
    <w:rsid w:val="00897224"/>
    <w:rsid w:val="008A17CE"/>
    <w:rsid w:val="008A7B30"/>
    <w:rsid w:val="008A7CE9"/>
    <w:rsid w:val="008B0DCB"/>
    <w:rsid w:val="008B14C5"/>
    <w:rsid w:val="008C537C"/>
    <w:rsid w:val="008C70BE"/>
    <w:rsid w:val="008D166D"/>
    <w:rsid w:val="008D345C"/>
    <w:rsid w:val="008E41B7"/>
    <w:rsid w:val="008E64E6"/>
    <w:rsid w:val="008E7A8C"/>
    <w:rsid w:val="008F13E9"/>
    <w:rsid w:val="008F221B"/>
    <w:rsid w:val="009066DC"/>
    <w:rsid w:val="00906F66"/>
    <w:rsid w:val="00913BB7"/>
    <w:rsid w:val="009177AC"/>
    <w:rsid w:val="00930AF2"/>
    <w:rsid w:val="00932A1C"/>
    <w:rsid w:val="00933BD0"/>
    <w:rsid w:val="00941881"/>
    <w:rsid w:val="00945412"/>
    <w:rsid w:val="00945D9D"/>
    <w:rsid w:val="00946387"/>
    <w:rsid w:val="00947F21"/>
    <w:rsid w:val="0095099B"/>
    <w:rsid w:val="00951253"/>
    <w:rsid w:val="00951892"/>
    <w:rsid w:val="009532F2"/>
    <w:rsid w:val="00972D4F"/>
    <w:rsid w:val="00975F57"/>
    <w:rsid w:val="00982034"/>
    <w:rsid w:val="009837F1"/>
    <w:rsid w:val="009850BB"/>
    <w:rsid w:val="00985A5C"/>
    <w:rsid w:val="0098640A"/>
    <w:rsid w:val="00995404"/>
    <w:rsid w:val="009B11CB"/>
    <w:rsid w:val="009B1621"/>
    <w:rsid w:val="009B5DB2"/>
    <w:rsid w:val="009D046D"/>
    <w:rsid w:val="009D3C8B"/>
    <w:rsid w:val="009D5E6B"/>
    <w:rsid w:val="009E13A0"/>
    <w:rsid w:val="009E1AB6"/>
    <w:rsid w:val="009E4A0D"/>
    <w:rsid w:val="009E7475"/>
    <w:rsid w:val="009E7921"/>
    <w:rsid w:val="009F0858"/>
    <w:rsid w:val="00A033CD"/>
    <w:rsid w:val="00A16642"/>
    <w:rsid w:val="00A1755F"/>
    <w:rsid w:val="00A2259A"/>
    <w:rsid w:val="00A25878"/>
    <w:rsid w:val="00A34B6C"/>
    <w:rsid w:val="00A41240"/>
    <w:rsid w:val="00A55CC0"/>
    <w:rsid w:val="00A567C7"/>
    <w:rsid w:val="00A60EA7"/>
    <w:rsid w:val="00A65D1B"/>
    <w:rsid w:val="00A817D4"/>
    <w:rsid w:val="00A85D07"/>
    <w:rsid w:val="00A86399"/>
    <w:rsid w:val="00A87025"/>
    <w:rsid w:val="00A90D85"/>
    <w:rsid w:val="00AB08DD"/>
    <w:rsid w:val="00AD0819"/>
    <w:rsid w:val="00AD75B1"/>
    <w:rsid w:val="00AE19E4"/>
    <w:rsid w:val="00AE2D72"/>
    <w:rsid w:val="00AE69DE"/>
    <w:rsid w:val="00AE7A75"/>
    <w:rsid w:val="00AF5E1A"/>
    <w:rsid w:val="00B06E4D"/>
    <w:rsid w:val="00B0727C"/>
    <w:rsid w:val="00B11738"/>
    <w:rsid w:val="00B2279B"/>
    <w:rsid w:val="00B24489"/>
    <w:rsid w:val="00B2717E"/>
    <w:rsid w:val="00B27E08"/>
    <w:rsid w:val="00B30D8E"/>
    <w:rsid w:val="00B30FA6"/>
    <w:rsid w:val="00B323E7"/>
    <w:rsid w:val="00B42451"/>
    <w:rsid w:val="00B46D09"/>
    <w:rsid w:val="00B50061"/>
    <w:rsid w:val="00B53E44"/>
    <w:rsid w:val="00B64C79"/>
    <w:rsid w:val="00B66BD7"/>
    <w:rsid w:val="00B66C46"/>
    <w:rsid w:val="00B71234"/>
    <w:rsid w:val="00B77D91"/>
    <w:rsid w:val="00B84F02"/>
    <w:rsid w:val="00B91E53"/>
    <w:rsid w:val="00B93BE4"/>
    <w:rsid w:val="00BA078C"/>
    <w:rsid w:val="00BA31E8"/>
    <w:rsid w:val="00BA4313"/>
    <w:rsid w:val="00BB018D"/>
    <w:rsid w:val="00BC03BC"/>
    <w:rsid w:val="00BD58ED"/>
    <w:rsid w:val="00BD6853"/>
    <w:rsid w:val="00BE23FE"/>
    <w:rsid w:val="00BE63B1"/>
    <w:rsid w:val="00BE6AE1"/>
    <w:rsid w:val="00BF27C0"/>
    <w:rsid w:val="00BF6A45"/>
    <w:rsid w:val="00C0718D"/>
    <w:rsid w:val="00C0771C"/>
    <w:rsid w:val="00C10E06"/>
    <w:rsid w:val="00C17586"/>
    <w:rsid w:val="00C23ED8"/>
    <w:rsid w:val="00C2485C"/>
    <w:rsid w:val="00C35528"/>
    <w:rsid w:val="00C454CE"/>
    <w:rsid w:val="00C51F40"/>
    <w:rsid w:val="00C52D29"/>
    <w:rsid w:val="00C53163"/>
    <w:rsid w:val="00C54342"/>
    <w:rsid w:val="00C607FA"/>
    <w:rsid w:val="00C632BB"/>
    <w:rsid w:val="00C7437D"/>
    <w:rsid w:val="00C876EB"/>
    <w:rsid w:val="00C9136F"/>
    <w:rsid w:val="00C91424"/>
    <w:rsid w:val="00C95B0C"/>
    <w:rsid w:val="00CA0CF3"/>
    <w:rsid w:val="00CA2C18"/>
    <w:rsid w:val="00CA31A9"/>
    <w:rsid w:val="00CB48ED"/>
    <w:rsid w:val="00CB745D"/>
    <w:rsid w:val="00CC1C57"/>
    <w:rsid w:val="00CC3812"/>
    <w:rsid w:val="00CD0DED"/>
    <w:rsid w:val="00CD5680"/>
    <w:rsid w:val="00CE5235"/>
    <w:rsid w:val="00CE6ACC"/>
    <w:rsid w:val="00CF2C14"/>
    <w:rsid w:val="00CF3034"/>
    <w:rsid w:val="00CF4204"/>
    <w:rsid w:val="00CF7517"/>
    <w:rsid w:val="00D060BD"/>
    <w:rsid w:val="00D11148"/>
    <w:rsid w:val="00D123F6"/>
    <w:rsid w:val="00D13A03"/>
    <w:rsid w:val="00D14FAD"/>
    <w:rsid w:val="00D15690"/>
    <w:rsid w:val="00D33FC8"/>
    <w:rsid w:val="00D4426F"/>
    <w:rsid w:val="00D44BDB"/>
    <w:rsid w:val="00D47212"/>
    <w:rsid w:val="00D533C8"/>
    <w:rsid w:val="00D55AC7"/>
    <w:rsid w:val="00D62FF1"/>
    <w:rsid w:val="00D649B9"/>
    <w:rsid w:val="00D64F6E"/>
    <w:rsid w:val="00D65D87"/>
    <w:rsid w:val="00D701FD"/>
    <w:rsid w:val="00D73BC5"/>
    <w:rsid w:val="00D76EF6"/>
    <w:rsid w:val="00D8101C"/>
    <w:rsid w:val="00D94359"/>
    <w:rsid w:val="00D94D68"/>
    <w:rsid w:val="00DA0320"/>
    <w:rsid w:val="00DA2540"/>
    <w:rsid w:val="00DA2853"/>
    <w:rsid w:val="00DA3283"/>
    <w:rsid w:val="00DA3BB7"/>
    <w:rsid w:val="00DA5CB3"/>
    <w:rsid w:val="00DA71C2"/>
    <w:rsid w:val="00DB04C9"/>
    <w:rsid w:val="00DB067D"/>
    <w:rsid w:val="00DB251C"/>
    <w:rsid w:val="00DB2D41"/>
    <w:rsid w:val="00DB4841"/>
    <w:rsid w:val="00DB7D6E"/>
    <w:rsid w:val="00DC7822"/>
    <w:rsid w:val="00DD4530"/>
    <w:rsid w:val="00DD7BDA"/>
    <w:rsid w:val="00DE1D89"/>
    <w:rsid w:val="00DF22FA"/>
    <w:rsid w:val="00DF5597"/>
    <w:rsid w:val="00DF6424"/>
    <w:rsid w:val="00E10901"/>
    <w:rsid w:val="00E13D1D"/>
    <w:rsid w:val="00E2097E"/>
    <w:rsid w:val="00E221DF"/>
    <w:rsid w:val="00E278FE"/>
    <w:rsid w:val="00E3352A"/>
    <w:rsid w:val="00E335D0"/>
    <w:rsid w:val="00E41B33"/>
    <w:rsid w:val="00E42089"/>
    <w:rsid w:val="00E44187"/>
    <w:rsid w:val="00E51175"/>
    <w:rsid w:val="00E556AC"/>
    <w:rsid w:val="00E63319"/>
    <w:rsid w:val="00E635A9"/>
    <w:rsid w:val="00E63B76"/>
    <w:rsid w:val="00E73A3A"/>
    <w:rsid w:val="00E80295"/>
    <w:rsid w:val="00E808DC"/>
    <w:rsid w:val="00E81069"/>
    <w:rsid w:val="00E93BFF"/>
    <w:rsid w:val="00E970B1"/>
    <w:rsid w:val="00EA2974"/>
    <w:rsid w:val="00EA390D"/>
    <w:rsid w:val="00EB157A"/>
    <w:rsid w:val="00EB2CA5"/>
    <w:rsid w:val="00EC2A70"/>
    <w:rsid w:val="00ED0D58"/>
    <w:rsid w:val="00EE02EE"/>
    <w:rsid w:val="00EE72BA"/>
    <w:rsid w:val="00EF35F3"/>
    <w:rsid w:val="00F01760"/>
    <w:rsid w:val="00F03FFA"/>
    <w:rsid w:val="00F05154"/>
    <w:rsid w:val="00F07D8B"/>
    <w:rsid w:val="00F1372E"/>
    <w:rsid w:val="00F175F2"/>
    <w:rsid w:val="00F206F0"/>
    <w:rsid w:val="00F273A7"/>
    <w:rsid w:val="00F277A0"/>
    <w:rsid w:val="00F30888"/>
    <w:rsid w:val="00F332B4"/>
    <w:rsid w:val="00F621AB"/>
    <w:rsid w:val="00F62532"/>
    <w:rsid w:val="00F6716F"/>
    <w:rsid w:val="00F71958"/>
    <w:rsid w:val="00F74595"/>
    <w:rsid w:val="00F74B4A"/>
    <w:rsid w:val="00F75024"/>
    <w:rsid w:val="00F80F6B"/>
    <w:rsid w:val="00F8171A"/>
    <w:rsid w:val="00F911D0"/>
    <w:rsid w:val="00F915CE"/>
    <w:rsid w:val="00FA1E5A"/>
    <w:rsid w:val="00FA4A24"/>
    <w:rsid w:val="00FA6AED"/>
    <w:rsid w:val="00FA7799"/>
    <w:rsid w:val="00FB0284"/>
    <w:rsid w:val="00FB1AE1"/>
    <w:rsid w:val="00FB3654"/>
    <w:rsid w:val="00FB41EC"/>
    <w:rsid w:val="00FB5709"/>
    <w:rsid w:val="00FC41E0"/>
    <w:rsid w:val="00FD1028"/>
    <w:rsid w:val="00FD27D6"/>
    <w:rsid w:val="00FD2E8E"/>
    <w:rsid w:val="00FD4FB8"/>
    <w:rsid w:val="00FE09D5"/>
    <w:rsid w:val="00FE61BA"/>
    <w:rsid w:val="00FE71C6"/>
    <w:rsid w:val="00FF345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CCED2"/>
  <w15:docId w15:val="{0564B662-927D-4B10-B05E-C0F04D65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 w:eastAsia="fr-BE"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39C"/>
    <w:pPr>
      <w:jc w:val="both"/>
    </w:pPr>
    <w:rPr>
      <w:rFonts w:asciiTheme="majorHAnsi" w:hAnsiTheme="majorHAnsi" w:cstheme="majorHAnsi"/>
      <w:bCs/>
    </w:rPr>
  </w:style>
  <w:style w:type="paragraph" w:styleId="Titre1">
    <w:name w:val="heading 1"/>
    <w:basedOn w:val="Normal"/>
    <w:next w:val="Normal"/>
    <w:link w:val="Titre1Car"/>
    <w:uiPriority w:val="9"/>
    <w:qFormat/>
    <w:rsid w:val="006B0A6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val="0"/>
      <w:caps/>
      <w:color w:val="FFFFFF" w:themeColor="background1"/>
      <w:spacing w:val="15"/>
    </w:rPr>
  </w:style>
  <w:style w:type="paragraph" w:styleId="Titre2">
    <w:name w:val="heading 2"/>
    <w:basedOn w:val="Normal"/>
    <w:next w:val="Normal"/>
    <w:link w:val="Titre2Car"/>
    <w:uiPriority w:val="9"/>
    <w:unhideWhenUsed/>
    <w:qFormat/>
    <w:rsid w:val="005C5C0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40" w:after="240"/>
      <w:outlineLvl w:val="1"/>
    </w:pPr>
    <w:rPr>
      <w:caps/>
      <w:spacing w:val="15"/>
    </w:rPr>
  </w:style>
  <w:style w:type="paragraph" w:styleId="Titre3">
    <w:name w:val="heading 3"/>
    <w:basedOn w:val="Normal"/>
    <w:next w:val="Normal"/>
    <w:link w:val="Titre3Car"/>
    <w:uiPriority w:val="9"/>
    <w:unhideWhenUsed/>
    <w:qFormat/>
    <w:rsid w:val="006B0A62"/>
    <w:pPr>
      <w:pBdr>
        <w:top w:val="single" w:sz="6" w:space="2" w:color="4F81BD" w:themeColor="accent1"/>
        <w:left w:val="single" w:sz="6" w:space="2" w:color="4F81BD" w:themeColor="accent1"/>
      </w:pBdr>
      <w:spacing w:before="300" w:after="0"/>
      <w:outlineLvl w:val="2"/>
    </w:pPr>
    <w:rPr>
      <w:caps/>
      <w:color w:val="243F60" w:themeColor="accent1" w:themeShade="7F"/>
      <w:spacing w:val="15"/>
    </w:rPr>
  </w:style>
  <w:style w:type="paragraph" w:styleId="Titre4">
    <w:name w:val="heading 4"/>
    <w:basedOn w:val="Normal"/>
    <w:next w:val="Normal"/>
    <w:link w:val="Titre4Car"/>
    <w:uiPriority w:val="9"/>
    <w:unhideWhenUsed/>
    <w:qFormat/>
    <w:rsid w:val="006B0A62"/>
    <w:pPr>
      <w:pBdr>
        <w:top w:val="dotted" w:sz="6" w:space="2" w:color="4F81BD" w:themeColor="accent1"/>
        <w:left w:val="dotted" w:sz="6" w:space="2" w:color="4F81BD" w:themeColor="accent1"/>
      </w:pBdr>
      <w:spacing w:before="300" w:after="0"/>
      <w:outlineLvl w:val="3"/>
    </w:pPr>
    <w:rPr>
      <w:caps/>
      <w:color w:val="365F91" w:themeColor="accent1" w:themeShade="BF"/>
      <w:spacing w:val="10"/>
    </w:rPr>
  </w:style>
  <w:style w:type="paragraph" w:styleId="Titre5">
    <w:name w:val="heading 5"/>
    <w:basedOn w:val="Normal"/>
    <w:next w:val="Normal"/>
    <w:link w:val="Titre5Car"/>
    <w:uiPriority w:val="9"/>
    <w:unhideWhenUsed/>
    <w:qFormat/>
    <w:rsid w:val="006B0A62"/>
    <w:pPr>
      <w:pBdr>
        <w:bottom w:val="single" w:sz="6" w:space="1" w:color="4F81BD" w:themeColor="accent1"/>
      </w:pBdr>
      <w:spacing w:before="300" w:after="0"/>
      <w:outlineLvl w:val="4"/>
    </w:pPr>
    <w:rPr>
      <w:caps/>
      <w:color w:val="365F91" w:themeColor="accent1" w:themeShade="BF"/>
      <w:spacing w:val="10"/>
    </w:rPr>
  </w:style>
  <w:style w:type="paragraph" w:styleId="Titre6">
    <w:name w:val="heading 6"/>
    <w:basedOn w:val="Normal"/>
    <w:next w:val="Normal"/>
    <w:link w:val="Titre6Car"/>
    <w:uiPriority w:val="9"/>
    <w:unhideWhenUsed/>
    <w:qFormat/>
    <w:rsid w:val="006B0A62"/>
    <w:pPr>
      <w:pBdr>
        <w:bottom w:val="dotted" w:sz="6" w:space="1" w:color="4F81BD" w:themeColor="accent1"/>
      </w:pBdr>
      <w:spacing w:before="300" w:after="0"/>
      <w:outlineLvl w:val="5"/>
    </w:pPr>
    <w:rPr>
      <w:caps/>
      <w:color w:val="365F91" w:themeColor="accent1" w:themeShade="BF"/>
      <w:spacing w:val="10"/>
    </w:rPr>
  </w:style>
  <w:style w:type="paragraph" w:styleId="Titre7">
    <w:name w:val="heading 7"/>
    <w:basedOn w:val="Normal"/>
    <w:next w:val="Normal"/>
    <w:link w:val="Titre7Car"/>
    <w:uiPriority w:val="9"/>
    <w:unhideWhenUsed/>
    <w:qFormat/>
    <w:rsid w:val="006B0A62"/>
    <w:pPr>
      <w:spacing w:before="300" w:after="0"/>
      <w:outlineLvl w:val="6"/>
    </w:pPr>
    <w:rPr>
      <w:caps/>
      <w:color w:val="365F91" w:themeColor="accent1" w:themeShade="BF"/>
      <w:spacing w:val="10"/>
    </w:rPr>
  </w:style>
  <w:style w:type="paragraph" w:styleId="Titre8">
    <w:name w:val="heading 8"/>
    <w:basedOn w:val="Normal"/>
    <w:next w:val="Normal"/>
    <w:link w:val="Titre8Car"/>
    <w:uiPriority w:val="9"/>
    <w:semiHidden/>
    <w:unhideWhenUsed/>
    <w:qFormat/>
    <w:rsid w:val="006B0A62"/>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6B0A62"/>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6B0A62"/>
    <w:pPr>
      <w:spacing w:before="720"/>
    </w:pPr>
    <w:rPr>
      <w:caps/>
      <w:color w:val="4F81BD" w:themeColor="accent1"/>
      <w:spacing w:val="10"/>
      <w:kern w:val="28"/>
      <w:sz w:val="52"/>
      <w:szCs w:val="52"/>
    </w:rPr>
  </w:style>
  <w:style w:type="paragraph" w:styleId="Sous-titre">
    <w:name w:val="Subtitle"/>
    <w:basedOn w:val="Normal"/>
    <w:next w:val="Normal"/>
    <w:link w:val="Sous-titreCar"/>
    <w:uiPriority w:val="11"/>
    <w:qFormat/>
    <w:rsid w:val="006B0A62"/>
    <w:pPr>
      <w:spacing w:after="1000" w:line="240" w:lineRule="auto"/>
    </w:pPr>
    <w:rPr>
      <w:caps/>
      <w:color w:val="595959" w:themeColor="text1" w:themeTint="A6"/>
      <w:spacing w:val="10"/>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ansinterligne">
    <w:name w:val="No Spacing"/>
    <w:basedOn w:val="Normal"/>
    <w:link w:val="SansinterligneCar"/>
    <w:uiPriority w:val="1"/>
    <w:qFormat/>
    <w:rsid w:val="006B0A62"/>
    <w:pPr>
      <w:spacing w:before="0" w:after="0" w:line="240" w:lineRule="auto"/>
    </w:pPr>
  </w:style>
  <w:style w:type="character" w:customStyle="1" w:styleId="SansinterligneCar">
    <w:name w:val="Sans interligne Car"/>
    <w:basedOn w:val="Policepardfaut"/>
    <w:link w:val="Sansinterligne"/>
    <w:uiPriority w:val="1"/>
    <w:rsid w:val="006B0A62"/>
    <w:rPr>
      <w:sz w:val="20"/>
      <w:szCs w:val="20"/>
    </w:rPr>
  </w:style>
  <w:style w:type="paragraph" w:styleId="Textedebulles">
    <w:name w:val="Balloon Text"/>
    <w:basedOn w:val="Normal"/>
    <w:link w:val="TextedebullesCar"/>
    <w:uiPriority w:val="99"/>
    <w:semiHidden/>
    <w:unhideWhenUsed/>
    <w:rsid w:val="00DB251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251C"/>
    <w:rPr>
      <w:rFonts w:ascii="Tahoma" w:hAnsi="Tahoma" w:cs="Tahoma"/>
      <w:sz w:val="16"/>
      <w:szCs w:val="16"/>
    </w:rPr>
  </w:style>
  <w:style w:type="character" w:customStyle="1" w:styleId="Titre1Car">
    <w:name w:val="Titre 1 Car"/>
    <w:basedOn w:val="Policepardfaut"/>
    <w:link w:val="Titre1"/>
    <w:uiPriority w:val="9"/>
    <w:rsid w:val="006B0A62"/>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5C5C0D"/>
    <w:rPr>
      <w:rFonts w:asciiTheme="majorHAnsi" w:hAnsiTheme="majorHAnsi" w:cstheme="majorHAnsi"/>
      <w:bCs/>
      <w:caps/>
      <w:spacing w:val="15"/>
      <w:shd w:val="clear" w:color="auto" w:fill="DBE5F1" w:themeFill="accent1" w:themeFillTint="33"/>
    </w:rPr>
  </w:style>
  <w:style w:type="character" w:customStyle="1" w:styleId="Titre3Car">
    <w:name w:val="Titre 3 Car"/>
    <w:basedOn w:val="Policepardfaut"/>
    <w:link w:val="Titre3"/>
    <w:uiPriority w:val="9"/>
    <w:rsid w:val="006B0A62"/>
    <w:rPr>
      <w:caps/>
      <w:color w:val="243F60" w:themeColor="accent1" w:themeShade="7F"/>
      <w:spacing w:val="15"/>
    </w:rPr>
  </w:style>
  <w:style w:type="character" w:customStyle="1" w:styleId="Titre4Car">
    <w:name w:val="Titre 4 Car"/>
    <w:basedOn w:val="Policepardfaut"/>
    <w:link w:val="Titre4"/>
    <w:uiPriority w:val="9"/>
    <w:rsid w:val="006B0A62"/>
    <w:rPr>
      <w:caps/>
      <w:color w:val="365F91" w:themeColor="accent1" w:themeShade="BF"/>
      <w:spacing w:val="10"/>
    </w:rPr>
  </w:style>
  <w:style w:type="character" w:customStyle="1" w:styleId="Titre5Car">
    <w:name w:val="Titre 5 Car"/>
    <w:basedOn w:val="Policepardfaut"/>
    <w:link w:val="Titre5"/>
    <w:uiPriority w:val="9"/>
    <w:rsid w:val="006B0A62"/>
    <w:rPr>
      <w:caps/>
      <w:color w:val="365F91" w:themeColor="accent1" w:themeShade="BF"/>
      <w:spacing w:val="10"/>
    </w:rPr>
  </w:style>
  <w:style w:type="character" w:customStyle="1" w:styleId="Titre6Car">
    <w:name w:val="Titre 6 Car"/>
    <w:basedOn w:val="Policepardfaut"/>
    <w:link w:val="Titre6"/>
    <w:uiPriority w:val="9"/>
    <w:rsid w:val="006B0A62"/>
    <w:rPr>
      <w:caps/>
      <w:color w:val="365F91" w:themeColor="accent1" w:themeShade="BF"/>
      <w:spacing w:val="10"/>
    </w:rPr>
  </w:style>
  <w:style w:type="character" w:customStyle="1" w:styleId="Titre7Car">
    <w:name w:val="Titre 7 Car"/>
    <w:basedOn w:val="Policepardfaut"/>
    <w:link w:val="Titre7"/>
    <w:uiPriority w:val="9"/>
    <w:rsid w:val="006B0A62"/>
    <w:rPr>
      <w:caps/>
      <w:color w:val="365F91" w:themeColor="accent1" w:themeShade="BF"/>
      <w:spacing w:val="10"/>
    </w:rPr>
  </w:style>
  <w:style w:type="character" w:customStyle="1" w:styleId="Titre8Car">
    <w:name w:val="Titre 8 Car"/>
    <w:basedOn w:val="Policepardfaut"/>
    <w:link w:val="Titre8"/>
    <w:uiPriority w:val="9"/>
    <w:semiHidden/>
    <w:rsid w:val="006B0A62"/>
    <w:rPr>
      <w:caps/>
      <w:spacing w:val="10"/>
      <w:sz w:val="18"/>
      <w:szCs w:val="18"/>
    </w:rPr>
  </w:style>
  <w:style w:type="character" w:customStyle="1" w:styleId="Titre9Car">
    <w:name w:val="Titre 9 Car"/>
    <w:basedOn w:val="Policepardfaut"/>
    <w:link w:val="Titre9"/>
    <w:uiPriority w:val="9"/>
    <w:semiHidden/>
    <w:rsid w:val="006B0A62"/>
    <w:rPr>
      <w:i/>
      <w:caps/>
      <w:spacing w:val="10"/>
      <w:sz w:val="18"/>
      <w:szCs w:val="18"/>
    </w:rPr>
  </w:style>
  <w:style w:type="paragraph" w:styleId="Lgende">
    <w:name w:val="caption"/>
    <w:basedOn w:val="Normal"/>
    <w:next w:val="Normal"/>
    <w:uiPriority w:val="35"/>
    <w:unhideWhenUsed/>
    <w:qFormat/>
    <w:rsid w:val="001876EA"/>
    <w:pPr>
      <w:spacing w:before="60" w:after="60" w:line="240" w:lineRule="auto"/>
    </w:pPr>
    <w:rPr>
      <w:b/>
      <w:bCs w:val="0"/>
      <w:color w:val="365F91" w:themeColor="accent1" w:themeShade="BF"/>
      <w:sz w:val="16"/>
      <w:szCs w:val="16"/>
    </w:rPr>
  </w:style>
  <w:style w:type="character" w:customStyle="1" w:styleId="TitreCar">
    <w:name w:val="Titre Car"/>
    <w:basedOn w:val="Policepardfaut"/>
    <w:link w:val="Titre"/>
    <w:uiPriority w:val="10"/>
    <w:rsid w:val="006B0A62"/>
    <w:rPr>
      <w:caps/>
      <w:color w:val="4F81BD" w:themeColor="accent1"/>
      <w:spacing w:val="10"/>
      <w:kern w:val="28"/>
      <w:sz w:val="52"/>
      <w:szCs w:val="52"/>
    </w:rPr>
  </w:style>
  <w:style w:type="character" w:customStyle="1" w:styleId="Sous-titreCar">
    <w:name w:val="Sous-titre Car"/>
    <w:basedOn w:val="Policepardfaut"/>
    <w:link w:val="Sous-titre"/>
    <w:uiPriority w:val="11"/>
    <w:rsid w:val="006B0A62"/>
    <w:rPr>
      <w:caps/>
      <w:color w:val="595959" w:themeColor="text1" w:themeTint="A6"/>
      <w:spacing w:val="10"/>
      <w:sz w:val="24"/>
      <w:szCs w:val="24"/>
    </w:rPr>
  </w:style>
  <w:style w:type="character" w:styleId="lev">
    <w:name w:val="Strong"/>
    <w:uiPriority w:val="22"/>
    <w:qFormat/>
    <w:rsid w:val="006B0A62"/>
    <w:rPr>
      <w:b/>
      <w:bCs/>
    </w:rPr>
  </w:style>
  <w:style w:type="character" w:styleId="Accentuation">
    <w:name w:val="Emphasis"/>
    <w:uiPriority w:val="20"/>
    <w:qFormat/>
    <w:rsid w:val="006B0A62"/>
    <w:rPr>
      <w:caps/>
      <w:color w:val="243F60" w:themeColor="accent1" w:themeShade="7F"/>
      <w:spacing w:val="5"/>
    </w:rPr>
  </w:style>
  <w:style w:type="paragraph" w:styleId="Paragraphedeliste">
    <w:name w:val="List Paragraph"/>
    <w:basedOn w:val="Normal"/>
    <w:uiPriority w:val="34"/>
    <w:qFormat/>
    <w:rsid w:val="006B0A62"/>
    <w:pPr>
      <w:ind w:left="720"/>
      <w:contextualSpacing/>
    </w:pPr>
  </w:style>
  <w:style w:type="paragraph" w:styleId="Citation">
    <w:name w:val="Quote"/>
    <w:basedOn w:val="Normal"/>
    <w:next w:val="Normal"/>
    <w:link w:val="CitationCar"/>
    <w:uiPriority w:val="29"/>
    <w:qFormat/>
    <w:rsid w:val="006B0A62"/>
    <w:rPr>
      <w:i/>
      <w:iCs/>
    </w:rPr>
  </w:style>
  <w:style w:type="character" w:customStyle="1" w:styleId="CitationCar">
    <w:name w:val="Citation Car"/>
    <w:basedOn w:val="Policepardfaut"/>
    <w:link w:val="Citation"/>
    <w:uiPriority w:val="29"/>
    <w:rsid w:val="006B0A62"/>
    <w:rPr>
      <w:i/>
      <w:iCs/>
      <w:sz w:val="20"/>
      <w:szCs w:val="20"/>
    </w:rPr>
  </w:style>
  <w:style w:type="paragraph" w:styleId="Citationintense">
    <w:name w:val="Intense Quote"/>
    <w:basedOn w:val="Normal"/>
    <w:next w:val="Normal"/>
    <w:link w:val="CitationintenseCar"/>
    <w:uiPriority w:val="30"/>
    <w:qFormat/>
    <w:rsid w:val="006B0A62"/>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CitationintenseCar">
    <w:name w:val="Citation intense Car"/>
    <w:basedOn w:val="Policepardfaut"/>
    <w:link w:val="Citationintense"/>
    <w:uiPriority w:val="30"/>
    <w:rsid w:val="006B0A62"/>
    <w:rPr>
      <w:i/>
      <w:iCs/>
      <w:color w:val="4F81BD" w:themeColor="accent1"/>
      <w:sz w:val="20"/>
      <w:szCs w:val="20"/>
    </w:rPr>
  </w:style>
  <w:style w:type="character" w:styleId="Accentuationlgre">
    <w:name w:val="Subtle Emphasis"/>
    <w:uiPriority w:val="19"/>
    <w:qFormat/>
    <w:rsid w:val="006B0A62"/>
    <w:rPr>
      <w:i/>
      <w:iCs/>
      <w:color w:val="243F60" w:themeColor="accent1" w:themeShade="7F"/>
    </w:rPr>
  </w:style>
  <w:style w:type="character" w:styleId="Accentuationintense">
    <w:name w:val="Intense Emphasis"/>
    <w:uiPriority w:val="21"/>
    <w:qFormat/>
    <w:rsid w:val="006B0A62"/>
    <w:rPr>
      <w:b/>
      <w:bCs/>
      <w:caps/>
      <w:color w:val="243F60" w:themeColor="accent1" w:themeShade="7F"/>
      <w:spacing w:val="10"/>
    </w:rPr>
  </w:style>
  <w:style w:type="character" w:styleId="Rfrencelgre">
    <w:name w:val="Subtle Reference"/>
    <w:uiPriority w:val="31"/>
    <w:qFormat/>
    <w:rsid w:val="006B0A62"/>
    <w:rPr>
      <w:b/>
      <w:bCs/>
      <w:color w:val="4F81BD" w:themeColor="accent1"/>
    </w:rPr>
  </w:style>
  <w:style w:type="character" w:styleId="Rfrenceintense">
    <w:name w:val="Intense Reference"/>
    <w:uiPriority w:val="32"/>
    <w:qFormat/>
    <w:rsid w:val="006B0A62"/>
    <w:rPr>
      <w:b/>
      <w:bCs/>
      <w:i/>
      <w:iCs/>
      <w:caps/>
      <w:color w:val="4F81BD" w:themeColor="accent1"/>
    </w:rPr>
  </w:style>
  <w:style w:type="character" w:styleId="Titredulivre">
    <w:name w:val="Book Title"/>
    <w:uiPriority w:val="33"/>
    <w:qFormat/>
    <w:rsid w:val="006B0A62"/>
    <w:rPr>
      <w:b/>
      <w:bCs/>
      <w:i/>
      <w:iCs/>
      <w:spacing w:val="9"/>
    </w:rPr>
  </w:style>
  <w:style w:type="paragraph" w:styleId="En-ttedetabledesmatires">
    <w:name w:val="TOC Heading"/>
    <w:basedOn w:val="Titre1"/>
    <w:next w:val="Normal"/>
    <w:uiPriority w:val="39"/>
    <w:semiHidden/>
    <w:unhideWhenUsed/>
    <w:qFormat/>
    <w:rsid w:val="006B0A62"/>
    <w:pPr>
      <w:outlineLvl w:val="9"/>
    </w:pPr>
    <w:rPr>
      <w:lang w:bidi="en-US"/>
    </w:rPr>
  </w:style>
  <w:style w:type="paragraph" w:styleId="TM1">
    <w:name w:val="toc 1"/>
    <w:basedOn w:val="Normal"/>
    <w:next w:val="Normal"/>
    <w:autoRedefine/>
    <w:uiPriority w:val="39"/>
    <w:unhideWhenUsed/>
    <w:rsid w:val="009850BB"/>
    <w:pPr>
      <w:tabs>
        <w:tab w:val="right" w:leader="dot" w:pos="9019"/>
      </w:tabs>
      <w:spacing w:before="120" w:after="120"/>
    </w:pPr>
    <w:rPr>
      <w:b/>
      <w:sz w:val="24"/>
    </w:rPr>
  </w:style>
  <w:style w:type="paragraph" w:styleId="TM2">
    <w:name w:val="toc 2"/>
    <w:basedOn w:val="Normal"/>
    <w:next w:val="Normal"/>
    <w:autoRedefine/>
    <w:uiPriority w:val="39"/>
    <w:unhideWhenUsed/>
    <w:rsid w:val="009850BB"/>
    <w:pPr>
      <w:tabs>
        <w:tab w:val="right" w:leader="dot" w:pos="9019"/>
      </w:tabs>
      <w:spacing w:before="120" w:after="120" w:line="240" w:lineRule="auto"/>
      <w:ind w:left="198"/>
    </w:pPr>
  </w:style>
  <w:style w:type="character" w:styleId="Lienhypertexte">
    <w:name w:val="Hyperlink"/>
    <w:basedOn w:val="Policepardfaut"/>
    <w:uiPriority w:val="99"/>
    <w:unhideWhenUsed/>
    <w:rsid w:val="001308DC"/>
    <w:rPr>
      <w:color w:val="0000FF" w:themeColor="hyperlink"/>
      <w:u w:val="single"/>
    </w:rPr>
  </w:style>
  <w:style w:type="paragraph" w:styleId="NormalWeb">
    <w:name w:val="Normal (Web)"/>
    <w:basedOn w:val="Normal"/>
    <w:uiPriority w:val="99"/>
    <w:unhideWhenUsed/>
    <w:rsid w:val="00132412"/>
    <w:pPr>
      <w:spacing w:before="100" w:beforeAutospacing="1" w:after="100" w:afterAutospacing="1" w:line="240" w:lineRule="auto"/>
    </w:pPr>
    <w:rPr>
      <w:rFonts w:ascii="Times New Roman" w:eastAsia="Times New Roman" w:hAnsi="Times New Roman" w:cs="Times New Roman"/>
      <w:sz w:val="24"/>
      <w:szCs w:val="24"/>
      <w:lang w:val="fr-BE"/>
    </w:rPr>
  </w:style>
  <w:style w:type="paragraph" w:styleId="En-tte">
    <w:name w:val="header"/>
    <w:basedOn w:val="Normal"/>
    <w:link w:val="En-tteCar"/>
    <w:uiPriority w:val="99"/>
    <w:unhideWhenUsed/>
    <w:rsid w:val="00132412"/>
    <w:pPr>
      <w:tabs>
        <w:tab w:val="center" w:pos="4536"/>
        <w:tab w:val="right" w:pos="9072"/>
      </w:tabs>
      <w:spacing w:before="0" w:after="0" w:line="240" w:lineRule="auto"/>
    </w:pPr>
  </w:style>
  <w:style w:type="character" w:customStyle="1" w:styleId="En-tteCar">
    <w:name w:val="En-tête Car"/>
    <w:basedOn w:val="Policepardfaut"/>
    <w:link w:val="En-tte"/>
    <w:uiPriority w:val="99"/>
    <w:rsid w:val="00132412"/>
    <w:rPr>
      <w:sz w:val="20"/>
      <w:szCs w:val="20"/>
    </w:rPr>
  </w:style>
  <w:style w:type="paragraph" w:styleId="Pieddepage">
    <w:name w:val="footer"/>
    <w:basedOn w:val="Normal"/>
    <w:link w:val="PieddepageCar"/>
    <w:uiPriority w:val="99"/>
    <w:unhideWhenUsed/>
    <w:rsid w:val="00132412"/>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132412"/>
    <w:rPr>
      <w:sz w:val="20"/>
      <w:szCs w:val="20"/>
    </w:rPr>
  </w:style>
  <w:style w:type="paragraph" w:styleId="Notedebasdepage">
    <w:name w:val="footnote text"/>
    <w:basedOn w:val="Normal"/>
    <w:link w:val="NotedebasdepageCar"/>
    <w:uiPriority w:val="99"/>
    <w:unhideWhenUsed/>
    <w:rsid w:val="00EF35F3"/>
    <w:pPr>
      <w:spacing w:before="0" w:after="0" w:line="240" w:lineRule="auto"/>
    </w:pPr>
  </w:style>
  <w:style w:type="character" w:customStyle="1" w:styleId="NotedebasdepageCar">
    <w:name w:val="Note de bas de page Car"/>
    <w:basedOn w:val="Policepardfaut"/>
    <w:link w:val="Notedebasdepage"/>
    <w:uiPriority w:val="99"/>
    <w:rsid w:val="00EF35F3"/>
    <w:rPr>
      <w:rFonts w:asciiTheme="majorHAnsi" w:hAnsiTheme="majorHAnsi" w:cstheme="majorHAnsi"/>
      <w:bCs/>
    </w:rPr>
  </w:style>
  <w:style w:type="character" w:styleId="Appelnotedebasdep">
    <w:name w:val="footnote reference"/>
    <w:basedOn w:val="Policepardfaut"/>
    <w:uiPriority w:val="99"/>
    <w:unhideWhenUsed/>
    <w:rsid w:val="006C09AE"/>
    <w:rPr>
      <w:vertAlign w:val="superscript"/>
    </w:rPr>
  </w:style>
  <w:style w:type="table" w:styleId="Grilledutableau">
    <w:name w:val="Table Grid"/>
    <w:basedOn w:val="TableauNormal"/>
    <w:uiPriority w:val="59"/>
    <w:rsid w:val="006C09A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7A3AA9"/>
    <w:rPr>
      <w:i/>
      <w:iCs/>
    </w:rPr>
  </w:style>
  <w:style w:type="character" w:customStyle="1" w:styleId="italique">
    <w:name w:val="italique"/>
    <w:basedOn w:val="Policepardfaut"/>
    <w:rsid w:val="007A3AA9"/>
  </w:style>
  <w:style w:type="character" w:customStyle="1" w:styleId="nowrap">
    <w:name w:val="nowrap"/>
    <w:basedOn w:val="Policepardfaut"/>
    <w:rsid w:val="007A3AA9"/>
  </w:style>
  <w:style w:type="character" w:styleId="Lienhypertextesuivivisit">
    <w:name w:val="FollowedHyperlink"/>
    <w:basedOn w:val="Policepardfaut"/>
    <w:uiPriority w:val="99"/>
    <w:semiHidden/>
    <w:unhideWhenUsed/>
    <w:rsid w:val="005A70F3"/>
    <w:rPr>
      <w:color w:val="800080" w:themeColor="followedHyperlink"/>
      <w:u w:val="single"/>
    </w:rPr>
  </w:style>
  <w:style w:type="paragraph" w:styleId="TM3">
    <w:name w:val="toc 3"/>
    <w:basedOn w:val="Normal"/>
    <w:next w:val="Normal"/>
    <w:autoRedefine/>
    <w:uiPriority w:val="39"/>
    <w:unhideWhenUsed/>
    <w:rsid w:val="009850BB"/>
    <w:pPr>
      <w:tabs>
        <w:tab w:val="right" w:leader="dot" w:pos="9019"/>
      </w:tabs>
      <w:spacing w:before="60" w:after="60" w:line="240" w:lineRule="auto"/>
      <w:ind w:left="397"/>
    </w:pPr>
    <w:rPr>
      <w:sz w:val="20"/>
    </w:rPr>
  </w:style>
  <w:style w:type="table" w:styleId="Tramemoyenne2-Accent1">
    <w:name w:val="Medium Shading 2 Accent 1"/>
    <w:basedOn w:val="TableauNormal"/>
    <w:uiPriority w:val="64"/>
    <w:rsid w:val="0041292D"/>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41292D"/>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lledutableau1">
    <w:name w:val="Grille du tableau1"/>
    <w:basedOn w:val="TableauNormal"/>
    <w:next w:val="Grilledutableau"/>
    <w:uiPriority w:val="59"/>
    <w:rsid w:val="009D5E6B"/>
    <w:pPr>
      <w:spacing w:before="0"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1372E"/>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dutableau2">
    <w:name w:val="Grille du tableau2"/>
    <w:basedOn w:val="TableauNormal"/>
    <w:next w:val="Grilledutableau"/>
    <w:uiPriority w:val="59"/>
    <w:rsid w:val="00896887"/>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3BD0"/>
    <w:pPr>
      <w:autoSpaceDE w:val="0"/>
      <w:autoSpaceDN w:val="0"/>
      <w:adjustRightInd w:val="0"/>
      <w:spacing w:before="0" w:after="0" w:line="240" w:lineRule="auto"/>
    </w:pPr>
    <w:rPr>
      <w:rFonts w:ascii="Arial" w:hAnsi="Arial" w:cs="Arial"/>
      <w:color w:val="000000"/>
      <w:sz w:val="24"/>
      <w:szCs w:val="24"/>
      <w:lang w:val="fr-BE"/>
    </w:rPr>
  </w:style>
  <w:style w:type="character" w:styleId="Marquedecommentaire">
    <w:name w:val="annotation reference"/>
    <w:basedOn w:val="Policepardfaut"/>
    <w:uiPriority w:val="99"/>
    <w:semiHidden/>
    <w:unhideWhenUsed/>
    <w:rsid w:val="0047155F"/>
    <w:rPr>
      <w:sz w:val="16"/>
      <w:szCs w:val="16"/>
    </w:rPr>
  </w:style>
  <w:style w:type="paragraph" w:styleId="Commentaire">
    <w:name w:val="annotation text"/>
    <w:basedOn w:val="Normal"/>
    <w:link w:val="CommentaireCar"/>
    <w:uiPriority w:val="99"/>
    <w:semiHidden/>
    <w:unhideWhenUsed/>
    <w:rsid w:val="0047155F"/>
    <w:pPr>
      <w:spacing w:line="240" w:lineRule="auto"/>
    </w:pPr>
    <w:rPr>
      <w:sz w:val="20"/>
      <w:szCs w:val="20"/>
    </w:rPr>
  </w:style>
  <w:style w:type="character" w:customStyle="1" w:styleId="CommentaireCar">
    <w:name w:val="Commentaire Car"/>
    <w:basedOn w:val="Policepardfaut"/>
    <w:link w:val="Commentaire"/>
    <w:uiPriority w:val="99"/>
    <w:semiHidden/>
    <w:rsid w:val="0047155F"/>
    <w:rPr>
      <w:rFonts w:asciiTheme="majorHAnsi" w:hAnsiTheme="majorHAnsi" w:cstheme="majorHAnsi"/>
      <w:bCs/>
      <w:sz w:val="20"/>
      <w:szCs w:val="20"/>
    </w:rPr>
  </w:style>
  <w:style w:type="paragraph" w:styleId="Objetducommentaire">
    <w:name w:val="annotation subject"/>
    <w:basedOn w:val="Commentaire"/>
    <w:next w:val="Commentaire"/>
    <w:link w:val="ObjetducommentaireCar"/>
    <w:uiPriority w:val="99"/>
    <w:semiHidden/>
    <w:unhideWhenUsed/>
    <w:rsid w:val="0047155F"/>
    <w:rPr>
      <w:b/>
    </w:rPr>
  </w:style>
  <w:style w:type="character" w:customStyle="1" w:styleId="ObjetducommentaireCar">
    <w:name w:val="Objet du commentaire Car"/>
    <w:basedOn w:val="CommentaireCar"/>
    <w:link w:val="Objetducommentaire"/>
    <w:uiPriority w:val="99"/>
    <w:semiHidden/>
    <w:rsid w:val="0047155F"/>
    <w:rPr>
      <w:rFonts w:asciiTheme="majorHAnsi" w:hAnsiTheme="majorHAnsi" w:cs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8479">
      <w:bodyDiv w:val="1"/>
      <w:marLeft w:val="0"/>
      <w:marRight w:val="0"/>
      <w:marTop w:val="0"/>
      <w:marBottom w:val="0"/>
      <w:divBdr>
        <w:top w:val="none" w:sz="0" w:space="0" w:color="auto"/>
        <w:left w:val="none" w:sz="0" w:space="0" w:color="auto"/>
        <w:bottom w:val="none" w:sz="0" w:space="0" w:color="auto"/>
        <w:right w:val="none" w:sz="0" w:space="0" w:color="auto"/>
      </w:divBdr>
    </w:div>
    <w:div w:id="30421590">
      <w:bodyDiv w:val="1"/>
      <w:marLeft w:val="0"/>
      <w:marRight w:val="0"/>
      <w:marTop w:val="0"/>
      <w:marBottom w:val="0"/>
      <w:divBdr>
        <w:top w:val="none" w:sz="0" w:space="0" w:color="auto"/>
        <w:left w:val="none" w:sz="0" w:space="0" w:color="auto"/>
        <w:bottom w:val="none" w:sz="0" w:space="0" w:color="auto"/>
        <w:right w:val="none" w:sz="0" w:space="0" w:color="auto"/>
      </w:divBdr>
      <w:divsChild>
        <w:div w:id="871259325">
          <w:marLeft w:val="0"/>
          <w:marRight w:val="0"/>
          <w:marTop w:val="0"/>
          <w:marBottom w:val="360"/>
          <w:divBdr>
            <w:top w:val="none" w:sz="0" w:space="0" w:color="auto"/>
            <w:left w:val="none" w:sz="0" w:space="0" w:color="auto"/>
            <w:bottom w:val="none" w:sz="0" w:space="0" w:color="auto"/>
            <w:right w:val="none" w:sz="0" w:space="0" w:color="auto"/>
          </w:divBdr>
          <w:divsChild>
            <w:div w:id="1834106318">
              <w:marLeft w:val="0"/>
              <w:marRight w:val="0"/>
              <w:marTop w:val="0"/>
              <w:marBottom w:val="0"/>
              <w:divBdr>
                <w:top w:val="none" w:sz="0" w:space="0" w:color="auto"/>
                <w:left w:val="none" w:sz="0" w:space="0" w:color="auto"/>
                <w:bottom w:val="none" w:sz="0" w:space="0" w:color="auto"/>
                <w:right w:val="none" w:sz="0" w:space="0" w:color="auto"/>
              </w:divBdr>
              <w:divsChild>
                <w:div w:id="10408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980">
          <w:marLeft w:val="0"/>
          <w:marRight w:val="0"/>
          <w:marTop w:val="0"/>
          <w:marBottom w:val="360"/>
          <w:divBdr>
            <w:top w:val="none" w:sz="0" w:space="0" w:color="auto"/>
            <w:left w:val="none" w:sz="0" w:space="0" w:color="auto"/>
            <w:bottom w:val="none" w:sz="0" w:space="0" w:color="auto"/>
            <w:right w:val="none" w:sz="0" w:space="0" w:color="auto"/>
          </w:divBdr>
          <w:divsChild>
            <w:div w:id="190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3864">
      <w:bodyDiv w:val="1"/>
      <w:marLeft w:val="0"/>
      <w:marRight w:val="0"/>
      <w:marTop w:val="0"/>
      <w:marBottom w:val="0"/>
      <w:divBdr>
        <w:top w:val="none" w:sz="0" w:space="0" w:color="auto"/>
        <w:left w:val="none" w:sz="0" w:space="0" w:color="auto"/>
        <w:bottom w:val="none" w:sz="0" w:space="0" w:color="auto"/>
        <w:right w:val="none" w:sz="0" w:space="0" w:color="auto"/>
      </w:divBdr>
      <w:divsChild>
        <w:div w:id="1315405683">
          <w:marLeft w:val="0"/>
          <w:marRight w:val="0"/>
          <w:marTop w:val="0"/>
          <w:marBottom w:val="0"/>
          <w:divBdr>
            <w:top w:val="none" w:sz="0" w:space="0" w:color="auto"/>
            <w:left w:val="none" w:sz="0" w:space="0" w:color="auto"/>
            <w:bottom w:val="none" w:sz="0" w:space="0" w:color="auto"/>
            <w:right w:val="none" w:sz="0" w:space="0" w:color="auto"/>
          </w:divBdr>
        </w:div>
        <w:div w:id="236134482">
          <w:marLeft w:val="0"/>
          <w:marRight w:val="0"/>
          <w:marTop w:val="0"/>
          <w:marBottom w:val="0"/>
          <w:divBdr>
            <w:top w:val="none" w:sz="0" w:space="0" w:color="auto"/>
            <w:left w:val="none" w:sz="0" w:space="0" w:color="auto"/>
            <w:bottom w:val="none" w:sz="0" w:space="0" w:color="auto"/>
            <w:right w:val="none" w:sz="0" w:space="0" w:color="auto"/>
          </w:divBdr>
        </w:div>
        <w:div w:id="176314188">
          <w:marLeft w:val="0"/>
          <w:marRight w:val="0"/>
          <w:marTop w:val="0"/>
          <w:marBottom w:val="0"/>
          <w:divBdr>
            <w:top w:val="none" w:sz="0" w:space="0" w:color="auto"/>
            <w:left w:val="none" w:sz="0" w:space="0" w:color="auto"/>
            <w:bottom w:val="none" w:sz="0" w:space="0" w:color="auto"/>
            <w:right w:val="none" w:sz="0" w:space="0" w:color="auto"/>
          </w:divBdr>
        </w:div>
        <w:div w:id="380983823">
          <w:marLeft w:val="0"/>
          <w:marRight w:val="0"/>
          <w:marTop w:val="0"/>
          <w:marBottom w:val="0"/>
          <w:divBdr>
            <w:top w:val="none" w:sz="0" w:space="0" w:color="auto"/>
            <w:left w:val="none" w:sz="0" w:space="0" w:color="auto"/>
            <w:bottom w:val="none" w:sz="0" w:space="0" w:color="auto"/>
            <w:right w:val="none" w:sz="0" w:space="0" w:color="auto"/>
          </w:divBdr>
        </w:div>
      </w:divsChild>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4345647">
      <w:bodyDiv w:val="1"/>
      <w:marLeft w:val="0"/>
      <w:marRight w:val="0"/>
      <w:marTop w:val="0"/>
      <w:marBottom w:val="0"/>
      <w:divBdr>
        <w:top w:val="none" w:sz="0" w:space="0" w:color="auto"/>
        <w:left w:val="none" w:sz="0" w:space="0" w:color="auto"/>
        <w:bottom w:val="none" w:sz="0" w:space="0" w:color="auto"/>
        <w:right w:val="none" w:sz="0" w:space="0" w:color="auto"/>
      </w:divBdr>
    </w:div>
    <w:div w:id="166600692">
      <w:bodyDiv w:val="1"/>
      <w:marLeft w:val="0"/>
      <w:marRight w:val="0"/>
      <w:marTop w:val="0"/>
      <w:marBottom w:val="0"/>
      <w:divBdr>
        <w:top w:val="none" w:sz="0" w:space="0" w:color="auto"/>
        <w:left w:val="none" w:sz="0" w:space="0" w:color="auto"/>
        <w:bottom w:val="none" w:sz="0" w:space="0" w:color="auto"/>
        <w:right w:val="none" w:sz="0" w:space="0" w:color="auto"/>
      </w:divBdr>
      <w:divsChild>
        <w:div w:id="1308246464">
          <w:marLeft w:val="547"/>
          <w:marRight w:val="0"/>
          <w:marTop w:val="96"/>
          <w:marBottom w:val="0"/>
          <w:divBdr>
            <w:top w:val="none" w:sz="0" w:space="0" w:color="auto"/>
            <w:left w:val="none" w:sz="0" w:space="0" w:color="auto"/>
            <w:bottom w:val="none" w:sz="0" w:space="0" w:color="auto"/>
            <w:right w:val="none" w:sz="0" w:space="0" w:color="auto"/>
          </w:divBdr>
        </w:div>
      </w:divsChild>
    </w:div>
    <w:div w:id="204145107">
      <w:bodyDiv w:val="1"/>
      <w:marLeft w:val="0"/>
      <w:marRight w:val="0"/>
      <w:marTop w:val="0"/>
      <w:marBottom w:val="0"/>
      <w:divBdr>
        <w:top w:val="none" w:sz="0" w:space="0" w:color="auto"/>
        <w:left w:val="none" w:sz="0" w:space="0" w:color="auto"/>
        <w:bottom w:val="none" w:sz="0" w:space="0" w:color="auto"/>
        <w:right w:val="none" w:sz="0" w:space="0" w:color="auto"/>
      </w:divBdr>
    </w:div>
    <w:div w:id="220144285">
      <w:bodyDiv w:val="1"/>
      <w:marLeft w:val="0"/>
      <w:marRight w:val="0"/>
      <w:marTop w:val="0"/>
      <w:marBottom w:val="0"/>
      <w:divBdr>
        <w:top w:val="none" w:sz="0" w:space="0" w:color="auto"/>
        <w:left w:val="none" w:sz="0" w:space="0" w:color="auto"/>
        <w:bottom w:val="none" w:sz="0" w:space="0" w:color="auto"/>
        <w:right w:val="none" w:sz="0" w:space="0" w:color="auto"/>
      </w:divBdr>
    </w:div>
    <w:div w:id="225261015">
      <w:bodyDiv w:val="1"/>
      <w:marLeft w:val="0"/>
      <w:marRight w:val="0"/>
      <w:marTop w:val="0"/>
      <w:marBottom w:val="0"/>
      <w:divBdr>
        <w:top w:val="none" w:sz="0" w:space="0" w:color="auto"/>
        <w:left w:val="none" w:sz="0" w:space="0" w:color="auto"/>
        <w:bottom w:val="none" w:sz="0" w:space="0" w:color="auto"/>
        <w:right w:val="none" w:sz="0" w:space="0" w:color="auto"/>
      </w:divBdr>
      <w:divsChild>
        <w:div w:id="1718361090">
          <w:marLeft w:val="547"/>
          <w:marRight w:val="0"/>
          <w:marTop w:val="115"/>
          <w:marBottom w:val="0"/>
          <w:divBdr>
            <w:top w:val="none" w:sz="0" w:space="0" w:color="auto"/>
            <w:left w:val="none" w:sz="0" w:space="0" w:color="auto"/>
            <w:bottom w:val="none" w:sz="0" w:space="0" w:color="auto"/>
            <w:right w:val="none" w:sz="0" w:space="0" w:color="auto"/>
          </w:divBdr>
        </w:div>
      </w:divsChild>
    </w:div>
    <w:div w:id="233442129">
      <w:bodyDiv w:val="1"/>
      <w:marLeft w:val="0"/>
      <w:marRight w:val="0"/>
      <w:marTop w:val="0"/>
      <w:marBottom w:val="0"/>
      <w:divBdr>
        <w:top w:val="none" w:sz="0" w:space="0" w:color="auto"/>
        <w:left w:val="none" w:sz="0" w:space="0" w:color="auto"/>
        <w:bottom w:val="none" w:sz="0" w:space="0" w:color="auto"/>
        <w:right w:val="none" w:sz="0" w:space="0" w:color="auto"/>
      </w:divBdr>
      <w:divsChild>
        <w:div w:id="248195605">
          <w:marLeft w:val="547"/>
          <w:marRight w:val="0"/>
          <w:marTop w:val="0"/>
          <w:marBottom w:val="0"/>
          <w:divBdr>
            <w:top w:val="none" w:sz="0" w:space="0" w:color="auto"/>
            <w:left w:val="none" w:sz="0" w:space="0" w:color="auto"/>
            <w:bottom w:val="none" w:sz="0" w:space="0" w:color="auto"/>
            <w:right w:val="none" w:sz="0" w:space="0" w:color="auto"/>
          </w:divBdr>
        </w:div>
      </w:divsChild>
    </w:div>
    <w:div w:id="239213306">
      <w:bodyDiv w:val="1"/>
      <w:marLeft w:val="0"/>
      <w:marRight w:val="0"/>
      <w:marTop w:val="0"/>
      <w:marBottom w:val="0"/>
      <w:divBdr>
        <w:top w:val="none" w:sz="0" w:space="0" w:color="auto"/>
        <w:left w:val="none" w:sz="0" w:space="0" w:color="auto"/>
        <w:bottom w:val="none" w:sz="0" w:space="0" w:color="auto"/>
        <w:right w:val="none" w:sz="0" w:space="0" w:color="auto"/>
      </w:divBdr>
      <w:divsChild>
        <w:div w:id="1254973580">
          <w:marLeft w:val="907"/>
          <w:marRight w:val="0"/>
          <w:marTop w:val="120"/>
          <w:marBottom w:val="120"/>
          <w:divBdr>
            <w:top w:val="none" w:sz="0" w:space="0" w:color="auto"/>
            <w:left w:val="none" w:sz="0" w:space="0" w:color="auto"/>
            <w:bottom w:val="none" w:sz="0" w:space="0" w:color="auto"/>
            <w:right w:val="none" w:sz="0" w:space="0" w:color="auto"/>
          </w:divBdr>
        </w:div>
      </w:divsChild>
    </w:div>
    <w:div w:id="295306793">
      <w:bodyDiv w:val="1"/>
      <w:marLeft w:val="0"/>
      <w:marRight w:val="0"/>
      <w:marTop w:val="0"/>
      <w:marBottom w:val="0"/>
      <w:divBdr>
        <w:top w:val="none" w:sz="0" w:space="0" w:color="auto"/>
        <w:left w:val="none" w:sz="0" w:space="0" w:color="auto"/>
        <w:bottom w:val="none" w:sz="0" w:space="0" w:color="auto"/>
        <w:right w:val="none" w:sz="0" w:space="0" w:color="auto"/>
      </w:divBdr>
    </w:div>
    <w:div w:id="297614383">
      <w:bodyDiv w:val="1"/>
      <w:marLeft w:val="0"/>
      <w:marRight w:val="0"/>
      <w:marTop w:val="0"/>
      <w:marBottom w:val="0"/>
      <w:divBdr>
        <w:top w:val="none" w:sz="0" w:space="0" w:color="auto"/>
        <w:left w:val="none" w:sz="0" w:space="0" w:color="auto"/>
        <w:bottom w:val="none" w:sz="0" w:space="0" w:color="auto"/>
        <w:right w:val="none" w:sz="0" w:space="0" w:color="auto"/>
      </w:divBdr>
      <w:divsChild>
        <w:div w:id="110247423">
          <w:marLeft w:val="0"/>
          <w:marRight w:val="0"/>
          <w:marTop w:val="0"/>
          <w:marBottom w:val="0"/>
          <w:divBdr>
            <w:top w:val="single" w:sz="6" w:space="15" w:color="96D3DD"/>
            <w:left w:val="none" w:sz="0" w:space="0" w:color="auto"/>
            <w:bottom w:val="none" w:sz="0" w:space="0" w:color="auto"/>
            <w:right w:val="none" w:sz="0" w:space="0" w:color="auto"/>
          </w:divBdr>
          <w:divsChild>
            <w:div w:id="140075344">
              <w:marLeft w:val="0"/>
              <w:marRight w:val="0"/>
              <w:marTop w:val="0"/>
              <w:marBottom w:val="0"/>
              <w:divBdr>
                <w:top w:val="none" w:sz="0" w:space="0" w:color="auto"/>
                <w:left w:val="none" w:sz="0" w:space="0" w:color="auto"/>
                <w:bottom w:val="none" w:sz="0" w:space="0" w:color="auto"/>
                <w:right w:val="none" w:sz="0" w:space="0" w:color="auto"/>
              </w:divBdr>
            </w:div>
          </w:divsChild>
        </w:div>
        <w:div w:id="882012712">
          <w:marLeft w:val="0"/>
          <w:marRight w:val="0"/>
          <w:marTop w:val="0"/>
          <w:marBottom w:val="0"/>
          <w:divBdr>
            <w:top w:val="single" w:sz="6" w:space="15" w:color="96D3DD"/>
            <w:left w:val="none" w:sz="0" w:space="0" w:color="auto"/>
            <w:bottom w:val="none" w:sz="0" w:space="0" w:color="auto"/>
            <w:right w:val="none" w:sz="0" w:space="0" w:color="auto"/>
          </w:divBdr>
          <w:divsChild>
            <w:div w:id="18345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5253">
      <w:bodyDiv w:val="1"/>
      <w:marLeft w:val="0"/>
      <w:marRight w:val="0"/>
      <w:marTop w:val="0"/>
      <w:marBottom w:val="0"/>
      <w:divBdr>
        <w:top w:val="none" w:sz="0" w:space="0" w:color="auto"/>
        <w:left w:val="none" w:sz="0" w:space="0" w:color="auto"/>
        <w:bottom w:val="none" w:sz="0" w:space="0" w:color="auto"/>
        <w:right w:val="none" w:sz="0" w:space="0" w:color="auto"/>
      </w:divBdr>
    </w:div>
    <w:div w:id="331642237">
      <w:bodyDiv w:val="1"/>
      <w:marLeft w:val="0"/>
      <w:marRight w:val="0"/>
      <w:marTop w:val="0"/>
      <w:marBottom w:val="0"/>
      <w:divBdr>
        <w:top w:val="none" w:sz="0" w:space="0" w:color="auto"/>
        <w:left w:val="none" w:sz="0" w:space="0" w:color="auto"/>
        <w:bottom w:val="none" w:sz="0" w:space="0" w:color="auto"/>
        <w:right w:val="none" w:sz="0" w:space="0" w:color="auto"/>
      </w:divBdr>
      <w:divsChild>
        <w:div w:id="750857803">
          <w:marLeft w:val="0"/>
          <w:marRight w:val="0"/>
          <w:marTop w:val="0"/>
          <w:marBottom w:val="0"/>
          <w:divBdr>
            <w:top w:val="none" w:sz="0" w:space="0" w:color="auto"/>
            <w:left w:val="none" w:sz="0" w:space="0" w:color="auto"/>
            <w:bottom w:val="none" w:sz="0" w:space="0" w:color="auto"/>
            <w:right w:val="none" w:sz="0" w:space="0" w:color="auto"/>
          </w:divBdr>
        </w:div>
      </w:divsChild>
    </w:div>
    <w:div w:id="335155925">
      <w:bodyDiv w:val="1"/>
      <w:marLeft w:val="0"/>
      <w:marRight w:val="0"/>
      <w:marTop w:val="0"/>
      <w:marBottom w:val="0"/>
      <w:divBdr>
        <w:top w:val="none" w:sz="0" w:space="0" w:color="auto"/>
        <w:left w:val="none" w:sz="0" w:space="0" w:color="auto"/>
        <w:bottom w:val="none" w:sz="0" w:space="0" w:color="auto"/>
        <w:right w:val="none" w:sz="0" w:space="0" w:color="auto"/>
      </w:divBdr>
      <w:divsChild>
        <w:div w:id="1779905342">
          <w:marLeft w:val="0"/>
          <w:marRight w:val="300"/>
          <w:marTop w:val="0"/>
          <w:marBottom w:val="150"/>
          <w:divBdr>
            <w:top w:val="none" w:sz="0" w:space="0" w:color="auto"/>
            <w:left w:val="none" w:sz="0" w:space="0" w:color="auto"/>
            <w:bottom w:val="none" w:sz="0" w:space="0" w:color="auto"/>
            <w:right w:val="none" w:sz="0" w:space="0" w:color="auto"/>
          </w:divBdr>
          <w:divsChild>
            <w:div w:id="1008479141">
              <w:marLeft w:val="0"/>
              <w:marRight w:val="0"/>
              <w:marTop w:val="0"/>
              <w:marBottom w:val="225"/>
              <w:divBdr>
                <w:top w:val="none" w:sz="0" w:space="0" w:color="auto"/>
                <w:left w:val="none" w:sz="0" w:space="0" w:color="auto"/>
                <w:bottom w:val="none" w:sz="0" w:space="0" w:color="auto"/>
                <w:right w:val="none" w:sz="0" w:space="0" w:color="auto"/>
              </w:divBdr>
              <w:divsChild>
                <w:div w:id="1558005988">
                  <w:marLeft w:val="0"/>
                  <w:marRight w:val="0"/>
                  <w:marTop w:val="0"/>
                  <w:marBottom w:val="0"/>
                  <w:divBdr>
                    <w:top w:val="single" w:sz="2" w:space="0" w:color="auto"/>
                    <w:left w:val="single" w:sz="2" w:space="0" w:color="auto"/>
                    <w:bottom w:val="single" w:sz="2" w:space="0" w:color="auto"/>
                    <w:right w:val="single" w:sz="2" w:space="0" w:color="auto"/>
                  </w:divBdr>
                </w:div>
                <w:div w:id="1907299270">
                  <w:marLeft w:val="0"/>
                  <w:marRight w:val="-150"/>
                  <w:marTop w:val="0"/>
                  <w:marBottom w:val="0"/>
                  <w:divBdr>
                    <w:top w:val="none" w:sz="0" w:space="0" w:color="auto"/>
                    <w:left w:val="single" w:sz="6" w:space="0" w:color="38883D"/>
                    <w:bottom w:val="none" w:sz="0" w:space="0" w:color="auto"/>
                    <w:right w:val="none" w:sz="0" w:space="0" w:color="auto"/>
                  </w:divBdr>
                </w:div>
                <w:div w:id="280571127">
                  <w:marLeft w:val="0"/>
                  <w:marRight w:val="0"/>
                  <w:marTop w:val="0"/>
                  <w:marBottom w:val="0"/>
                  <w:divBdr>
                    <w:top w:val="none" w:sz="0" w:space="0" w:color="auto"/>
                    <w:left w:val="none" w:sz="0" w:space="0" w:color="auto"/>
                    <w:bottom w:val="none" w:sz="0" w:space="0" w:color="auto"/>
                    <w:right w:val="none" w:sz="0" w:space="0" w:color="auto"/>
                  </w:divBdr>
                </w:div>
                <w:div w:id="799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96587">
          <w:marLeft w:val="0"/>
          <w:marRight w:val="0"/>
          <w:marTop w:val="0"/>
          <w:marBottom w:val="150"/>
          <w:divBdr>
            <w:top w:val="none" w:sz="0" w:space="0" w:color="auto"/>
            <w:left w:val="none" w:sz="0" w:space="0" w:color="auto"/>
            <w:bottom w:val="none" w:sz="0" w:space="0" w:color="auto"/>
            <w:right w:val="none" w:sz="0" w:space="0" w:color="auto"/>
          </w:divBdr>
        </w:div>
      </w:divsChild>
    </w:div>
    <w:div w:id="343631034">
      <w:bodyDiv w:val="1"/>
      <w:marLeft w:val="0"/>
      <w:marRight w:val="0"/>
      <w:marTop w:val="0"/>
      <w:marBottom w:val="0"/>
      <w:divBdr>
        <w:top w:val="none" w:sz="0" w:space="0" w:color="auto"/>
        <w:left w:val="none" w:sz="0" w:space="0" w:color="auto"/>
        <w:bottom w:val="none" w:sz="0" w:space="0" w:color="auto"/>
        <w:right w:val="none" w:sz="0" w:space="0" w:color="auto"/>
      </w:divBdr>
    </w:div>
    <w:div w:id="377357167">
      <w:bodyDiv w:val="1"/>
      <w:marLeft w:val="0"/>
      <w:marRight w:val="0"/>
      <w:marTop w:val="0"/>
      <w:marBottom w:val="0"/>
      <w:divBdr>
        <w:top w:val="none" w:sz="0" w:space="0" w:color="auto"/>
        <w:left w:val="none" w:sz="0" w:space="0" w:color="auto"/>
        <w:bottom w:val="none" w:sz="0" w:space="0" w:color="auto"/>
        <w:right w:val="none" w:sz="0" w:space="0" w:color="auto"/>
      </w:divBdr>
    </w:div>
    <w:div w:id="403139965">
      <w:bodyDiv w:val="1"/>
      <w:marLeft w:val="0"/>
      <w:marRight w:val="0"/>
      <w:marTop w:val="0"/>
      <w:marBottom w:val="0"/>
      <w:divBdr>
        <w:top w:val="none" w:sz="0" w:space="0" w:color="auto"/>
        <w:left w:val="none" w:sz="0" w:space="0" w:color="auto"/>
        <w:bottom w:val="none" w:sz="0" w:space="0" w:color="auto"/>
        <w:right w:val="none" w:sz="0" w:space="0" w:color="auto"/>
      </w:divBdr>
    </w:div>
    <w:div w:id="410808573">
      <w:bodyDiv w:val="1"/>
      <w:marLeft w:val="0"/>
      <w:marRight w:val="0"/>
      <w:marTop w:val="0"/>
      <w:marBottom w:val="0"/>
      <w:divBdr>
        <w:top w:val="none" w:sz="0" w:space="0" w:color="auto"/>
        <w:left w:val="none" w:sz="0" w:space="0" w:color="auto"/>
        <w:bottom w:val="none" w:sz="0" w:space="0" w:color="auto"/>
        <w:right w:val="none" w:sz="0" w:space="0" w:color="auto"/>
      </w:divBdr>
    </w:div>
    <w:div w:id="412314110">
      <w:bodyDiv w:val="1"/>
      <w:marLeft w:val="0"/>
      <w:marRight w:val="0"/>
      <w:marTop w:val="0"/>
      <w:marBottom w:val="0"/>
      <w:divBdr>
        <w:top w:val="none" w:sz="0" w:space="0" w:color="auto"/>
        <w:left w:val="none" w:sz="0" w:space="0" w:color="auto"/>
        <w:bottom w:val="none" w:sz="0" w:space="0" w:color="auto"/>
        <w:right w:val="none" w:sz="0" w:space="0" w:color="auto"/>
      </w:divBdr>
      <w:divsChild>
        <w:div w:id="673412328">
          <w:marLeft w:val="0"/>
          <w:marRight w:val="0"/>
          <w:marTop w:val="0"/>
          <w:marBottom w:val="0"/>
          <w:divBdr>
            <w:top w:val="none" w:sz="0" w:space="0" w:color="auto"/>
            <w:left w:val="none" w:sz="0" w:space="0" w:color="auto"/>
            <w:bottom w:val="none" w:sz="0" w:space="0" w:color="auto"/>
            <w:right w:val="none" w:sz="0" w:space="0" w:color="auto"/>
          </w:divBdr>
        </w:div>
      </w:divsChild>
    </w:div>
    <w:div w:id="447546795">
      <w:bodyDiv w:val="1"/>
      <w:marLeft w:val="0"/>
      <w:marRight w:val="0"/>
      <w:marTop w:val="0"/>
      <w:marBottom w:val="0"/>
      <w:divBdr>
        <w:top w:val="none" w:sz="0" w:space="0" w:color="auto"/>
        <w:left w:val="none" w:sz="0" w:space="0" w:color="auto"/>
        <w:bottom w:val="none" w:sz="0" w:space="0" w:color="auto"/>
        <w:right w:val="none" w:sz="0" w:space="0" w:color="auto"/>
      </w:divBdr>
    </w:div>
    <w:div w:id="467818452">
      <w:bodyDiv w:val="1"/>
      <w:marLeft w:val="0"/>
      <w:marRight w:val="0"/>
      <w:marTop w:val="0"/>
      <w:marBottom w:val="0"/>
      <w:divBdr>
        <w:top w:val="none" w:sz="0" w:space="0" w:color="auto"/>
        <w:left w:val="none" w:sz="0" w:space="0" w:color="auto"/>
        <w:bottom w:val="none" w:sz="0" w:space="0" w:color="auto"/>
        <w:right w:val="none" w:sz="0" w:space="0" w:color="auto"/>
      </w:divBdr>
      <w:divsChild>
        <w:div w:id="1986278704">
          <w:marLeft w:val="0"/>
          <w:marRight w:val="300"/>
          <w:marTop w:val="0"/>
          <w:marBottom w:val="150"/>
          <w:divBdr>
            <w:top w:val="none" w:sz="0" w:space="0" w:color="auto"/>
            <w:left w:val="none" w:sz="0" w:space="0" w:color="auto"/>
            <w:bottom w:val="none" w:sz="0" w:space="0" w:color="auto"/>
            <w:right w:val="none" w:sz="0" w:space="0" w:color="auto"/>
          </w:divBdr>
          <w:divsChild>
            <w:div w:id="944769755">
              <w:marLeft w:val="0"/>
              <w:marRight w:val="0"/>
              <w:marTop w:val="0"/>
              <w:marBottom w:val="225"/>
              <w:divBdr>
                <w:top w:val="none" w:sz="0" w:space="0" w:color="auto"/>
                <w:left w:val="none" w:sz="0" w:space="0" w:color="auto"/>
                <w:bottom w:val="none" w:sz="0" w:space="0" w:color="auto"/>
                <w:right w:val="none" w:sz="0" w:space="0" w:color="auto"/>
              </w:divBdr>
              <w:divsChild>
                <w:div w:id="68767700">
                  <w:marLeft w:val="0"/>
                  <w:marRight w:val="0"/>
                  <w:marTop w:val="0"/>
                  <w:marBottom w:val="0"/>
                  <w:divBdr>
                    <w:top w:val="single" w:sz="2" w:space="0" w:color="auto"/>
                    <w:left w:val="single" w:sz="2" w:space="0" w:color="auto"/>
                    <w:bottom w:val="single" w:sz="2" w:space="0" w:color="auto"/>
                    <w:right w:val="single" w:sz="2" w:space="0" w:color="auto"/>
                  </w:divBdr>
                </w:div>
                <w:div w:id="497695911">
                  <w:marLeft w:val="0"/>
                  <w:marRight w:val="-150"/>
                  <w:marTop w:val="0"/>
                  <w:marBottom w:val="0"/>
                  <w:divBdr>
                    <w:top w:val="none" w:sz="0" w:space="0" w:color="auto"/>
                    <w:left w:val="single" w:sz="6" w:space="0" w:color="38883D"/>
                    <w:bottom w:val="none" w:sz="0" w:space="0" w:color="auto"/>
                    <w:right w:val="none" w:sz="0" w:space="0" w:color="auto"/>
                  </w:divBdr>
                </w:div>
                <w:div w:id="1824546281">
                  <w:marLeft w:val="0"/>
                  <w:marRight w:val="0"/>
                  <w:marTop w:val="0"/>
                  <w:marBottom w:val="0"/>
                  <w:divBdr>
                    <w:top w:val="none" w:sz="0" w:space="0" w:color="auto"/>
                    <w:left w:val="none" w:sz="0" w:space="0" w:color="auto"/>
                    <w:bottom w:val="none" w:sz="0" w:space="0" w:color="auto"/>
                    <w:right w:val="none" w:sz="0" w:space="0" w:color="auto"/>
                  </w:divBdr>
                </w:div>
                <w:div w:id="12271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85632">
          <w:marLeft w:val="0"/>
          <w:marRight w:val="0"/>
          <w:marTop w:val="0"/>
          <w:marBottom w:val="150"/>
          <w:divBdr>
            <w:top w:val="none" w:sz="0" w:space="0" w:color="auto"/>
            <w:left w:val="none" w:sz="0" w:space="0" w:color="auto"/>
            <w:bottom w:val="none" w:sz="0" w:space="0" w:color="auto"/>
            <w:right w:val="none" w:sz="0" w:space="0" w:color="auto"/>
          </w:divBdr>
        </w:div>
      </w:divsChild>
    </w:div>
    <w:div w:id="473839238">
      <w:bodyDiv w:val="1"/>
      <w:marLeft w:val="0"/>
      <w:marRight w:val="0"/>
      <w:marTop w:val="0"/>
      <w:marBottom w:val="0"/>
      <w:divBdr>
        <w:top w:val="none" w:sz="0" w:space="0" w:color="auto"/>
        <w:left w:val="none" w:sz="0" w:space="0" w:color="auto"/>
        <w:bottom w:val="none" w:sz="0" w:space="0" w:color="auto"/>
        <w:right w:val="none" w:sz="0" w:space="0" w:color="auto"/>
      </w:divBdr>
    </w:div>
    <w:div w:id="520120736">
      <w:bodyDiv w:val="1"/>
      <w:marLeft w:val="0"/>
      <w:marRight w:val="0"/>
      <w:marTop w:val="0"/>
      <w:marBottom w:val="0"/>
      <w:divBdr>
        <w:top w:val="none" w:sz="0" w:space="0" w:color="auto"/>
        <w:left w:val="none" w:sz="0" w:space="0" w:color="auto"/>
        <w:bottom w:val="none" w:sz="0" w:space="0" w:color="auto"/>
        <w:right w:val="none" w:sz="0" w:space="0" w:color="auto"/>
      </w:divBdr>
    </w:div>
    <w:div w:id="525951812">
      <w:bodyDiv w:val="1"/>
      <w:marLeft w:val="0"/>
      <w:marRight w:val="0"/>
      <w:marTop w:val="0"/>
      <w:marBottom w:val="0"/>
      <w:divBdr>
        <w:top w:val="none" w:sz="0" w:space="0" w:color="auto"/>
        <w:left w:val="none" w:sz="0" w:space="0" w:color="auto"/>
        <w:bottom w:val="none" w:sz="0" w:space="0" w:color="auto"/>
        <w:right w:val="none" w:sz="0" w:space="0" w:color="auto"/>
      </w:divBdr>
    </w:div>
    <w:div w:id="539977082">
      <w:bodyDiv w:val="1"/>
      <w:marLeft w:val="0"/>
      <w:marRight w:val="0"/>
      <w:marTop w:val="0"/>
      <w:marBottom w:val="0"/>
      <w:divBdr>
        <w:top w:val="none" w:sz="0" w:space="0" w:color="auto"/>
        <w:left w:val="none" w:sz="0" w:space="0" w:color="auto"/>
        <w:bottom w:val="none" w:sz="0" w:space="0" w:color="auto"/>
        <w:right w:val="none" w:sz="0" w:space="0" w:color="auto"/>
      </w:divBdr>
    </w:div>
    <w:div w:id="564726530">
      <w:bodyDiv w:val="1"/>
      <w:marLeft w:val="0"/>
      <w:marRight w:val="0"/>
      <w:marTop w:val="0"/>
      <w:marBottom w:val="0"/>
      <w:divBdr>
        <w:top w:val="none" w:sz="0" w:space="0" w:color="auto"/>
        <w:left w:val="none" w:sz="0" w:space="0" w:color="auto"/>
        <w:bottom w:val="none" w:sz="0" w:space="0" w:color="auto"/>
        <w:right w:val="none" w:sz="0" w:space="0" w:color="auto"/>
      </w:divBdr>
      <w:divsChild>
        <w:div w:id="1710376891">
          <w:marLeft w:val="0"/>
          <w:marRight w:val="0"/>
          <w:marTop w:val="0"/>
          <w:marBottom w:val="0"/>
          <w:divBdr>
            <w:top w:val="single" w:sz="6" w:space="15" w:color="96D3DD"/>
            <w:left w:val="none" w:sz="0" w:space="0" w:color="auto"/>
            <w:bottom w:val="none" w:sz="0" w:space="0" w:color="auto"/>
            <w:right w:val="none" w:sz="0" w:space="0" w:color="auto"/>
          </w:divBdr>
          <w:divsChild>
            <w:div w:id="577061275">
              <w:marLeft w:val="0"/>
              <w:marRight w:val="0"/>
              <w:marTop w:val="0"/>
              <w:marBottom w:val="0"/>
              <w:divBdr>
                <w:top w:val="none" w:sz="0" w:space="0" w:color="auto"/>
                <w:left w:val="none" w:sz="0" w:space="0" w:color="auto"/>
                <w:bottom w:val="none" w:sz="0" w:space="0" w:color="auto"/>
                <w:right w:val="none" w:sz="0" w:space="0" w:color="auto"/>
              </w:divBdr>
            </w:div>
          </w:divsChild>
        </w:div>
        <w:div w:id="1665014621">
          <w:marLeft w:val="0"/>
          <w:marRight w:val="0"/>
          <w:marTop w:val="0"/>
          <w:marBottom w:val="0"/>
          <w:divBdr>
            <w:top w:val="single" w:sz="6" w:space="15" w:color="96D3DD"/>
            <w:left w:val="none" w:sz="0" w:space="0" w:color="auto"/>
            <w:bottom w:val="none" w:sz="0" w:space="0" w:color="auto"/>
            <w:right w:val="none" w:sz="0" w:space="0" w:color="auto"/>
          </w:divBdr>
          <w:divsChild>
            <w:div w:id="1643805229">
              <w:marLeft w:val="0"/>
              <w:marRight w:val="0"/>
              <w:marTop w:val="0"/>
              <w:marBottom w:val="0"/>
              <w:divBdr>
                <w:top w:val="none" w:sz="0" w:space="0" w:color="auto"/>
                <w:left w:val="none" w:sz="0" w:space="0" w:color="auto"/>
                <w:bottom w:val="none" w:sz="0" w:space="0" w:color="auto"/>
                <w:right w:val="none" w:sz="0" w:space="0" w:color="auto"/>
              </w:divBdr>
            </w:div>
          </w:divsChild>
        </w:div>
        <w:div w:id="32577986">
          <w:marLeft w:val="0"/>
          <w:marRight w:val="0"/>
          <w:marTop w:val="0"/>
          <w:marBottom w:val="0"/>
          <w:divBdr>
            <w:top w:val="single" w:sz="6" w:space="15" w:color="96D3DD"/>
            <w:left w:val="none" w:sz="0" w:space="0" w:color="auto"/>
            <w:bottom w:val="none" w:sz="0" w:space="0" w:color="auto"/>
            <w:right w:val="none" w:sz="0" w:space="0" w:color="auto"/>
          </w:divBdr>
          <w:divsChild>
            <w:div w:id="1040858138">
              <w:marLeft w:val="0"/>
              <w:marRight w:val="0"/>
              <w:marTop w:val="0"/>
              <w:marBottom w:val="0"/>
              <w:divBdr>
                <w:top w:val="none" w:sz="0" w:space="0" w:color="auto"/>
                <w:left w:val="none" w:sz="0" w:space="0" w:color="auto"/>
                <w:bottom w:val="none" w:sz="0" w:space="0" w:color="auto"/>
                <w:right w:val="none" w:sz="0" w:space="0" w:color="auto"/>
              </w:divBdr>
            </w:div>
          </w:divsChild>
        </w:div>
        <w:div w:id="983513011">
          <w:marLeft w:val="0"/>
          <w:marRight w:val="0"/>
          <w:marTop w:val="0"/>
          <w:marBottom w:val="0"/>
          <w:divBdr>
            <w:top w:val="single" w:sz="6" w:space="15" w:color="96D3DD"/>
            <w:left w:val="none" w:sz="0" w:space="0" w:color="auto"/>
            <w:bottom w:val="none" w:sz="0" w:space="0" w:color="auto"/>
            <w:right w:val="none" w:sz="0" w:space="0" w:color="auto"/>
          </w:divBdr>
          <w:divsChild>
            <w:div w:id="1109471025">
              <w:marLeft w:val="0"/>
              <w:marRight w:val="0"/>
              <w:marTop w:val="0"/>
              <w:marBottom w:val="0"/>
              <w:divBdr>
                <w:top w:val="none" w:sz="0" w:space="0" w:color="auto"/>
                <w:left w:val="none" w:sz="0" w:space="0" w:color="auto"/>
                <w:bottom w:val="none" w:sz="0" w:space="0" w:color="auto"/>
                <w:right w:val="none" w:sz="0" w:space="0" w:color="auto"/>
              </w:divBdr>
            </w:div>
          </w:divsChild>
        </w:div>
        <w:div w:id="1277181185">
          <w:marLeft w:val="0"/>
          <w:marRight w:val="0"/>
          <w:marTop w:val="0"/>
          <w:marBottom w:val="0"/>
          <w:divBdr>
            <w:top w:val="single" w:sz="6" w:space="15" w:color="96D3DD"/>
            <w:left w:val="none" w:sz="0" w:space="0" w:color="auto"/>
            <w:bottom w:val="none" w:sz="0" w:space="0" w:color="auto"/>
            <w:right w:val="none" w:sz="0" w:space="0" w:color="auto"/>
          </w:divBdr>
          <w:divsChild>
            <w:div w:id="1642884697">
              <w:marLeft w:val="0"/>
              <w:marRight w:val="0"/>
              <w:marTop w:val="0"/>
              <w:marBottom w:val="0"/>
              <w:divBdr>
                <w:top w:val="none" w:sz="0" w:space="0" w:color="auto"/>
                <w:left w:val="none" w:sz="0" w:space="0" w:color="auto"/>
                <w:bottom w:val="none" w:sz="0" w:space="0" w:color="auto"/>
                <w:right w:val="none" w:sz="0" w:space="0" w:color="auto"/>
              </w:divBdr>
            </w:div>
          </w:divsChild>
        </w:div>
        <w:div w:id="1224755119">
          <w:marLeft w:val="0"/>
          <w:marRight w:val="0"/>
          <w:marTop w:val="0"/>
          <w:marBottom w:val="0"/>
          <w:divBdr>
            <w:top w:val="single" w:sz="6" w:space="15" w:color="96D3DD"/>
            <w:left w:val="none" w:sz="0" w:space="0" w:color="auto"/>
            <w:bottom w:val="none" w:sz="0" w:space="0" w:color="auto"/>
            <w:right w:val="none" w:sz="0" w:space="0" w:color="auto"/>
          </w:divBdr>
          <w:divsChild>
            <w:div w:id="15396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1894">
      <w:bodyDiv w:val="1"/>
      <w:marLeft w:val="0"/>
      <w:marRight w:val="0"/>
      <w:marTop w:val="0"/>
      <w:marBottom w:val="0"/>
      <w:divBdr>
        <w:top w:val="none" w:sz="0" w:space="0" w:color="auto"/>
        <w:left w:val="none" w:sz="0" w:space="0" w:color="auto"/>
        <w:bottom w:val="none" w:sz="0" w:space="0" w:color="auto"/>
        <w:right w:val="none" w:sz="0" w:space="0" w:color="auto"/>
      </w:divBdr>
    </w:div>
    <w:div w:id="574321183">
      <w:bodyDiv w:val="1"/>
      <w:marLeft w:val="0"/>
      <w:marRight w:val="0"/>
      <w:marTop w:val="0"/>
      <w:marBottom w:val="0"/>
      <w:divBdr>
        <w:top w:val="none" w:sz="0" w:space="0" w:color="auto"/>
        <w:left w:val="none" w:sz="0" w:space="0" w:color="auto"/>
        <w:bottom w:val="none" w:sz="0" w:space="0" w:color="auto"/>
        <w:right w:val="none" w:sz="0" w:space="0" w:color="auto"/>
      </w:divBdr>
    </w:div>
    <w:div w:id="593053249">
      <w:bodyDiv w:val="1"/>
      <w:marLeft w:val="0"/>
      <w:marRight w:val="0"/>
      <w:marTop w:val="0"/>
      <w:marBottom w:val="0"/>
      <w:divBdr>
        <w:top w:val="none" w:sz="0" w:space="0" w:color="auto"/>
        <w:left w:val="none" w:sz="0" w:space="0" w:color="auto"/>
        <w:bottom w:val="none" w:sz="0" w:space="0" w:color="auto"/>
        <w:right w:val="none" w:sz="0" w:space="0" w:color="auto"/>
      </w:divBdr>
    </w:div>
    <w:div w:id="621611599">
      <w:bodyDiv w:val="1"/>
      <w:marLeft w:val="0"/>
      <w:marRight w:val="0"/>
      <w:marTop w:val="0"/>
      <w:marBottom w:val="0"/>
      <w:divBdr>
        <w:top w:val="none" w:sz="0" w:space="0" w:color="auto"/>
        <w:left w:val="none" w:sz="0" w:space="0" w:color="auto"/>
        <w:bottom w:val="none" w:sz="0" w:space="0" w:color="auto"/>
        <w:right w:val="none" w:sz="0" w:space="0" w:color="auto"/>
      </w:divBdr>
    </w:div>
    <w:div w:id="629211757">
      <w:bodyDiv w:val="1"/>
      <w:marLeft w:val="0"/>
      <w:marRight w:val="0"/>
      <w:marTop w:val="0"/>
      <w:marBottom w:val="0"/>
      <w:divBdr>
        <w:top w:val="none" w:sz="0" w:space="0" w:color="auto"/>
        <w:left w:val="none" w:sz="0" w:space="0" w:color="auto"/>
        <w:bottom w:val="none" w:sz="0" w:space="0" w:color="auto"/>
        <w:right w:val="none" w:sz="0" w:space="0" w:color="auto"/>
      </w:divBdr>
      <w:divsChild>
        <w:div w:id="1983269961">
          <w:marLeft w:val="547"/>
          <w:marRight w:val="0"/>
          <w:marTop w:val="200"/>
          <w:marBottom w:val="0"/>
          <w:divBdr>
            <w:top w:val="none" w:sz="0" w:space="0" w:color="auto"/>
            <w:left w:val="none" w:sz="0" w:space="0" w:color="auto"/>
            <w:bottom w:val="none" w:sz="0" w:space="0" w:color="auto"/>
            <w:right w:val="none" w:sz="0" w:space="0" w:color="auto"/>
          </w:divBdr>
        </w:div>
        <w:div w:id="979648691">
          <w:marLeft w:val="446"/>
          <w:marRight w:val="0"/>
          <w:marTop w:val="200"/>
          <w:marBottom w:val="0"/>
          <w:divBdr>
            <w:top w:val="none" w:sz="0" w:space="0" w:color="auto"/>
            <w:left w:val="none" w:sz="0" w:space="0" w:color="auto"/>
            <w:bottom w:val="none" w:sz="0" w:space="0" w:color="auto"/>
            <w:right w:val="none" w:sz="0" w:space="0" w:color="auto"/>
          </w:divBdr>
        </w:div>
        <w:div w:id="1467313478">
          <w:marLeft w:val="547"/>
          <w:marRight w:val="0"/>
          <w:marTop w:val="200"/>
          <w:marBottom w:val="0"/>
          <w:divBdr>
            <w:top w:val="none" w:sz="0" w:space="0" w:color="auto"/>
            <w:left w:val="none" w:sz="0" w:space="0" w:color="auto"/>
            <w:bottom w:val="none" w:sz="0" w:space="0" w:color="auto"/>
            <w:right w:val="none" w:sz="0" w:space="0" w:color="auto"/>
          </w:divBdr>
        </w:div>
        <w:div w:id="283074678">
          <w:marLeft w:val="547"/>
          <w:marRight w:val="0"/>
          <w:marTop w:val="200"/>
          <w:marBottom w:val="0"/>
          <w:divBdr>
            <w:top w:val="none" w:sz="0" w:space="0" w:color="auto"/>
            <w:left w:val="none" w:sz="0" w:space="0" w:color="auto"/>
            <w:bottom w:val="none" w:sz="0" w:space="0" w:color="auto"/>
            <w:right w:val="none" w:sz="0" w:space="0" w:color="auto"/>
          </w:divBdr>
        </w:div>
        <w:div w:id="48118323">
          <w:marLeft w:val="547"/>
          <w:marRight w:val="0"/>
          <w:marTop w:val="200"/>
          <w:marBottom w:val="0"/>
          <w:divBdr>
            <w:top w:val="none" w:sz="0" w:space="0" w:color="auto"/>
            <w:left w:val="none" w:sz="0" w:space="0" w:color="auto"/>
            <w:bottom w:val="none" w:sz="0" w:space="0" w:color="auto"/>
            <w:right w:val="none" w:sz="0" w:space="0" w:color="auto"/>
          </w:divBdr>
        </w:div>
      </w:divsChild>
    </w:div>
    <w:div w:id="636223891">
      <w:bodyDiv w:val="1"/>
      <w:marLeft w:val="0"/>
      <w:marRight w:val="0"/>
      <w:marTop w:val="0"/>
      <w:marBottom w:val="0"/>
      <w:divBdr>
        <w:top w:val="none" w:sz="0" w:space="0" w:color="auto"/>
        <w:left w:val="none" w:sz="0" w:space="0" w:color="auto"/>
        <w:bottom w:val="none" w:sz="0" w:space="0" w:color="auto"/>
        <w:right w:val="none" w:sz="0" w:space="0" w:color="auto"/>
      </w:divBdr>
    </w:div>
    <w:div w:id="668872291">
      <w:bodyDiv w:val="1"/>
      <w:marLeft w:val="0"/>
      <w:marRight w:val="0"/>
      <w:marTop w:val="0"/>
      <w:marBottom w:val="0"/>
      <w:divBdr>
        <w:top w:val="none" w:sz="0" w:space="0" w:color="auto"/>
        <w:left w:val="none" w:sz="0" w:space="0" w:color="auto"/>
        <w:bottom w:val="none" w:sz="0" w:space="0" w:color="auto"/>
        <w:right w:val="none" w:sz="0" w:space="0" w:color="auto"/>
      </w:divBdr>
      <w:divsChild>
        <w:div w:id="1867526602">
          <w:marLeft w:val="0"/>
          <w:marRight w:val="0"/>
          <w:marTop w:val="0"/>
          <w:marBottom w:val="0"/>
          <w:divBdr>
            <w:top w:val="none" w:sz="0" w:space="0" w:color="auto"/>
            <w:left w:val="none" w:sz="0" w:space="0" w:color="auto"/>
            <w:bottom w:val="none" w:sz="0" w:space="0" w:color="auto"/>
            <w:right w:val="none" w:sz="0" w:space="0" w:color="auto"/>
          </w:divBdr>
        </w:div>
      </w:divsChild>
    </w:div>
    <w:div w:id="739596316">
      <w:bodyDiv w:val="1"/>
      <w:marLeft w:val="0"/>
      <w:marRight w:val="0"/>
      <w:marTop w:val="0"/>
      <w:marBottom w:val="0"/>
      <w:divBdr>
        <w:top w:val="none" w:sz="0" w:space="0" w:color="auto"/>
        <w:left w:val="none" w:sz="0" w:space="0" w:color="auto"/>
        <w:bottom w:val="none" w:sz="0" w:space="0" w:color="auto"/>
        <w:right w:val="none" w:sz="0" w:space="0" w:color="auto"/>
      </w:divBdr>
    </w:div>
    <w:div w:id="787895563">
      <w:bodyDiv w:val="1"/>
      <w:marLeft w:val="0"/>
      <w:marRight w:val="0"/>
      <w:marTop w:val="0"/>
      <w:marBottom w:val="0"/>
      <w:divBdr>
        <w:top w:val="none" w:sz="0" w:space="0" w:color="auto"/>
        <w:left w:val="none" w:sz="0" w:space="0" w:color="auto"/>
        <w:bottom w:val="none" w:sz="0" w:space="0" w:color="auto"/>
        <w:right w:val="none" w:sz="0" w:space="0" w:color="auto"/>
      </w:divBdr>
      <w:divsChild>
        <w:div w:id="737938801">
          <w:marLeft w:val="0"/>
          <w:marRight w:val="0"/>
          <w:marTop w:val="0"/>
          <w:marBottom w:val="0"/>
          <w:divBdr>
            <w:top w:val="none" w:sz="0" w:space="0" w:color="auto"/>
            <w:left w:val="none" w:sz="0" w:space="0" w:color="auto"/>
            <w:bottom w:val="none" w:sz="0" w:space="0" w:color="auto"/>
            <w:right w:val="none" w:sz="0" w:space="0" w:color="auto"/>
          </w:divBdr>
        </w:div>
      </w:divsChild>
    </w:div>
    <w:div w:id="800809710">
      <w:bodyDiv w:val="1"/>
      <w:marLeft w:val="0"/>
      <w:marRight w:val="0"/>
      <w:marTop w:val="0"/>
      <w:marBottom w:val="0"/>
      <w:divBdr>
        <w:top w:val="none" w:sz="0" w:space="0" w:color="auto"/>
        <w:left w:val="none" w:sz="0" w:space="0" w:color="auto"/>
        <w:bottom w:val="none" w:sz="0" w:space="0" w:color="auto"/>
        <w:right w:val="none" w:sz="0" w:space="0" w:color="auto"/>
      </w:divBdr>
    </w:div>
    <w:div w:id="837574416">
      <w:bodyDiv w:val="1"/>
      <w:marLeft w:val="0"/>
      <w:marRight w:val="0"/>
      <w:marTop w:val="0"/>
      <w:marBottom w:val="0"/>
      <w:divBdr>
        <w:top w:val="none" w:sz="0" w:space="0" w:color="auto"/>
        <w:left w:val="none" w:sz="0" w:space="0" w:color="auto"/>
        <w:bottom w:val="none" w:sz="0" w:space="0" w:color="auto"/>
        <w:right w:val="none" w:sz="0" w:space="0" w:color="auto"/>
      </w:divBdr>
      <w:divsChild>
        <w:div w:id="1401950825">
          <w:marLeft w:val="547"/>
          <w:marRight w:val="0"/>
          <w:marTop w:val="200"/>
          <w:marBottom w:val="0"/>
          <w:divBdr>
            <w:top w:val="none" w:sz="0" w:space="0" w:color="auto"/>
            <w:left w:val="none" w:sz="0" w:space="0" w:color="auto"/>
            <w:bottom w:val="none" w:sz="0" w:space="0" w:color="auto"/>
            <w:right w:val="none" w:sz="0" w:space="0" w:color="auto"/>
          </w:divBdr>
        </w:div>
        <w:div w:id="1693995581">
          <w:marLeft w:val="547"/>
          <w:marRight w:val="0"/>
          <w:marTop w:val="0"/>
          <w:marBottom w:val="0"/>
          <w:divBdr>
            <w:top w:val="none" w:sz="0" w:space="0" w:color="auto"/>
            <w:left w:val="none" w:sz="0" w:space="0" w:color="auto"/>
            <w:bottom w:val="none" w:sz="0" w:space="0" w:color="auto"/>
            <w:right w:val="none" w:sz="0" w:space="0" w:color="auto"/>
          </w:divBdr>
        </w:div>
        <w:div w:id="1766417528">
          <w:marLeft w:val="547"/>
          <w:marRight w:val="0"/>
          <w:marTop w:val="0"/>
          <w:marBottom w:val="0"/>
          <w:divBdr>
            <w:top w:val="none" w:sz="0" w:space="0" w:color="auto"/>
            <w:left w:val="none" w:sz="0" w:space="0" w:color="auto"/>
            <w:bottom w:val="none" w:sz="0" w:space="0" w:color="auto"/>
            <w:right w:val="none" w:sz="0" w:space="0" w:color="auto"/>
          </w:divBdr>
        </w:div>
        <w:div w:id="1270699779">
          <w:marLeft w:val="547"/>
          <w:marRight w:val="0"/>
          <w:marTop w:val="0"/>
          <w:marBottom w:val="0"/>
          <w:divBdr>
            <w:top w:val="none" w:sz="0" w:space="0" w:color="auto"/>
            <w:left w:val="none" w:sz="0" w:space="0" w:color="auto"/>
            <w:bottom w:val="none" w:sz="0" w:space="0" w:color="auto"/>
            <w:right w:val="none" w:sz="0" w:space="0" w:color="auto"/>
          </w:divBdr>
        </w:div>
        <w:div w:id="1696426069">
          <w:marLeft w:val="547"/>
          <w:marRight w:val="0"/>
          <w:marTop w:val="0"/>
          <w:marBottom w:val="0"/>
          <w:divBdr>
            <w:top w:val="none" w:sz="0" w:space="0" w:color="auto"/>
            <w:left w:val="none" w:sz="0" w:space="0" w:color="auto"/>
            <w:bottom w:val="none" w:sz="0" w:space="0" w:color="auto"/>
            <w:right w:val="none" w:sz="0" w:space="0" w:color="auto"/>
          </w:divBdr>
        </w:div>
        <w:div w:id="1495300975">
          <w:marLeft w:val="274"/>
          <w:marRight w:val="0"/>
          <w:marTop w:val="60"/>
          <w:marBottom w:val="60"/>
          <w:divBdr>
            <w:top w:val="none" w:sz="0" w:space="0" w:color="auto"/>
            <w:left w:val="none" w:sz="0" w:space="0" w:color="auto"/>
            <w:bottom w:val="none" w:sz="0" w:space="0" w:color="auto"/>
            <w:right w:val="none" w:sz="0" w:space="0" w:color="auto"/>
          </w:divBdr>
        </w:div>
        <w:div w:id="1771731310">
          <w:marLeft w:val="274"/>
          <w:marRight w:val="0"/>
          <w:marTop w:val="60"/>
          <w:marBottom w:val="60"/>
          <w:divBdr>
            <w:top w:val="none" w:sz="0" w:space="0" w:color="auto"/>
            <w:left w:val="none" w:sz="0" w:space="0" w:color="auto"/>
            <w:bottom w:val="none" w:sz="0" w:space="0" w:color="auto"/>
            <w:right w:val="none" w:sz="0" w:space="0" w:color="auto"/>
          </w:divBdr>
        </w:div>
        <w:div w:id="389427601">
          <w:marLeft w:val="274"/>
          <w:marRight w:val="0"/>
          <w:marTop w:val="60"/>
          <w:marBottom w:val="60"/>
          <w:divBdr>
            <w:top w:val="none" w:sz="0" w:space="0" w:color="auto"/>
            <w:left w:val="none" w:sz="0" w:space="0" w:color="auto"/>
            <w:bottom w:val="none" w:sz="0" w:space="0" w:color="auto"/>
            <w:right w:val="none" w:sz="0" w:space="0" w:color="auto"/>
          </w:divBdr>
        </w:div>
        <w:div w:id="639500390">
          <w:marLeft w:val="547"/>
          <w:marRight w:val="0"/>
          <w:marTop w:val="200"/>
          <w:marBottom w:val="0"/>
          <w:divBdr>
            <w:top w:val="none" w:sz="0" w:space="0" w:color="auto"/>
            <w:left w:val="none" w:sz="0" w:space="0" w:color="auto"/>
            <w:bottom w:val="none" w:sz="0" w:space="0" w:color="auto"/>
            <w:right w:val="none" w:sz="0" w:space="0" w:color="auto"/>
          </w:divBdr>
        </w:div>
        <w:div w:id="1280530804">
          <w:marLeft w:val="547"/>
          <w:marRight w:val="0"/>
          <w:marTop w:val="200"/>
          <w:marBottom w:val="0"/>
          <w:divBdr>
            <w:top w:val="none" w:sz="0" w:space="0" w:color="auto"/>
            <w:left w:val="none" w:sz="0" w:space="0" w:color="auto"/>
            <w:bottom w:val="none" w:sz="0" w:space="0" w:color="auto"/>
            <w:right w:val="none" w:sz="0" w:space="0" w:color="auto"/>
          </w:divBdr>
        </w:div>
        <w:div w:id="2065368145">
          <w:marLeft w:val="547"/>
          <w:marRight w:val="0"/>
          <w:marTop w:val="200"/>
          <w:marBottom w:val="0"/>
          <w:divBdr>
            <w:top w:val="none" w:sz="0" w:space="0" w:color="auto"/>
            <w:left w:val="none" w:sz="0" w:space="0" w:color="auto"/>
            <w:bottom w:val="none" w:sz="0" w:space="0" w:color="auto"/>
            <w:right w:val="none" w:sz="0" w:space="0" w:color="auto"/>
          </w:divBdr>
        </w:div>
        <w:div w:id="1700083165">
          <w:marLeft w:val="547"/>
          <w:marRight w:val="0"/>
          <w:marTop w:val="0"/>
          <w:marBottom w:val="0"/>
          <w:divBdr>
            <w:top w:val="none" w:sz="0" w:space="0" w:color="auto"/>
            <w:left w:val="none" w:sz="0" w:space="0" w:color="auto"/>
            <w:bottom w:val="none" w:sz="0" w:space="0" w:color="auto"/>
            <w:right w:val="none" w:sz="0" w:space="0" w:color="auto"/>
          </w:divBdr>
        </w:div>
        <w:div w:id="2074235935">
          <w:marLeft w:val="274"/>
          <w:marRight w:val="0"/>
          <w:marTop w:val="200"/>
          <w:marBottom w:val="0"/>
          <w:divBdr>
            <w:top w:val="none" w:sz="0" w:space="0" w:color="auto"/>
            <w:left w:val="none" w:sz="0" w:space="0" w:color="auto"/>
            <w:bottom w:val="none" w:sz="0" w:space="0" w:color="auto"/>
            <w:right w:val="none" w:sz="0" w:space="0" w:color="auto"/>
          </w:divBdr>
        </w:div>
        <w:div w:id="689186774">
          <w:marLeft w:val="547"/>
          <w:marRight w:val="0"/>
          <w:marTop w:val="0"/>
          <w:marBottom w:val="0"/>
          <w:divBdr>
            <w:top w:val="none" w:sz="0" w:space="0" w:color="auto"/>
            <w:left w:val="none" w:sz="0" w:space="0" w:color="auto"/>
            <w:bottom w:val="none" w:sz="0" w:space="0" w:color="auto"/>
            <w:right w:val="none" w:sz="0" w:space="0" w:color="auto"/>
          </w:divBdr>
        </w:div>
        <w:div w:id="1121725964">
          <w:marLeft w:val="547"/>
          <w:marRight w:val="0"/>
          <w:marTop w:val="0"/>
          <w:marBottom w:val="0"/>
          <w:divBdr>
            <w:top w:val="none" w:sz="0" w:space="0" w:color="auto"/>
            <w:left w:val="none" w:sz="0" w:space="0" w:color="auto"/>
            <w:bottom w:val="none" w:sz="0" w:space="0" w:color="auto"/>
            <w:right w:val="none" w:sz="0" w:space="0" w:color="auto"/>
          </w:divBdr>
        </w:div>
        <w:div w:id="1710298395">
          <w:marLeft w:val="547"/>
          <w:marRight w:val="0"/>
          <w:marTop w:val="0"/>
          <w:marBottom w:val="0"/>
          <w:divBdr>
            <w:top w:val="none" w:sz="0" w:space="0" w:color="auto"/>
            <w:left w:val="none" w:sz="0" w:space="0" w:color="auto"/>
            <w:bottom w:val="none" w:sz="0" w:space="0" w:color="auto"/>
            <w:right w:val="none" w:sz="0" w:space="0" w:color="auto"/>
          </w:divBdr>
        </w:div>
        <w:div w:id="143546759">
          <w:marLeft w:val="274"/>
          <w:marRight w:val="0"/>
          <w:marTop w:val="0"/>
          <w:marBottom w:val="0"/>
          <w:divBdr>
            <w:top w:val="none" w:sz="0" w:space="0" w:color="auto"/>
            <w:left w:val="none" w:sz="0" w:space="0" w:color="auto"/>
            <w:bottom w:val="none" w:sz="0" w:space="0" w:color="auto"/>
            <w:right w:val="none" w:sz="0" w:space="0" w:color="auto"/>
          </w:divBdr>
        </w:div>
      </w:divsChild>
    </w:div>
    <w:div w:id="859005341">
      <w:bodyDiv w:val="1"/>
      <w:marLeft w:val="0"/>
      <w:marRight w:val="0"/>
      <w:marTop w:val="0"/>
      <w:marBottom w:val="0"/>
      <w:divBdr>
        <w:top w:val="none" w:sz="0" w:space="0" w:color="auto"/>
        <w:left w:val="none" w:sz="0" w:space="0" w:color="auto"/>
        <w:bottom w:val="none" w:sz="0" w:space="0" w:color="auto"/>
        <w:right w:val="none" w:sz="0" w:space="0" w:color="auto"/>
      </w:divBdr>
    </w:div>
    <w:div w:id="950555364">
      <w:bodyDiv w:val="1"/>
      <w:marLeft w:val="0"/>
      <w:marRight w:val="0"/>
      <w:marTop w:val="0"/>
      <w:marBottom w:val="0"/>
      <w:divBdr>
        <w:top w:val="none" w:sz="0" w:space="0" w:color="auto"/>
        <w:left w:val="none" w:sz="0" w:space="0" w:color="auto"/>
        <w:bottom w:val="none" w:sz="0" w:space="0" w:color="auto"/>
        <w:right w:val="none" w:sz="0" w:space="0" w:color="auto"/>
      </w:divBdr>
      <w:divsChild>
        <w:div w:id="1869488406">
          <w:marLeft w:val="547"/>
          <w:marRight w:val="0"/>
          <w:marTop w:val="200"/>
          <w:marBottom w:val="0"/>
          <w:divBdr>
            <w:top w:val="none" w:sz="0" w:space="0" w:color="auto"/>
            <w:left w:val="none" w:sz="0" w:space="0" w:color="auto"/>
            <w:bottom w:val="none" w:sz="0" w:space="0" w:color="auto"/>
            <w:right w:val="none" w:sz="0" w:space="0" w:color="auto"/>
          </w:divBdr>
        </w:div>
        <w:div w:id="1325401744">
          <w:marLeft w:val="547"/>
          <w:marRight w:val="0"/>
          <w:marTop w:val="200"/>
          <w:marBottom w:val="0"/>
          <w:divBdr>
            <w:top w:val="none" w:sz="0" w:space="0" w:color="auto"/>
            <w:left w:val="none" w:sz="0" w:space="0" w:color="auto"/>
            <w:bottom w:val="none" w:sz="0" w:space="0" w:color="auto"/>
            <w:right w:val="none" w:sz="0" w:space="0" w:color="auto"/>
          </w:divBdr>
        </w:div>
        <w:div w:id="1628387464">
          <w:marLeft w:val="547"/>
          <w:marRight w:val="0"/>
          <w:marTop w:val="200"/>
          <w:marBottom w:val="0"/>
          <w:divBdr>
            <w:top w:val="none" w:sz="0" w:space="0" w:color="auto"/>
            <w:left w:val="none" w:sz="0" w:space="0" w:color="auto"/>
            <w:bottom w:val="none" w:sz="0" w:space="0" w:color="auto"/>
            <w:right w:val="none" w:sz="0" w:space="0" w:color="auto"/>
          </w:divBdr>
        </w:div>
        <w:div w:id="1068696873">
          <w:marLeft w:val="547"/>
          <w:marRight w:val="0"/>
          <w:marTop w:val="0"/>
          <w:marBottom w:val="0"/>
          <w:divBdr>
            <w:top w:val="none" w:sz="0" w:space="0" w:color="auto"/>
            <w:left w:val="none" w:sz="0" w:space="0" w:color="auto"/>
            <w:bottom w:val="none" w:sz="0" w:space="0" w:color="auto"/>
            <w:right w:val="none" w:sz="0" w:space="0" w:color="auto"/>
          </w:divBdr>
        </w:div>
        <w:div w:id="833421944">
          <w:marLeft w:val="547"/>
          <w:marRight w:val="0"/>
          <w:marTop w:val="200"/>
          <w:marBottom w:val="0"/>
          <w:divBdr>
            <w:top w:val="none" w:sz="0" w:space="0" w:color="auto"/>
            <w:left w:val="none" w:sz="0" w:space="0" w:color="auto"/>
            <w:bottom w:val="none" w:sz="0" w:space="0" w:color="auto"/>
            <w:right w:val="none" w:sz="0" w:space="0" w:color="auto"/>
          </w:divBdr>
        </w:div>
        <w:div w:id="1465654999">
          <w:marLeft w:val="547"/>
          <w:marRight w:val="0"/>
          <w:marTop w:val="200"/>
          <w:marBottom w:val="0"/>
          <w:divBdr>
            <w:top w:val="none" w:sz="0" w:space="0" w:color="auto"/>
            <w:left w:val="none" w:sz="0" w:space="0" w:color="auto"/>
            <w:bottom w:val="none" w:sz="0" w:space="0" w:color="auto"/>
            <w:right w:val="none" w:sz="0" w:space="0" w:color="auto"/>
          </w:divBdr>
        </w:div>
        <w:div w:id="1045908163">
          <w:marLeft w:val="547"/>
          <w:marRight w:val="0"/>
          <w:marTop w:val="200"/>
          <w:marBottom w:val="0"/>
          <w:divBdr>
            <w:top w:val="none" w:sz="0" w:space="0" w:color="auto"/>
            <w:left w:val="none" w:sz="0" w:space="0" w:color="auto"/>
            <w:bottom w:val="none" w:sz="0" w:space="0" w:color="auto"/>
            <w:right w:val="none" w:sz="0" w:space="0" w:color="auto"/>
          </w:divBdr>
        </w:div>
        <w:div w:id="1817993953">
          <w:marLeft w:val="547"/>
          <w:marRight w:val="0"/>
          <w:marTop w:val="200"/>
          <w:marBottom w:val="0"/>
          <w:divBdr>
            <w:top w:val="none" w:sz="0" w:space="0" w:color="auto"/>
            <w:left w:val="none" w:sz="0" w:space="0" w:color="auto"/>
            <w:bottom w:val="none" w:sz="0" w:space="0" w:color="auto"/>
            <w:right w:val="none" w:sz="0" w:space="0" w:color="auto"/>
          </w:divBdr>
        </w:div>
      </w:divsChild>
    </w:div>
    <w:div w:id="1022172415">
      <w:bodyDiv w:val="1"/>
      <w:marLeft w:val="0"/>
      <w:marRight w:val="0"/>
      <w:marTop w:val="0"/>
      <w:marBottom w:val="0"/>
      <w:divBdr>
        <w:top w:val="none" w:sz="0" w:space="0" w:color="auto"/>
        <w:left w:val="none" w:sz="0" w:space="0" w:color="auto"/>
        <w:bottom w:val="none" w:sz="0" w:space="0" w:color="auto"/>
        <w:right w:val="none" w:sz="0" w:space="0" w:color="auto"/>
      </w:divBdr>
    </w:div>
    <w:div w:id="1028721049">
      <w:bodyDiv w:val="1"/>
      <w:marLeft w:val="0"/>
      <w:marRight w:val="0"/>
      <w:marTop w:val="0"/>
      <w:marBottom w:val="0"/>
      <w:divBdr>
        <w:top w:val="none" w:sz="0" w:space="0" w:color="auto"/>
        <w:left w:val="none" w:sz="0" w:space="0" w:color="auto"/>
        <w:bottom w:val="none" w:sz="0" w:space="0" w:color="auto"/>
        <w:right w:val="none" w:sz="0" w:space="0" w:color="auto"/>
      </w:divBdr>
      <w:divsChild>
        <w:div w:id="967004691">
          <w:marLeft w:val="1166"/>
          <w:marRight w:val="0"/>
          <w:marTop w:val="125"/>
          <w:marBottom w:val="0"/>
          <w:divBdr>
            <w:top w:val="none" w:sz="0" w:space="0" w:color="auto"/>
            <w:left w:val="none" w:sz="0" w:space="0" w:color="auto"/>
            <w:bottom w:val="none" w:sz="0" w:space="0" w:color="auto"/>
            <w:right w:val="none" w:sz="0" w:space="0" w:color="auto"/>
          </w:divBdr>
        </w:div>
      </w:divsChild>
    </w:div>
    <w:div w:id="1052389279">
      <w:bodyDiv w:val="1"/>
      <w:marLeft w:val="0"/>
      <w:marRight w:val="0"/>
      <w:marTop w:val="0"/>
      <w:marBottom w:val="0"/>
      <w:divBdr>
        <w:top w:val="none" w:sz="0" w:space="0" w:color="auto"/>
        <w:left w:val="none" w:sz="0" w:space="0" w:color="auto"/>
        <w:bottom w:val="none" w:sz="0" w:space="0" w:color="auto"/>
        <w:right w:val="none" w:sz="0" w:space="0" w:color="auto"/>
      </w:divBdr>
      <w:divsChild>
        <w:div w:id="1846167935">
          <w:marLeft w:val="0"/>
          <w:marRight w:val="0"/>
          <w:marTop w:val="600"/>
          <w:marBottom w:val="0"/>
          <w:divBdr>
            <w:top w:val="none" w:sz="0" w:space="0" w:color="auto"/>
            <w:left w:val="none" w:sz="0" w:space="0" w:color="auto"/>
            <w:bottom w:val="none" w:sz="0" w:space="0" w:color="auto"/>
            <w:right w:val="none" w:sz="0" w:space="0" w:color="auto"/>
          </w:divBdr>
          <w:divsChild>
            <w:div w:id="968974865">
              <w:marLeft w:val="0"/>
              <w:marRight w:val="0"/>
              <w:marTop w:val="0"/>
              <w:marBottom w:val="0"/>
              <w:divBdr>
                <w:top w:val="none" w:sz="0" w:space="0" w:color="auto"/>
                <w:left w:val="none" w:sz="0" w:space="0" w:color="auto"/>
                <w:bottom w:val="none" w:sz="0" w:space="0" w:color="auto"/>
                <w:right w:val="none" w:sz="0" w:space="0" w:color="auto"/>
              </w:divBdr>
            </w:div>
          </w:divsChild>
        </w:div>
        <w:div w:id="1973827826">
          <w:marLeft w:val="0"/>
          <w:marRight w:val="0"/>
          <w:marTop w:val="0"/>
          <w:marBottom w:val="0"/>
          <w:divBdr>
            <w:top w:val="single" w:sz="6" w:space="15" w:color="96D3DD"/>
            <w:left w:val="none" w:sz="0" w:space="0" w:color="auto"/>
            <w:bottom w:val="none" w:sz="0" w:space="0" w:color="auto"/>
            <w:right w:val="none" w:sz="0" w:space="0" w:color="auto"/>
          </w:divBdr>
          <w:divsChild>
            <w:div w:id="48570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26611">
      <w:bodyDiv w:val="1"/>
      <w:marLeft w:val="0"/>
      <w:marRight w:val="0"/>
      <w:marTop w:val="0"/>
      <w:marBottom w:val="0"/>
      <w:divBdr>
        <w:top w:val="none" w:sz="0" w:space="0" w:color="auto"/>
        <w:left w:val="none" w:sz="0" w:space="0" w:color="auto"/>
        <w:bottom w:val="none" w:sz="0" w:space="0" w:color="auto"/>
        <w:right w:val="none" w:sz="0" w:space="0" w:color="auto"/>
      </w:divBdr>
      <w:divsChild>
        <w:div w:id="315258293">
          <w:marLeft w:val="0"/>
          <w:marRight w:val="0"/>
          <w:marTop w:val="0"/>
          <w:marBottom w:val="0"/>
          <w:divBdr>
            <w:top w:val="none" w:sz="0" w:space="0" w:color="auto"/>
            <w:left w:val="none" w:sz="0" w:space="0" w:color="auto"/>
            <w:bottom w:val="none" w:sz="0" w:space="0" w:color="auto"/>
            <w:right w:val="none" w:sz="0" w:space="0" w:color="auto"/>
          </w:divBdr>
        </w:div>
      </w:divsChild>
    </w:div>
    <w:div w:id="1201747313">
      <w:bodyDiv w:val="1"/>
      <w:marLeft w:val="0"/>
      <w:marRight w:val="0"/>
      <w:marTop w:val="0"/>
      <w:marBottom w:val="0"/>
      <w:divBdr>
        <w:top w:val="none" w:sz="0" w:space="0" w:color="auto"/>
        <w:left w:val="none" w:sz="0" w:space="0" w:color="auto"/>
        <w:bottom w:val="none" w:sz="0" w:space="0" w:color="auto"/>
        <w:right w:val="none" w:sz="0" w:space="0" w:color="auto"/>
      </w:divBdr>
      <w:divsChild>
        <w:div w:id="1672685519">
          <w:marLeft w:val="0"/>
          <w:marRight w:val="0"/>
          <w:marTop w:val="0"/>
          <w:marBottom w:val="150"/>
          <w:divBdr>
            <w:top w:val="none" w:sz="0" w:space="0" w:color="auto"/>
            <w:left w:val="none" w:sz="0" w:space="0" w:color="auto"/>
            <w:bottom w:val="none" w:sz="0" w:space="0" w:color="auto"/>
            <w:right w:val="none" w:sz="0" w:space="0" w:color="auto"/>
          </w:divBdr>
        </w:div>
      </w:divsChild>
    </w:div>
    <w:div w:id="1205950053">
      <w:bodyDiv w:val="1"/>
      <w:marLeft w:val="0"/>
      <w:marRight w:val="0"/>
      <w:marTop w:val="0"/>
      <w:marBottom w:val="0"/>
      <w:divBdr>
        <w:top w:val="none" w:sz="0" w:space="0" w:color="auto"/>
        <w:left w:val="none" w:sz="0" w:space="0" w:color="auto"/>
        <w:bottom w:val="none" w:sz="0" w:space="0" w:color="auto"/>
        <w:right w:val="none" w:sz="0" w:space="0" w:color="auto"/>
      </w:divBdr>
    </w:div>
    <w:div w:id="1223564995">
      <w:bodyDiv w:val="1"/>
      <w:marLeft w:val="0"/>
      <w:marRight w:val="0"/>
      <w:marTop w:val="0"/>
      <w:marBottom w:val="0"/>
      <w:divBdr>
        <w:top w:val="none" w:sz="0" w:space="0" w:color="auto"/>
        <w:left w:val="none" w:sz="0" w:space="0" w:color="auto"/>
        <w:bottom w:val="none" w:sz="0" w:space="0" w:color="auto"/>
        <w:right w:val="none" w:sz="0" w:space="0" w:color="auto"/>
      </w:divBdr>
    </w:div>
    <w:div w:id="1239360760">
      <w:bodyDiv w:val="1"/>
      <w:marLeft w:val="0"/>
      <w:marRight w:val="0"/>
      <w:marTop w:val="0"/>
      <w:marBottom w:val="0"/>
      <w:divBdr>
        <w:top w:val="none" w:sz="0" w:space="0" w:color="auto"/>
        <w:left w:val="none" w:sz="0" w:space="0" w:color="auto"/>
        <w:bottom w:val="none" w:sz="0" w:space="0" w:color="auto"/>
        <w:right w:val="none" w:sz="0" w:space="0" w:color="auto"/>
      </w:divBdr>
    </w:div>
    <w:div w:id="1261529963">
      <w:bodyDiv w:val="1"/>
      <w:marLeft w:val="0"/>
      <w:marRight w:val="0"/>
      <w:marTop w:val="0"/>
      <w:marBottom w:val="0"/>
      <w:divBdr>
        <w:top w:val="none" w:sz="0" w:space="0" w:color="auto"/>
        <w:left w:val="none" w:sz="0" w:space="0" w:color="auto"/>
        <w:bottom w:val="none" w:sz="0" w:space="0" w:color="auto"/>
        <w:right w:val="none" w:sz="0" w:space="0" w:color="auto"/>
      </w:divBdr>
    </w:div>
    <w:div w:id="1306622874">
      <w:bodyDiv w:val="1"/>
      <w:marLeft w:val="0"/>
      <w:marRight w:val="0"/>
      <w:marTop w:val="0"/>
      <w:marBottom w:val="0"/>
      <w:divBdr>
        <w:top w:val="none" w:sz="0" w:space="0" w:color="auto"/>
        <w:left w:val="none" w:sz="0" w:space="0" w:color="auto"/>
        <w:bottom w:val="none" w:sz="0" w:space="0" w:color="auto"/>
        <w:right w:val="none" w:sz="0" w:space="0" w:color="auto"/>
      </w:divBdr>
      <w:divsChild>
        <w:div w:id="1243491944">
          <w:marLeft w:val="547"/>
          <w:marRight w:val="0"/>
          <w:marTop w:val="200"/>
          <w:marBottom w:val="0"/>
          <w:divBdr>
            <w:top w:val="none" w:sz="0" w:space="0" w:color="auto"/>
            <w:left w:val="none" w:sz="0" w:space="0" w:color="auto"/>
            <w:bottom w:val="none" w:sz="0" w:space="0" w:color="auto"/>
            <w:right w:val="none" w:sz="0" w:space="0" w:color="auto"/>
          </w:divBdr>
        </w:div>
        <w:div w:id="1207184087">
          <w:marLeft w:val="547"/>
          <w:marRight w:val="0"/>
          <w:marTop w:val="200"/>
          <w:marBottom w:val="0"/>
          <w:divBdr>
            <w:top w:val="none" w:sz="0" w:space="0" w:color="auto"/>
            <w:left w:val="none" w:sz="0" w:space="0" w:color="auto"/>
            <w:bottom w:val="none" w:sz="0" w:space="0" w:color="auto"/>
            <w:right w:val="none" w:sz="0" w:space="0" w:color="auto"/>
          </w:divBdr>
        </w:div>
        <w:div w:id="1039860495">
          <w:marLeft w:val="547"/>
          <w:marRight w:val="0"/>
          <w:marTop w:val="200"/>
          <w:marBottom w:val="0"/>
          <w:divBdr>
            <w:top w:val="none" w:sz="0" w:space="0" w:color="auto"/>
            <w:left w:val="none" w:sz="0" w:space="0" w:color="auto"/>
            <w:bottom w:val="none" w:sz="0" w:space="0" w:color="auto"/>
            <w:right w:val="none" w:sz="0" w:space="0" w:color="auto"/>
          </w:divBdr>
        </w:div>
        <w:div w:id="1249542141">
          <w:marLeft w:val="547"/>
          <w:marRight w:val="0"/>
          <w:marTop w:val="0"/>
          <w:marBottom w:val="0"/>
          <w:divBdr>
            <w:top w:val="none" w:sz="0" w:space="0" w:color="auto"/>
            <w:left w:val="none" w:sz="0" w:space="0" w:color="auto"/>
            <w:bottom w:val="none" w:sz="0" w:space="0" w:color="auto"/>
            <w:right w:val="none" w:sz="0" w:space="0" w:color="auto"/>
          </w:divBdr>
        </w:div>
        <w:div w:id="1269896306">
          <w:marLeft w:val="547"/>
          <w:marRight w:val="0"/>
          <w:marTop w:val="200"/>
          <w:marBottom w:val="0"/>
          <w:divBdr>
            <w:top w:val="none" w:sz="0" w:space="0" w:color="auto"/>
            <w:left w:val="none" w:sz="0" w:space="0" w:color="auto"/>
            <w:bottom w:val="none" w:sz="0" w:space="0" w:color="auto"/>
            <w:right w:val="none" w:sz="0" w:space="0" w:color="auto"/>
          </w:divBdr>
        </w:div>
        <w:div w:id="1755199955">
          <w:marLeft w:val="547"/>
          <w:marRight w:val="0"/>
          <w:marTop w:val="200"/>
          <w:marBottom w:val="0"/>
          <w:divBdr>
            <w:top w:val="none" w:sz="0" w:space="0" w:color="auto"/>
            <w:left w:val="none" w:sz="0" w:space="0" w:color="auto"/>
            <w:bottom w:val="none" w:sz="0" w:space="0" w:color="auto"/>
            <w:right w:val="none" w:sz="0" w:space="0" w:color="auto"/>
          </w:divBdr>
        </w:div>
        <w:div w:id="221647306">
          <w:marLeft w:val="547"/>
          <w:marRight w:val="0"/>
          <w:marTop w:val="200"/>
          <w:marBottom w:val="0"/>
          <w:divBdr>
            <w:top w:val="none" w:sz="0" w:space="0" w:color="auto"/>
            <w:left w:val="none" w:sz="0" w:space="0" w:color="auto"/>
            <w:bottom w:val="none" w:sz="0" w:space="0" w:color="auto"/>
            <w:right w:val="none" w:sz="0" w:space="0" w:color="auto"/>
          </w:divBdr>
        </w:div>
        <w:div w:id="20251359">
          <w:marLeft w:val="547"/>
          <w:marRight w:val="0"/>
          <w:marTop w:val="200"/>
          <w:marBottom w:val="0"/>
          <w:divBdr>
            <w:top w:val="none" w:sz="0" w:space="0" w:color="auto"/>
            <w:left w:val="none" w:sz="0" w:space="0" w:color="auto"/>
            <w:bottom w:val="none" w:sz="0" w:space="0" w:color="auto"/>
            <w:right w:val="none" w:sz="0" w:space="0" w:color="auto"/>
          </w:divBdr>
        </w:div>
      </w:divsChild>
    </w:div>
    <w:div w:id="1341083972">
      <w:bodyDiv w:val="1"/>
      <w:marLeft w:val="0"/>
      <w:marRight w:val="0"/>
      <w:marTop w:val="0"/>
      <w:marBottom w:val="0"/>
      <w:divBdr>
        <w:top w:val="none" w:sz="0" w:space="0" w:color="auto"/>
        <w:left w:val="none" w:sz="0" w:space="0" w:color="auto"/>
        <w:bottom w:val="none" w:sz="0" w:space="0" w:color="auto"/>
        <w:right w:val="none" w:sz="0" w:space="0" w:color="auto"/>
      </w:divBdr>
      <w:divsChild>
        <w:div w:id="1010641822">
          <w:marLeft w:val="907"/>
          <w:marRight w:val="0"/>
          <w:marTop w:val="120"/>
          <w:marBottom w:val="120"/>
          <w:divBdr>
            <w:top w:val="none" w:sz="0" w:space="0" w:color="auto"/>
            <w:left w:val="none" w:sz="0" w:space="0" w:color="auto"/>
            <w:bottom w:val="none" w:sz="0" w:space="0" w:color="auto"/>
            <w:right w:val="none" w:sz="0" w:space="0" w:color="auto"/>
          </w:divBdr>
        </w:div>
      </w:divsChild>
    </w:div>
    <w:div w:id="1347245426">
      <w:bodyDiv w:val="1"/>
      <w:marLeft w:val="0"/>
      <w:marRight w:val="0"/>
      <w:marTop w:val="0"/>
      <w:marBottom w:val="0"/>
      <w:divBdr>
        <w:top w:val="none" w:sz="0" w:space="0" w:color="auto"/>
        <w:left w:val="none" w:sz="0" w:space="0" w:color="auto"/>
        <w:bottom w:val="none" w:sz="0" w:space="0" w:color="auto"/>
        <w:right w:val="none" w:sz="0" w:space="0" w:color="auto"/>
      </w:divBdr>
      <w:divsChild>
        <w:div w:id="438992030">
          <w:marLeft w:val="547"/>
          <w:marRight w:val="0"/>
          <w:marTop w:val="200"/>
          <w:marBottom w:val="0"/>
          <w:divBdr>
            <w:top w:val="none" w:sz="0" w:space="0" w:color="auto"/>
            <w:left w:val="none" w:sz="0" w:space="0" w:color="auto"/>
            <w:bottom w:val="none" w:sz="0" w:space="0" w:color="auto"/>
            <w:right w:val="none" w:sz="0" w:space="0" w:color="auto"/>
          </w:divBdr>
        </w:div>
        <w:div w:id="505479670">
          <w:marLeft w:val="547"/>
          <w:marRight w:val="0"/>
          <w:marTop w:val="0"/>
          <w:marBottom w:val="0"/>
          <w:divBdr>
            <w:top w:val="none" w:sz="0" w:space="0" w:color="auto"/>
            <w:left w:val="none" w:sz="0" w:space="0" w:color="auto"/>
            <w:bottom w:val="none" w:sz="0" w:space="0" w:color="auto"/>
            <w:right w:val="none" w:sz="0" w:space="0" w:color="auto"/>
          </w:divBdr>
        </w:div>
        <w:div w:id="1344824188">
          <w:marLeft w:val="547"/>
          <w:marRight w:val="0"/>
          <w:marTop w:val="0"/>
          <w:marBottom w:val="0"/>
          <w:divBdr>
            <w:top w:val="none" w:sz="0" w:space="0" w:color="auto"/>
            <w:left w:val="none" w:sz="0" w:space="0" w:color="auto"/>
            <w:bottom w:val="none" w:sz="0" w:space="0" w:color="auto"/>
            <w:right w:val="none" w:sz="0" w:space="0" w:color="auto"/>
          </w:divBdr>
        </w:div>
        <w:div w:id="1979605204">
          <w:marLeft w:val="547"/>
          <w:marRight w:val="0"/>
          <w:marTop w:val="0"/>
          <w:marBottom w:val="0"/>
          <w:divBdr>
            <w:top w:val="none" w:sz="0" w:space="0" w:color="auto"/>
            <w:left w:val="none" w:sz="0" w:space="0" w:color="auto"/>
            <w:bottom w:val="none" w:sz="0" w:space="0" w:color="auto"/>
            <w:right w:val="none" w:sz="0" w:space="0" w:color="auto"/>
          </w:divBdr>
        </w:div>
        <w:div w:id="2025472262">
          <w:marLeft w:val="274"/>
          <w:marRight w:val="0"/>
          <w:marTop w:val="200"/>
          <w:marBottom w:val="0"/>
          <w:divBdr>
            <w:top w:val="none" w:sz="0" w:space="0" w:color="auto"/>
            <w:left w:val="none" w:sz="0" w:space="0" w:color="auto"/>
            <w:bottom w:val="none" w:sz="0" w:space="0" w:color="auto"/>
            <w:right w:val="none" w:sz="0" w:space="0" w:color="auto"/>
          </w:divBdr>
        </w:div>
        <w:div w:id="1549762034">
          <w:marLeft w:val="274"/>
          <w:marRight w:val="0"/>
          <w:marTop w:val="200"/>
          <w:marBottom w:val="0"/>
          <w:divBdr>
            <w:top w:val="none" w:sz="0" w:space="0" w:color="auto"/>
            <w:left w:val="none" w:sz="0" w:space="0" w:color="auto"/>
            <w:bottom w:val="none" w:sz="0" w:space="0" w:color="auto"/>
            <w:right w:val="none" w:sz="0" w:space="0" w:color="auto"/>
          </w:divBdr>
        </w:div>
        <w:div w:id="250361083">
          <w:marLeft w:val="547"/>
          <w:marRight w:val="0"/>
          <w:marTop w:val="200"/>
          <w:marBottom w:val="0"/>
          <w:divBdr>
            <w:top w:val="none" w:sz="0" w:space="0" w:color="auto"/>
            <w:left w:val="none" w:sz="0" w:space="0" w:color="auto"/>
            <w:bottom w:val="none" w:sz="0" w:space="0" w:color="auto"/>
            <w:right w:val="none" w:sz="0" w:space="0" w:color="auto"/>
          </w:divBdr>
        </w:div>
        <w:div w:id="124392475">
          <w:marLeft w:val="547"/>
          <w:marRight w:val="0"/>
          <w:marTop w:val="200"/>
          <w:marBottom w:val="0"/>
          <w:divBdr>
            <w:top w:val="none" w:sz="0" w:space="0" w:color="auto"/>
            <w:left w:val="none" w:sz="0" w:space="0" w:color="auto"/>
            <w:bottom w:val="none" w:sz="0" w:space="0" w:color="auto"/>
            <w:right w:val="none" w:sz="0" w:space="0" w:color="auto"/>
          </w:divBdr>
        </w:div>
        <w:div w:id="1344823314">
          <w:marLeft w:val="547"/>
          <w:marRight w:val="0"/>
          <w:marTop w:val="0"/>
          <w:marBottom w:val="0"/>
          <w:divBdr>
            <w:top w:val="none" w:sz="0" w:space="0" w:color="auto"/>
            <w:left w:val="none" w:sz="0" w:space="0" w:color="auto"/>
            <w:bottom w:val="none" w:sz="0" w:space="0" w:color="auto"/>
            <w:right w:val="none" w:sz="0" w:space="0" w:color="auto"/>
          </w:divBdr>
        </w:div>
        <w:div w:id="2033916127">
          <w:marLeft w:val="547"/>
          <w:marRight w:val="0"/>
          <w:marTop w:val="0"/>
          <w:marBottom w:val="0"/>
          <w:divBdr>
            <w:top w:val="none" w:sz="0" w:space="0" w:color="auto"/>
            <w:left w:val="none" w:sz="0" w:space="0" w:color="auto"/>
            <w:bottom w:val="none" w:sz="0" w:space="0" w:color="auto"/>
            <w:right w:val="none" w:sz="0" w:space="0" w:color="auto"/>
          </w:divBdr>
        </w:div>
        <w:div w:id="1934433399">
          <w:marLeft w:val="274"/>
          <w:marRight w:val="0"/>
          <w:marTop w:val="200"/>
          <w:marBottom w:val="0"/>
          <w:divBdr>
            <w:top w:val="none" w:sz="0" w:space="0" w:color="auto"/>
            <w:left w:val="none" w:sz="0" w:space="0" w:color="auto"/>
            <w:bottom w:val="none" w:sz="0" w:space="0" w:color="auto"/>
            <w:right w:val="none" w:sz="0" w:space="0" w:color="auto"/>
          </w:divBdr>
        </w:div>
        <w:div w:id="187067857">
          <w:marLeft w:val="547"/>
          <w:marRight w:val="0"/>
          <w:marTop w:val="200"/>
          <w:marBottom w:val="0"/>
          <w:divBdr>
            <w:top w:val="none" w:sz="0" w:space="0" w:color="auto"/>
            <w:left w:val="none" w:sz="0" w:space="0" w:color="auto"/>
            <w:bottom w:val="none" w:sz="0" w:space="0" w:color="auto"/>
            <w:right w:val="none" w:sz="0" w:space="0" w:color="auto"/>
          </w:divBdr>
        </w:div>
        <w:div w:id="2070499125">
          <w:marLeft w:val="547"/>
          <w:marRight w:val="0"/>
          <w:marTop w:val="200"/>
          <w:marBottom w:val="0"/>
          <w:divBdr>
            <w:top w:val="none" w:sz="0" w:space="0" w:color="auto"/>
            <w:left w:val="none" w:sz="0" w:space="0" w:color="auto"/>
            <w:bottom w:val="none" w:sz="0" w:space="0" w:color="auto"/>
            <w:right w:val="none" w:sz="0" w:space="0" w:color="auto"/>
          </w:divBdr>
        </w:div>
        <w:div w:id="1025326223">
          <w:marLeft w:val="274"/>
          <w:marRight w:val="0"/>
          <w:marTop w:val="200"/>
          <w:marBottom w:val="0"/>
          <w:divBdr>
            <w:top w:val="none" w:sz="0" w:space="0" w:color="auto"/>
            <w:left w:val="none" w:sz="0" w:space="0" w:color="auto"/>
            <w:bottom w:val="none" w:sz="0" w:space="0" w:color="auto"/>
            <w:right w:val="none" w:sz="0" w:space="0" w:color="auto"/>
          </w:divBdr>
        </w:div>
      </w:divsChild>
    </w:div>
    <w:div w:id="1350107570">
      <w:bodyDiv w:val="1"/>
      <w:marLeft w:val="0"/>
      <w:marRight w:val="0"/>
      <w:marTop w:val="0"/>
      <w:marBottom w:val="0"/>
      <w:divBdr>
        <w:top w:val="none" w:sz="0" w:space="0" w:color="auto"/>
        <w:left w:val="none" w:sz="0" w:space="0" w:color="auto"/>
        <w:bottom w:val="none" w:sz="0" w:space="0" w:color="auto"/>
        <w:right w:val="none" w:sz="0" w:space="0" w:color="auto"/>
      </w:divBdr>
    </w:div>
    <w:div w:id="1358655275">
      <w:bodyDiv w:val="1"/>
      <w:marLeft w:val="0"/>
      <w:marRight w:val="0"/>
      <w:marTop w:val="0"/>
      <w:marBottom w:val="0"/>
      <w:divBdr>
        <w:top w:val="none" w:sz="0" w:space="0" w:color="auto"/>
        <w:left w:val="none" w:sz="0" w:space="0" w:color="auto"/>
        <w:bottom w:val="none" w:sz="0" w:space="0" w:color="auto"/>
        <w:right w:val="none" w:sz="0" w:space="0" w:color="auto"/>
      </w:divBdr>
      <w:divsChild>
        <w:div w:id="1098715082">
          <w:marLeft w:val="547"/>
          <w:marRight w:val="0"/>
          <w:marTop w:val="200"/>
          <w:marBottom w:val="0"/>
          <w:divBdr>
            <w:top w:val="none" w:sz="0" w:space="0" w:color="auto"/>
            <w:left w:val="none" w:sz="0" w:space="0" w:color="auto"/>
            <w:bottom w:val="none" w:sz="0" w:space="0" w:color="auto"/>
            <w:right w:val="none" w:sz="0" w:space="0" w:color="auto"/>
          </w:divBdr>
        </w:div>
        <w:div w:id="204099534">
          <w:marLeft w:val="547"/>
          <w:marRight w:val="0"/>
          <w:marTop w:val="0"/>
          <w:marBottom w:val="0"/>
          <w:divBdr>
            <w:top w:val="none" w:sz="0" w:space="0" w:color="auto"/>
            <w:left w:val="none" w:sz="0" w:space="0" w:color="auto"/>
            <w:bottom w:val="none" w:sz="0" w:space="0" w:color="auto"/>
            <w:right w:val="none" w:sz="0" w:space="0" w:color="auto"/>
          </w:divBdr>
        </w:div>
        <w:div w:id="648437817">
          <w:marLeft w:val="547"/>
          <w:marRight w:val="0"/>
          <w:marTop w:val="0"/>
          <w:marBottom w:val="0"/>
          <w:divBdr>
            <w:top w:val="none" w:sz="0" w:space="0" w:color="auto"/>
            <w:left w:val="none" w:sz="0" w:space="0" w:color="auto"/>
            <w:bottom w:val="none" w:sz="0" w:space="0" w:color="auto"/>
            <w:right w:val="none" w:sz="0" w:space="0" w:color="auto"/>
          </w:divBdr>
        </w:div>
        <w:div w:id="984814871">
          <w:marLeft w:val="547"/>
          <w:marRight w:val="0"/>
          <w:marTop w:val="0"/>
          <w:marBottom w:val="0"/>
          <w:divBdr>
            <w:top w:val="none" w:sz="0" w:space="0" w:color="auto"/>
            <w:left w:val="none" w:sz="0" w:space="0" w:color="auto"/>
            <w:bottom w:val="none" w:sz="0" w:space="0" w:color="auto"/>
            <w:right w:val="none" w:sz="0" w:space="0" w:color="auto"/>
          </w:divBdr>
        </w:div>
        <w:div w:id="1173111124">
          <w:marLeft w:val="274"/>
          <w:marRight w:val="0"/>
          <w:marTop w:val="200"/>
          <w:marBottom w:val="0"/>
          <w:divBdr>
            <w:top w:val="none" w:sz="0" w:space="0" w:color="auto"/>
            <w:left w:val="none" w:sz="0" w:space="0" w:color="auto"/>
            <w:bottom w:val="none" w:sz="0" w:space="0" w:color="auto"/>
            <w:right w:val="none" w:sz="0" w:space="0" w:color="auto"/>
          </w:divBdr>
        </w:div>
        <w:div w:id="1224439696">
          <w:marLeft w:val="274"/>
          <w:marRight w:val="0"/>
          <w:marTop w:val="200"/>
          <w:marBottom w:val="0"/>
          <w:divBdr>
            <w:top w:val="none" w:sz="0" w:space="0" w:color="auto"/>
            <w:left w:val="none" w:sz="0" w:space="0" w:color="auto"/>
            <w:bottom w:val="none" w:sz="0" w:space="0" w:color="auto"/>
            <w:right w:val="none" w:sz="0" w:space="0" w:color="auto"/>
          </w:divBdr>
        </w:div>
        <w:div w:id="360982145">
          <w:marLeft w:val="547"/>
          <w:marRight w:val="0"/>
          <w:marTop w:val="200"/>
          <w:marBottom w:val="0"/>
          <w:divBdr>
            <w:top w:val="none" w:sz="0" w:space="0" w:color="auto"/>
            <w:left w:val="none" w:sz="0" w:space="0" w:color="auto"/>
            <w:bottom w:val="none" w:sz="0" w:space="0" w:color="auto"/>
            <w:right w:val="none" w:sz="0" w:space="0" w:color="auto"/>
          </w:divBdr>
        </w:div>
        <w:div w:id="920138638">
          <w:marLeft w:val="547"/>
          <w:marRight w:val="0"/>
          <w:marTop w:val="200"/>
          <w:marBottom w:val="0"/>
          <w:divBdr>
            <w:top w:val="none" w:sz="0" w:space="0" w:color="auto"/>
            <w:left w:val="none" w:sz="0" w:space="0" w:color="auto"/>
            <w:bottom w:val="none" w:sz="0" w:space="0" w:color="auto"/>
            <w:right w:val="none" w:sz="0" w:space="0" w:color="auto"/>
          </w:divBdr>
        </w:div>
        <w:div w:id="155387712">
          <w:marLeft w:val="547"/>
          <w:marRight w:val="0"/>
          <w:marTop w:val="0"/>
          <w:marBottom w:val="0"/>
          <w:divBdr>
            <w:top w:val="none" w:sz="0" w:space="0" w:color="auto"/>
            <w:left w:val="none" w:sz="0" w:space="0" w:color="auto"/>
            <w:bottom w:val="none" w:sz="0" w:space="0" w:color="auto"/>
            <w:right w:val="none" w:sz="0" w:space="0" w:color="auto"/>
          </w:divBdr>
        </w:div>
        <w:div w:id="93791452">
          <w:marLeft w:val="547"/>
          <w:marRight w:val="0"/>
          <w:marTop w:val="0"/>
          <w:marBottom w:val="0"/>
          <w:divBdr>
            <w:top w:val="none" w:sz="0" w:space="0" w:color="auto"/>
            <w:left w:val="none" w:sz="0" w:space="0" w:color="auto"/>
            <w:bottom w:val="none" w:sz="0" w:space="0" w:color="auto"/>
            <w:right w:val="none" w:sz="0" w:space="0" w:color="auto"/>
          </w:divBdr>
        </w:div>
        <w:div w:id="482895834">
          <w:marLeft w:val="274"/>
          <w:marRight w:val="0"/>
          <w:marTop w:val="200"/>
          <w:marBottom w:val="0"/>
          <w:divBdr>
            <w:top w:val="none" w:sz="0" w:space="0" w:color="auto"/>
            <w:left w:val="none" w:sz="0" w:space="0" w:color="auto"/>
            <w:bottom w:val="none" w:sz="0" w:space="0" w:color="auto"/>
            <w:right w:val="none" w:sz="0" w:space="0" w:color="auto"/>
          </w:divBdr>
        </w:div>
        <w:div w:id="2103406242">
          <w:marLeft w:val="547"/>
          <w:marRight w:val="0"/>
          <w:marTop w:val="200"/>
          <w:marBottom w:val="0"/>
          <w:divBdr>
            <w:top w:val="none" w:sz="0" w:space="0" w:color="auto"/>
            <w:left w:val="none" w:sz="0" w:space="0" w:color="auto"/>
            <w:bottom w:val="none" w:sz="0" w:space="0" w:color="auto"/>
            <w:right w:val="none" w:sz="0" w:space="0" w:color="auto"/>
          </w:divBdr>
        </w:div>
        <w:div w:id="1317416186">
          <w:marLeft w:val="547"/>
          <w:marRight w:val="0"/>
          <w:marTop w:val="200"/>
          <w:marBottom w:val="0"/>
          <w:divBdr>
            <w:top w:val="none" w:sz="0" w:space="0" w:color="auto"/>
            <w:left w:val="none" w:sz="0" w:space="0" w:color="auto"/>
            <w:bottom w:val="none" w:sz="0" w:space="0" w:color="auto"/>
            <w:right w:val="none" w:sz="0" w:space="0" w:color="auto"/>
          </w:divBdr>
        </w:div>
        <w:div w:id="958026830">
          <w:marLeft w:val="274"/>
          <w:marRight w:val="0"/>
          <w:marTop w:val="200"/>
          <w:marBottom w:val="0"/>
          <w:divBdr>
            <w:top w:val="none" w:sz="0" w:space="0" w:color="auto"/>
            <w:left w:val="none" w:sz="0" w:space="0" w:color="auto"/>
            <w:bottom w:val="none" w:sz="0" w:space="0" w:color="auto"/>
            <w:right w:val="none" w:sz="0" w:space="0" w:color="auto"/>
          </w:divBdr>
        </w:div>
      </w:divsChild>
    </w:div>
    <w:div w:id="1368070932">
      <w:bodyDiv w:val="1"/>
      <w:marLeft w:val="0"/>
      <w:marRight w:val="0"/>
      <w:marTop w:val="0"/>
      <w:marBottom w:val="0"/>
      <w:divBdr>
        <w:top w:val="none" w:sz="0" w:space="0" w:color="auto"/>
        <w:left w:val="none" w:sz="0" w:space="0" w:color="auto"/>
        <w:bottom w:val="none" w:sz="0" w:space="0" w:color="auto"/>
        <w:right w:val="none" w:sz="0" w:space="0" w:color="auto"/>
      </w:divBdr>
    </w:div>
    <w:div w:id="1375891182">
      <w:bodyDiv w:val="1"/>
      <w:marLeft w:val="0"/>
      <w:marRight w:val="0"/>
      <w:marTop w:val="0"/>
      <w:marBottom w:val="0"/>
      <w:divBdr>
        <w:top w:val="none" w:sz="0" w:space="0" w:color="auto"/>
        <w:left w:val="none" w:sz="0" w:space="0" w:color="auto"/>
        <w:bottom w:val="none" w:sz="0" w:space="0" w:color="auto"/>
        <w:right w:val="none" w:sz="0" w:space="0" w:color="auto"/>
      </w:divBdr>
      <w:divsChild>
        <w:div w:id="710115122">
          <w:marLeft w:val="547"/>
          <w:marRight w:val="0"/>
          <w:marTop w:val="106"/>
          <w:marBottom w:val="0"/>
          <w:divBdr>
            <w:top w:val="none" w:sz="0" w:space="0" w:color="auto"/>
            <w:left w:val="none" w:sz="0" w:space="0" w:color="auto"/>
            <w:bottom w:val="none" w:sz="0" w:space="0" w:color="auto"/>
            <w:right w:val="none" w:sz="0" w:space="0" w:color="auto"/>
          </w:divBdr>
        </w:div>
      </w:divsChild>
    </w:div>
    <w:div w:id="1438061075">
      <w:bodyDiv w:val="1"/>
      <w:marLeft w:val="0"/>
      <w:marRight w:val="0"/>
      <w:marTop w:val="0"/>
      <w:marBottom w:val="0"/>
      <w:divBdr>
        <w:top w:val="none" w:sz="0" w:space="0" w:color="auto"/>
        <w:left w:val="none" w:sz="0" w:space="0" w:color="auto"/>
        <w:bottom w:val="none" w:sz="0" w:space="0" w:color="auto"/>
        <w:right w:val="none" w:sz="0" w:space="0" w:color="auto"/>
      </w:divBdr>
      <w:divsChild>
        <w:div w:id="1931964762">
          <w:marLeft w:val="0"/>
          <w:marRight w:val="0"/>
          <w:marTop w:val="600"/>
          <w:marBottom w:val="0"/>
          <w:divBdr>
            <w:top w:val="none" w:sz="0" w:space="0" w:color="auto"/>
            <w:left w:val="none" w:sz="0" w:space="0" w:color="auto"/>
            <w:bottom w:val="none" w:sz="0" w:space="0" w:color="auto"/>
            <w:right w:val="none" w:sz="0" w:space="0" w:color="auto"/>
          </w:divBdr>
          <w:divsChild>
            <w:div w:id="1954708112">
              <w:marLeft w:val="0"/>
              <w:marRight w:val="0"/>
              <w:marTop w:val="0"/>
              <w:marBottom w:val="0"/>
              <w:divBdr>
                <w:top w:val="none" w:sz="0" w:space="0" w:color="auto"/>
                <w:left w:val="none" w:sz="0" w:space="0" w:color="auto"/>
                <w:bottom w:val="none" w:sz="0" w:space="0" w:color="auto"/>
                <w:right w:val="none" w:sz="0" w:space="0" w:color="auto"/>
              </w:divBdr>
            </w:div>
          </w:divsChild>
        </w:div>
        <w:div w:id="1759711224">
          <w:marLeft w:val="0"/>
          <w:marRight w:val="0"/>
          <w:marTop w:val="0"/>
          <w:marBottom w:val="0"/>
          <w:divBdr>
            <w:top w:val="single" w:sz="6" w:space="15" w:color="96D3DD"/>
            <w:left w:val="none" w:sz="0" w:space="0" w:color="auto"/>
            <w:bottom w:val="none" w:sz="0" w:space="0" w:color="auto"/>
            <w:right w:val="none" w:sz="0" w:space="0" w:color="auto"/>
          </w:divBdr>
          <w:divsChild>
            <w:div w:id="625742290">
              <w:marLeft w:val="0"/>
              <w:marRight w:val="0"/>
              <w:marTop w:val="0"/>
              <w:marBottom w:val="0"/>
              <w:divBdr>
                <w:top w:val="none" w:sz="0" w:space="0" w:color="auto"/>
                <w:left w:val="none" w:sz="0" w:space="0" w:color="auto"/>
                <w:bottom w:val="none" w:sz="0" w:space="0" w:color="auto"/>
                <w:right w:val="none" w:sz="0" w:space="0" w:color="auto"/>
              </w:divBdr>
            </w:div>
          </w:divsChild>
        </w:div>
        <w:div w:id="848254941">
          <w:marLeft w:val="0"/>
          <w:marRight w:val="0"/>
          <w:marTop w:val="0"/>
          <w:marBottom w:val="0"/>
          <w:divBdr>
            <w:top w:val="single" w:sz="6" w:space="15" w:color="96D3DD"/>
            <w:left w:val="none" w:sz="0" w:space="0" w:color="auto"/>
            <w:bottom w:val="none" w:sz="0" w:space="0" w:color="auto"/>
            <w:right w:val="none" w:sz="0" w:space="0" w:color="auto"/>
          </w:divBdr>
          <w:divsChild>
            <w:div w:id="6901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49824">
      <w:bodyDiv w:val="1"/>
      <w:marLeft w:val="0"/>
      <w:marRight w:val="0"/>
      <w:marTop w:val="0"/>
      <w:marBottom w:val="0"/>
      <w:divBdr>
        <w:top w:val="none" w:sz="0" w:space="0" w:color="auto"/>
        <w:left w:val="none" w:sz="0" w:space="0" w:color="auto"/>
        <w:bottom w:val="none" w:sz="0" w:space="0" w:color="auto"/>
        <w:right w:val="none" w:sz="0" w:space="0" w:color="auto"/>
      </w:divBdr>
      <w:divsChild>
        <w:div w:id="311955288">
          <w:marLeft w:val="0"/>
          <w:marRight w:val="0"/>
          <w:marTop w:val="0"/>
          <w:marBottom w:val="0"/>
          <w:divBdr>
            <w:top w:val="none" w:sz="0" w:space="0" w:color="auto"/>
            <w:left w:val="none" w:sz="0" w:space="0" w:color="auto"/>
            <w:bottom w:val="none" w:sz="0" w:space="0" w:color="auto"/>
            <w:right w:val="none" w:sz="0" w:space="0" w:color="auto"/>
          </w:divBdr>
        </w:div>
        <w:div w:id="1038431033">
          <w:marLeft w:val="0"/>
          <w:marRight w:val="0"/>
          <w:marTop w:val="0"/>
          <w:marBottom w:val="0"/>
          <w:divBdr>
            <w:top w:val="none" w:sz="0" w:space="0" w:color="auto"/>
            <w:left w:val="none" w:sz="0" w:space="0" w:color="auto"/>
            <w:bottom w:val="none" w:sz="0" w:space="0" w:color="auto"/>
            <w:right w:val="none" w:sz="0" w:space="0" w:color="auto"/>
          </w:divBdr>
        </w:div>
        <w:div w:id="426468066">
          <w:marLeft w:val="0"/>
          <w:marRight w:val="0"/>
          <w:marTop w:val="0"/>
          <w:marBottom w:val="0"/>
          <w:divBdr>
            <w:top w:val="none" w:sz="0" w:space="0" w:color="auto"/>
            <w:left w:val="none" w:sz="0" w:space="0" w:color="auto"/>
            <w:bottom w:val="none" w:sz="0" w:space="0" w:color="auto"/>
            <w:right w:val="none" w:sz="0" w:space="0" w:color="auto"/>
          </w:divBdr>
        </w:div>
        <w:div w:id="242686887">
          <w:marLeft w:val="0"/>
          <w:marRight w:val="0"/>
          <w:marTop w:val="0"/>
          <w:marBottom w:val="0"/>
          <w:divBdr>
            <w:top w:val="none" w:sz="0" w:space="0" w:color="auto"/>
            <w:left w:val="none" w:sz="0" w:space="0" w:color="auto"/>
            <w:bottom w:val="none" w:sz="0" w:space="0" w:color="auto"/>
            <w:right w:val="none" w:sz="0" w:space="0" w:color="auto"/>
          </w:divBdr>
        </w:div>
      </w:divsChild>
    </w:div>
    <w:div w:id="1488126135">
      <w:bodyDiv w:val="1"/>
      <w:marLeft w:val="0"/>
      <w:marRight w:val="0"/>
      <w:marTop w:val="0"/>
      <w:marBottom w:val="0"/>
      <w:divBdr>
        <w:top w:val="none" w:sz="0" w:space="0" w:color="auto"/>
        <w:left w:val="none" w:sz="0" w:space="0" w:color="auto"/>
        <w:bottom w:val="none" w:sz="0" w:space="0" w:color="auto"/>
        <w:right w:val="none" w:sz="0" w:space="0" w:color="auto"/>
      </w:divBdr>
    </w:div>
    <w:div w:id="1614629856">
      <w:bodyDiv w:val="1"/>
      <w:marLeft w:val="0"/>
      <w:marRight w:val="0"/>
      <w:marTop w:val="0"/>
      <w:marBottom w:val="0"/>
      <w:divBdr>
        <w:top w:val="none" w:sz="0" w:space="0" w:color="auto"/>
        <w:left w:val="none" w:sz="0" w:space="0" w:color="auto"/>
        <w:bottom w:val="none" w:sz="0" w:space="0" w:color="auto"/>
        <w:right w:val="none" w:sz="0" w:space="0" w:color="auto"/>
      </w:divBdr>
    </w:div>
    <w:div w:id="1616132423">
      <w:bodyDiv w:val="1"/>
      <w:marLeft w:val="0"/>
      <w:marRight w:val="0"/>
      <w:marTop w:val="0"/>
      <w:marBottom w:val="0"/>
      <w:divBdr>
        <w:top w:val="none" w:sz="0" w:space="0" w:color="auto"/>
        <w:left w:val="none" w:sz="0" w:space="0" w:color="auto"/>
        <w:bottom w:val="none" w:sz="0" w:space="0" w:color="auto"/>
        <w:right w:val="none" w:sz="0" w:space="0" w:color="auto"/>
      </w:divBdr>
      <w:divsChild>
        <w:div w:id="1074207265">
          <w:marLeft w:val="0"/>
          <w:marRight w:val="0"/>
          <w:marTop w:val="150"/>
          <w:marBottom w:val="0"/>
          <w:divBdr>
            <w:top w:val="none" w:sz="0" w:space="0" w:color="auto"/>
            <w:left w:val="none" w:sz="0" w:space="0" w:color="auto"/>
            <w:bottom w:val="single" w:sz="6" w:space="15" w:color="2DA7BC"/>
            <w:right w:val="none" w:sz="0" w:space="0" w:color="auto"/>
          </w:divBdr>
        </w:div>
        <w:div w:id="183985261">
          <w:marLeft w:val="0"/>
          <w:marRight w:val="0"/>
          <w:marTop w:val="525"/>
          <w:marBottom w:val="0"/>
          <w:divBdr>
            <w:top w:val="none" w:sz="0" w:space="0" w:color="auto"/>
            <w:left w:val="none" w:sz="0" w:space="0" w:color="auto"/>
            <w:bottom w:val="none" w:sz="0" w:space="0" w:color="auto"/>
            <w:right w:val="none" w:sz="0" w:space="0" w:color="auto"/>
          </w:divBdr>
          <w:divsChild>
            <w:div w:id="2128238051">
              <w:marLeft w:val="0"/>
              <w:marRight w:val="0"/>
              <w:marTop w:val="150"/>
              <w:marBottom w:val="0"/>
              <w:divBdr>
                <w:top w:val="none" w:sz="0" w:space="0" w:color="auto"/>
                <w:left w:val="none" w:sz="0" w:space="0" w:color="auto"/>
                <w:bottom w:val="single" w:sz="6" w:space="15" w:color="2DA7BC"/>
                <w:right w:val="none" w:sz="0" w:space="0" w:color="auto"/>
              </w:divBdr>
            </w:div>
          </w:divsChild>
        </w:div>
      </w:divsChild>
    </w:div>
    <w:div w:id="1747604373">
      <w:bodyDiv w:val="1"/>
      <w:marLeft w:val="0"/>
      <w:marRight w:val="0"/>
      <w:marTop w:val="0"/>
      <w:marBottom w:val="0"/>
      <w:divBdr>
        <w:top w:val="none" w:sz="0" w:space="0" w:color="auto"/>
        <w:left w:val="none" w:sz="0" w:space="0" w:color="auto"/>
        <w:bottom w:val="none" w:sz="0" w:space="0" w:color="auto"/>
        <w:right w:val="none" w:sz="0" w:space="0" w:color="auto"/>
      </w:divBdr>
      <w:divsChild>
        <w:div w:id="953906514">
          <w:marLeft w:val="0"/>
          <w:marRight w:val="0"/>
          <w:marTop w:val="0"/>
          <w:marBottom w:val="0"/>
          <w:divBdr>
            <w:top w:val="none" w:sz="0" w:space="0" w:color="auto"/>
            <w:left w:val="none" w:sz="0" w:space="0" w:color="auto"/>
            <w:bottom w:val="none" w:sz="0" w:space="0" w:color="auto"/>
            <w:right w:val="none" w:sz="0" w:space="0" w:color="auto"/>
          </w:divBdr>
        </w:div>
      </w:divsChild>
    </w:div>
    <w:div w:id="1766917492">
      <w:bodyDiv w:val="1"/>
      <w:marLeft w:val="0"/>
      <w:marRight w:val="0"/>
      <w:marTop w:val="0"/>
      <w:marBottom w:val="0"/>
      <w:divBdr>
        <w:top w:val="none" w:sz="0" w:space="0" w:color="auto"/>
        <w:left w:val="none" w:sz="0" w:space="0" w:color="auto"/>
        <w:bottom w:val="none" w:sz="0" w:space="0" w:color="auto"/>
        <w:right w:val="none" w:sz="0" w:space="0" w:color="auto"/>
      </w:divBdr>
      <w:divsChild>
        <w:div w:id="392823904">
          <w:marLeft w:val="0"/>
          <w:marRight w:val="0"/>
          <w:marTop w:val="0"/>
          <w:marBottom w:val="0"/>
          <w:divBdr>
            <w:top w:val="none" w:sz="0" w:space="0" w:color="auto"/>
            <w:left w:val="none" w:sz="0" w:space="0" w:color="auto"/>
            <w:bottom w:val="none" w:sz="0" w:space="0" w:color="auto"/>
            <w:right w:val="none" w:sz="0" w:space="0" w:color="auto"/>
          </w:divBdr>
        </w:div>
      </w:divsChild>
    </w:div>
    <w:div w:id="1782067227">
      <w:bodyDiv w:val="1"/>
      <w:marLeft w:val="0"/>
      <w:marRight w:val="0"/>
      <w:marTop w:val="0"/>
      <w:marBottom w:val="0"/>
      <w:divBdr>
        <w:top w:val="none" w:sz="0" w:space="0" w:color="auto"/>
        <w:left w:val="none" w:sz="0" w:space="0" w:color="auto"/>
        <w:bottom w:val="none" w:sz="0" w:space="0" w:color="auto"/>
        <w:right w:val="none" w:sz="0" w:space="0" w:color="auto"/>
      </w:divBdr>
    </w:div>
    <w:div w:id="1815413777">
      <w:bodyDiv w:val="1"/>
      <w:marLeft w:val="0"/>
      <w:marRight w:val="0"/>
      <w:marTop w:val="0"/>
      <w:marBottom w:val="0"/>
      <w:divBdr>
        <w:top w:val="none" w:sz="0" w:space="0" w:color="auto"/>
        <w:left w:val="none" w:sz="0" w:space="0" w:color="auto"/>
        <w:bottom w:val="none" w:sz="0" w:space="0" w:color="auto"/>
        <w:right w:val="none" w:sz="0" w:space="0" w:color="auto"/>
      </w:divBdr>
    </w:div>
    <w:div w:id="1846088597">
      <w:bodyDiv w:val="1"/>
      <w:marLeft w:val="0"/>
      <w:marRight w:val="0"/>
      <w:marTop w:val="0"/>
      <w:marBottom w:val="0"/>
      <w:divBdr>
        <w:top w:val="none" w:sz="0" w:space="0" w:color="auto"/>
        <w:left w:val="none" w:sz="0" w:space="0" w:color="auto"/>
        <w:bottom w:val="none" w:sz="0" w:space="0" w:color="auto"/>
        <w:right w:val="none" w:sz="0" w:space="0" w:color="auto"/>
      </w:divBdr>
      <w:divsChild>
        <w:div w:id="1128934819">
          <w:marLeft w:val="547"/>
          <w:marRight w:val="0"/>
          <w:marTop w:val="200"/>
          <w:marBottom w:val="0"/>
          <w:divBdr>
            <w:top w:val="none" w:sz="0" w:space="0" w:color="auto"/>
            <w:left w:val="none" w:sz="0" w:space="0" w:color="auto"/>
            <w:bottom w:val="none" w:sz="0" w:space="0" w:color="auto"/>
            <w:right w:val="none" w:sz="0" w:space="0" w:color="auto"/>
          </w:divBdr>
        </w:div>
        <w:div w:id="488980397">
          <w:marLeft w:val="547"/>
          <w:marRight w:val="0"/>
          <w:marTop w:val="0"/>
          <w:marBottom w:val="0"/>
          <w:divBdr>
            <w:top w:val="none" w:sz="0" w:space="0" w:color="auto"/>
            <w:left w:val="none" w:sz="0" w:space="0" w:color="auto"/>
            <w:bottom w:val="none" w:sz="0" w:space="0" w:color="auto"/>
            <w:right w:val="none" w:sz="0" w:space="0" w:color="auto"/>
          </w:divBdr>
        </w:div>
        <w:div w:id="693729051">
          <w:marLeft w:val="547"/>
          <w:marRight w:val="0"/>
          <w:marTop w:val="0"/>
          <w:marBottom w:val="0"/>
          <w:divBdr>
            <w:top w:val="none" w:sz="0" w:space="0" w:color="auto"/>
            <w:left w:val="none" w:sz="0" w:space="0" w:color="auto"/>
            <w:bottom w:val="none" w:sz="0" w:space="0" w:color="auto"/>
            <w:right w:val="none" w:sz="0" w:space="0" w:color="auto"/>
          </w:divBdr>
        </w:div>
        <w:div w:id="1183935625">
          <w:marLeft w:val="547"/>
          <w:marRight w:val="0"/>
          <w:marTop w:val="0"/>
          <w:marBottom w:val="0"/>
          <w:divBdr>
            <w:top w:val="none" w:sz="0" w:space="0" w:color="auto"/>
            <w:left w:val="none" w:sz="0" w:space="0" w:color="auto"/>
            <w:bottom w:val="none" w:sz="0" w:space="0" w:color="auto"/>
            <w:right w:val="none" w:sz="0" w:space="0" w:color="auto"/>
          </w:divBdr>
        </w:div>
        <w:div w:id="541749355">
          <w:marLeft w:val="547"/>
          <w:marRight w:val="0"/>
          <w:marTop w:val="0"/>
          <w:marBottom w:val="0"/>
          <w:divBdr>
            <w:top w:val="none" w:sz="0" w:space="0" w:color="auto"/>
            <w:left w:val="none" w:sz="0" w:space="0" w:color="auto"/>
            <w:bottom w:val="none" w:sz="0" w:space="0" w:color="auto"/>
            <w:right w:val="none" w:sz="0" w:space="0" w:color="auto"/>
          </w:divBdr>
        </w:div>
        <w:div w:id="82995950">
          <w:marLeft w:val="274"/>
          <w:marRight w:val="0"/>
          <w:marTop w:val="60"/>
          <w:marBottom w:val="60"/>
          <w:divBdr>
            <w:top w:val="none" w:sz="0" w:space="0" w:color="auto"/>
            <w:left w:val="none" w:sz="0" w:space="0" w:color="auto"/>
            <w:bottom w:val="none" w:sz="0" w:space="0" w:color="auto"/>
            <w:right w:val="none" w:sz="0" w:space="0" w:color="auto"/>
          </w:divBdr>
        </w:div>
        <w:div w:id="1046221394">
          <w:marLeft w:val="274"/>
          <w:marRight w:val="0"/>
          <w:marTop w:val="60"/>
          <w:marBottom w:val="60"/>
          <w:divBdr>
            <w:top w:val="none" w:sz="0" w:space="0" w:color="auto"/>
            <w:left w:val="none" w:sz="0" w:space="0" w:color="auto"/>
            <w:bottom w:val="none" w:sz="0" w:space="0" w:color="auto"/>
            <w:right w:val="none" w:sz="0" w:space="0" w:color="auto"/>
          </w:divBdr>
        </w:div>
        <w:div w:id="1506943213">
          <w:marLeft w:val="274"/>
          <w:marRight w:val="0"/>
          <w:marTop w:val="60"/>
          <w:marBottom w:val="60"/>
          <w:divBdr>
            <w:top w:val="none" w:sz="0" w:space="0" w:color="auto"/>
            <w:left w:val="none" w:sz="0" w:space="0" w:color="auto"/>
            <w:bottom w:val="none" w:sz="0" w:space="0" w:color="auto"/>
            <w:right w:val="none" w:sz="0" w:space="0" w:color="auto"/>
          </w:divBdr>
        </w:div>
        <w:div w:id="296885436">
          <w:marLeft w:val="547"/>
          <w:marRight w:val="0"/>
          <w:marTop w:val="200"/>
          <w:marBottom w:val="0"/>
          <w:divBdr>
            <w:top w:val="none" w:sz="0" w:space="0" w:color="auto"/>
            <w:left w:val="none" w:sz="0" w:space="0" w:color="auto"/>
            <w:bottom w:val="none" w:sz="0" w:space="0" w:color="auto"/>
            <w:right w:val="none" w:sz="0" w:space="0" w:color="auto"/>
          </w:divBdr>
        </w:div>
        <w:div w:id="1053887091">
          <w:marLeft w:val="547"/>
          <w:marRight w:val="0"/>
          <w:marTop w:val="200"/>
          <w:marBottom w:val="0"/>
          <w:divBdr>
            <w:top w:val="none" w:sz="0" w:space="0" w:color="auto"/>
            <w:left w:val="none" w:sz="0" w:space="0" w:color="auto"/>
            <w:bottom w:val="none" w:sz="0" w:space="0" w:color="auto"/>
            <w:right w:val="none" w:sz="0" w:space="0" w:color="auto"/>
          </w:divBdr>
        </w:div>
        <w:div w:id="1476485190">
          <w:marLeft w:val="547"/>
          <w:marRight w:val="0"/>
          <w:marTop w:val="200"/>
          <w:marBottom w:val="0"/>
          <w:divBdr>
            <w:top w:val="none" w:sz="0" w:space="0" w:color="auto"/>
            <w:left w:val="none" w:sz="0" w:space="0" w:color="auto"/>
            <w:bottom w:val="none" w:sz="0" w:space="0" w:color="auto"/>
            <w:right w:val="none" w:sz="0" w:space="0" w:color="auto"/>
          </w:divBdr>
        </w:div>
        <w:div w:id="1753433153">
          <w:marLeft w:val="547"/>
          <w:marRight w:val="0"/>
          <w:marTop w:val="0"/>
          <w:marBottom w:val="0"/>
          <w:divBdr>
            <w:top w:val="none" w:sz="0" w:space="0" w:color="auto"/>
            <w:left w:val="none" w:sz="0" w:space="0" w:color="auto"/>
            <w:bottom w:val="none" w:sz="0" w:space="0" w:color="auto"/>
            <w:right w:val="none" w:sz="0" w:space="0" w:color="auto"/>
          </w:divBdr>
        </w:div>
        <w:div w:id="845363987">
          <w:marLeft w:val="274"/>
          <w:marRight w:val="0"/>
          <w:marTop w:val="200"/>
          <w:marBottom w:val="0"/>
          <w:divBdr>
            <w:top w:val="none" w:sz="0" w:space="0" w:color="auto"/>
            <w:left w:val="none" w:sz="0" w:space="0" w:color="auto"/>
            <w:bottom w:val="none" w:sz="0" w:space="0" w:color="auto"/>
            <w:right w:val="none" w:sz="0" w:space="0" w:color="auto"/>
          </w:divBdr>
        </w:div>
        <w:div w:id="505444139">
          <w:marLeft w:val="547"/>
          <w:marRight w:val="0"/>
          <w:marTop w:val="0"/>
          <w:marBottom w:val="0"/>
          <w:divBdr>
            <w:top w:val="none" w:sz="0" w:space="0" w:color="auto"/>
            <w:left w:val="none" w:sz="0" w:space="0" w:color="auto"/>
            <w:bottom w:val="none" w:sz="0" w:space="0" w:color="auto"/>
            <w:right w:val="none" w:sz="0" w:space="0" w:color="auto"/>
          </w:divBdr>
        </w:div>
        <w:div w:id="1864242293">
          <w:marLeft w:val="547"/>
          <w:marRight w:val="0"/>
          <w:marTop w:val="0"/>
          <w:marBottom w:val="0"/>
          <w:divBdr>
            <w:top w:val="none" w:sz="0" w:space="0" w:color="auto"/>
            <w:left w:val="none" w:sz="0" w:space="0" w:color="auto"/>
            <w:bottom w:val="none" w:sz="0" w:space="0" w:color="auto"/>
            <w:right w:val="none" w:sz="0" w:space="0" w:color="auto"/>
          </w:divBdr>
        </w:div>
        <w:div w:id="1069842286">
          <w:marLeft w:val="547"/>
          <w:marRight w:val="0"/>
          <w:marTop w:val="0"/>
          <w:marBottom w:val="0"/>
          <w:divBdr>
            <w:top w:val="none" w:sz="0" w:space="0" w:color="auto"/>
            <w:left w:val="none" w:sz="0" w:space="0" w:color="auto"/>
            <w:bottom w:val="none" w:sz="0" w:space="0" w:color="auto"/>
            <w:right w:val="none" w:sz="0" w:space="0" w:color="auto"/>
          </w:divBdr>
        </w:div>
        <w:div w:id="797527774">
          <w:marLeft w:val="274"/>
          <w:marRight w:val="0"/>
          <w:marTop w:val="0"/>
          <w:marBottom w:val="0"/>
          <w:divBdr>
            <w:top w:val="none" w:sz="0" w:space="0" w:color="auto"/>
            <w:left w:val="none" w:sz="0" w:space="0" w:color="auto"/>
            <w:bottom w:val="none" w:sz="0" w:space="0" w:color="auto"/>
            <w:right w:val="none" w:sz="0" w:space="0" w:color="auto"/>
          </w:divBdr>
        </w:div>
      </w:divsChild>
    </w:div>
    <w:div w:id="1901671729">
      <w:bodyDiv w:val="1"/>
      <w:marLeft w:val="0"/>
      <w:marRight w:val="0"/>
      <w:marTop w:val="0"/>
      <w:marBottom w:val="0"/>
      <w:divBdr>
        <w:top w:val="none" w:sz="0" w:space="0" w:color="auto"/>
        <w:left w:val="none" w:sz="0" w:space="0" w:color="auto"/>
        <w:bottom w:val="none" w:sz="0" w:space="0" w:color="auto"/>
        <w:right w:val="none" w:sz="0" w:space="0" w:color="auto"/>
      </w:divBdr>
      <w:divsChild>
        <w:div w:id="1590234458">
          <w:marLeft w:val="446"/>
          <w:marRight w:val="0"/>
          <w:marTop w:val="0"/>
          <w:marBottom w:val="0"/>
          <w:divBdr>
            <w:top w:val="none" w:sz="0" w:space="0" w:color="auto"/>
            <w:left w:val="none" w:sz="0" w:space="0" w:color="auto"/>
            <w:bottom w:val="none" w:sz="0" w:space="0" w:color="auto"/>
            <w:right w:val="none" w:sz="0" w:space="0" w:color="auto"/>
          </w:divBdr>
        </w:div>
        <w:div w:id="1229194109">
          <w:marLeft w:val="446"/>
          <w:marRight w:val="0"/>
          <w:marTop w:val="0"/>
          <w:marBottom w:val="0"/>
          <w:divBdr>
            <w:top w:val="none" w:sz="0" w:space="0" w:color="auto"/>
            <w:left w:val="none" w:sz="0" w:space="0" w:color="auto"/>
            <w:bottom w:val="none" w:sz="0" w:space="0" w:color="auto"/>
            <w:right w:val="none" w:sz="0" w:space="0" w:color="auto"/>
          </w:divBdr>
        </w:div>
        <w:div w:id="2128768274">
          <w:marLeft w:val="446"/>
          <w:marRight w:val="0"/>
          <w:marTop w:val="0"/>
          <w:marBottom w:val="0"/>
          <w:divBdr>
            <w:top w:val="none" w:sz="0" w:space="0" w:color="auto"/>
            <w:left w:val="none" w:sz="0" w:space="0" w:color="auto"/>
            <w:bottom w:val="none" w:sz="0" w:space="0" w:color="auto"/>
            <w:right w:val="none" w:sz="0" w:space="0" w:color="auto"/>
          </w:divBdr>
        </w:div>
      </w:divsChild>
    </w:div>
    <w:div w:id="1926379607">
      <w:bodyDiv w:val="1"/>
      <w:marLeft w:val="0"/>
      <w:marRight w:val="0"/>
      <w:marTop w:val="0"/>
      <w:marBottom w:val="0"/>
      <w:divBdr>
        <w:top w:val="none" w:sz="0" w:space="0" w:color="auto"/>
        <w:left w:val="none" w:sz="0" w:space="0" w:color="auto"/>
        <w:bottom w:val="none" w:sz="0" w:space="0" w:color="auto"/>
        <w:right w:val="none" w:sz="0" w:space="0" w:color="auto"/>
      </w:divBdr>
    </w:div>
    <w:div w:id="1952398643">
      <w:bodyDiv w:val="1"/>
      <w:marLeft w:val="0"/>
      <w:marRight w:val="0"/>
      <w:marTop w:val="0"/>
      <w:marBottom w:val="0"/>
      <w:divBdr>
        <w:top w:val="none" w:sz="0" w:space="0" w:color="auto"/>
        <w:left w:val="none" w:sz="0" w:space="0" w:color="auto"/>
        <w:bottom w:val="none" w:sz="0" w:space="0" w:color="auto"/>
        <w:right w:val="none" w:sz="0" w:space="0" w:color="auto"/>
      </w:divBdr>
    </w:div>
    <w:div w:id="1973706248">
      <w:bodyDiv w:val="1"/>
      <w:marLeft w:val="0"/>
      <w:marRight w:val="0"/>
      <w:marTop w:val="0"/>
      <w:marBottom w:val="0"/>
      <w:divBdr>
        <w:top w:val="none" w:sz="0" w:space="0" w:color="auto"/>
        <w:left w:val="none" w:sz="0" w:space="0" w:color="auto"/>
        <w:bottom w:val="none" w:sz="0" w:space="0" w:color="auto"/>
        <w:right w:val="none" w:sz="0" w:space="0" w:color="auto"/>
      </w:divBdr>
      <w:divsChild>
        <w:div w:id="1584146318">
          <w:marLeft w:val="547"/>
          <w:marRight w:val="0"/>
          <w:marTop w:val="0"/>
          <w:marBottom w:val="0"/>
          <w:divBdr>
            <w:top w:val="none" w:sz="0" w:space="0" w:color="auto"/>
            <w:left w:val="none" w:sz="0" w:space="0" w:color="auto"/>
            <w:bottom w:val="none" w:sz="0" w:space="0" w:color="auto"/>
            <w:right w:val="none" w:sz="0" w:space="0" w:color="auto"/>
          </w:divBdr>
        </w:div>
      </w:divsChild>
    </w:div>
    <w:div w:id="2026512170">
      <w:bodyDiv w:val="1"/>
      <w:marLeft w:val="0"/>
      <w:marRight w:val="0"/>
      <w:marTop w:val="0"/>
      <w:marBottom w:val="0"/>
      <w:divBdr>
        <w:top w:val="none" w:sz="0" w:space="0" w:color="auto"/>
        <w:left w:val="none" w:sz="0" w:space="0" w:color="auto"/>
        <w:bottom w:val="none" w:sz="0" w:space="0" w:color="auto"/>
        <w:right w:val="none" w:sz="0" w:space="0" w:color="auto"/>
      </w:divBdr>
      <w:divsChild>
        <w:div w:id="1174758694">
          <w:marLeft w:val="0"/>
          <w:marRight w:val="0"/>
          <w:marTop w:val="0"/>
          <w:marBottom w:val="0"/>
          <w:divBdr>
            <w:top w:val="none" w:sz="0" w:space="0" w:color="auto"/>
            <w:left w:val="none" w:sz="0" w:space="0" w:color="auto"/>
            <w:bottom w:val="none" w:sz="0" w:space="0" w:color="auto"/>
            <w:right w:val="none" w:sz="0" w:space="0" w:color="auto"/>
          </w:divBdr>
        </w:div>
      </w:divsChild>
    </w:div>
    <w:div w:id="2067215744">
      <w:bodyDiv w:val="1"/>
      <w:marLeft w:val="0"/>
      <w:marRight w:val="0"/>
      <w:marTop w:val="0"/>
      <w:marBottom w:val="0"/>
      <w:divBdr>
        <w:top w:val="none" w:sz="0" w:space="0" w:color="auto"/>
        <w:left w:val="none" w:sz="0" w:space="0" w:color="auto"/>
        <w:bottom w:val="none" w:sz="0" w:space="0" w:color="auto"/>
        <w:right w:val="none" w:sz="0" w:space="0" w:color="auto"/>
      </w:divBdr>
      <w:divsChild>
        <w:div w:id="647903822">
          <w:marLeft w:val="547"/>
          <w:marRight w:val="0"/>
          <w:marTop w:val="200"/>
          <w:marBottom w:val="0"/>
          <w:divBdr>
            <w:top w:val="none" w:sz="0" w:space="0" w:color="auto"/>
            <w:left w:val="none" w:sz="0" w:space="0" w:color="auto"/>
            <w:bottom w:val="none" w:sz="0" w:space="0" w:color="auto"/>
            <w:right w:val="none" w:sz="0" w:space="0" w:color="auto"/>
          </w:divBdr>
        </w:div>
        <w:div w:id="1670255366">
          <w:marLeft w:val="547"/>
          <w:marRight w:val="0"/>
          <w:marTop w:val="200"/>
          <w:marBottom w:val="0"/>
          <w:divBdr>
            <w:top w:val="none" w:sz="0" w:space="0" w:color="auto"/>
            <w:left w:val="none" w:sz="0" w:space="0" w:color="auto"/>
            <w:bottom w:val="none" w:sz="0" w:space="0" w:color="auto"/>
            <w:right w:val="none" w:sz="0" w:space="0" w:color="auto"/>
          </w:divBdr>
        </w:div>
        <w:div w:id="143207513">
          <w:marLeft w:val="547"/>
          <w:marRight w:val="0"/>
          <w:marTop w:val="200"/>
          <w:marBottom w:val="0"/>
          <w:divBdr>
            <w:top w:val="none" w:sz="0" w:space="0" w:color="auto"/>
            <w:left w:val="none" w:sz="0" w:space="0" w:color="auto"/>
            <w:bottom w:val="none" w:sz="0" w:space="0" w:color="auto"/>
            <w:right w:val="none" w:sz="0" w:space="0" w:color="auto"/>
          </w:divBdr>
        </w:div>
        <w:div w:id="837577952">
          <w:marLeft w:val="547"/>
          <w:marRight w:val="0"/>
          <w:marTop w:val="0"/>
          <w:marBottom w:val="0"/>
          <w:divBdr>
            <w:top w:val="none" w:sz="0" w:space="0" w:color="auto"/>
            <w:left w:val="none" w:sz="0" w:space="0" w:color="auto"/>
            <w:bottom w:val="none" w:sz="0" w:space="0" w:color="auto"/>
            <w:right w:val="none" w:sz="0" w:space="0" w:color="auto"/>
          </w:divBdr>
        </w:div>
        <w:div w:id="1790932179">
          <w:marLeft w:val="547"/>
          <w:marRight w:val="0"/>
          <w:marTop w:val="200"/>
          <w:marBottom w:val="0"/>
          <w:divBdr>
            <w:top w:val="none" w:sz="0" w:space="0" w:color="auto"/>
            <w:left w:val="none" w:sz="0" w:space="0" w:color="auto"/>
            <w:bottom w:val="none" w:sz="0" w:space="0" w:color="auto"/>
            <w:right w:val="none" w:sz="0" w:space="0" w:color="auto"/>
          </w:divBdr>
        </w:div>
        <w:div w:id="481509009">
          <w:marLeft w:val="547"/>
          <w:marRight w:val="0"/>
          <w:marTop w:val="200"/>
          <w:marBottom w:val="0"/>
          <w:divBdr>
            <w:top w:val="none" w:sz="0" w:space="0" w:color="auto"/>
            <w:left w:val="none" w:sz="0" w:space="0" w:color="auto"/>
            <w:bottom w:val="none" w:sz="0" w:space="0" w:color="auto"/>
            <w:right w:val="none" w:sz="0" w:space="0" w:color="auto"/>
          </w:divBdr>
        </w:div>
        <w:div w:id="821894409">
          <w:marLeft w:val="547"/>
          <w:marRight w:val="0"/>
          <w:marTop w:val="200"/>
          <w:marBottom w:val="0"/>
          <w:divBdr>
            <w:top w:val="none" w:sz="0" w:space="0" w:color="auto"/>
            <w:left w:val="none" w:sz="0" w:space="0" w:color="auto"/>
            <w:bottom w:val="none" w:sz="0" w:space="0" w:color="auto"/>
            <w:right w:val="none" w:sz="0" w:space="0" w:color="auto"/>
          </w:divBdr>
        </w:div>
        <w:div w:id="470055358">
          <w:marLeft w:val="547"/>
          <w:marRight w:val="0"/>
          <w:marTop w:val="200"/>
          <w:marBottom w:val="0"/>
          <w:divBdr>
            <w:top w:val="none" w:sz="0" w:space="0" w:color="auto"/>
            <w:left w:val="none" w:sz="0" w:space="0" w:color="auto"/>
            <w:bottom w:val="none" w:sz="0" w:space="0" w:color="auto"/>
            <w:right w:val="none" w:sz="0" w:space="0" w:color="auto"/>
          </w:divBdr>
        </w:div>
      </w:divsChild>
    </w:div>
    <w:div w:id="2097631608">
      <w:bodyDiv w:val="1"/>
      <w:marLeft w:val="0"/>
      <w:marRight w:val="0"/>
      <w:marTop w:val="0"/>
      <w:marBottom w:val="0"/>
      <w:divBdr>
        <w:top w:val="none" w:sz="0" w:space="0" w:color="auto"/>
        <w:left w:val="none" w:sz="0" w:space="0" w:color="auto"/>
        <w:bottom w:val="none" w:sz="0" w:space="0" w:color="auto"/>
        <w:right w:val="none" w:sz="0" w:space="0" w:color="auto"/>
      </w:divBdr>
    </w:div>
    <w:div w:id="2117944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5.xml"/><Relationship Id="rId50" Type="http://schemas.openxmlformats.org/officeDocument/2006/relationships/hyperlink" Target="https://www.youtube.com/watch?v=TjW84K6cLUo" TargetMode="External"/><Relationship Id="rId55" Type="http://schemas.openxmlformats.org/officeDocument/2006/relationships/hyperlink" Target="http://enseignement.be/download.php?do_id=1652" TargetMode="External"/><Relationship Id="rId63" Type="http://schemas.openxmlformats.org/officeDocument/2006/relationships/hyperlink" Target="https://www.grignoux.be/dossiers/387/" TargetMode="External"/><Relationship Id="rId68" Type="http://schemas.openxmlformats.org/officeDocument/2006/relationships/hyperlink" Target="https://www.liherald.com/glencove/stories/its-all-about-diversity-at-the-brookville-multi-faith-campus,96257" TargetMode="External"/><Relationship Id="rId76" Type="http://schemas.openxmlformats.org/officeDocument/2006/relationships/hyperlink" Target="https://www.cva-namur.be/index.php/conferences-2017-2018/noir-jaune-blues-le-belge-rejette-le-systeme" TargetMode="External"/><Relationship Id="rId84" Type="http://schemas.openxmlformats.org/officeDocument/2006/relationships/hyperlink" Target="https://la-plume-francophone.com/2007/02/11/les-identites-meurtrieres-damin-maalouf/" TargetMode="External"/><Relationship Id="rId89" Type="http://schemas.openxmlformats.org/officeDocument/2006/relationships/hyperlink" Target="https://www.bbc.com/news/world-asia-43459461" TargetMode="External"/><Relationship Id="rId97" Type="http://schemas.openxmlformats.org/officeDocument/2006/relationships/hyperlink" Target="https://www.theguardian.com/world/1992/aug/07/warcrimes.edvulliamy" TargetMode="External"/><Relationship Id="rId7" Type="http://schemas.openxmlformats.org/officeDocument/2006/relationships/footnotes" Target="footnotes.xml"/><Relationship Id="rId71" Type="http://schemas.openxmlformats.org/officeDocument/2006/relationships/hyperlink" Target="https://apnews.com/69dc92c01508282f3e55c0a1aaa4e843" TargetMode="External"/><Relationship Id="rId92" Type="http://schemas.openxmlformats.org/officeDocument/2006/relationships/hyperlink" Target="https://www.populationdata.net/pays/liban/"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enseignement.be/download.php?do_id=14071" TargetMode="External"/><Relationship Id="rId58" Type="http://schemas.openxmlformats.org/officeDocument/2006/relationships/hyperlink" Target="http://www.enseignement.be/index.php?page=0&amp;navi=4037" TargetMode="External"/><Relationship Id="rId66" Type="http://schemas.openxmlformats.org/officeDocument/2006/relationships/hyperlink" Target="https://www.lahainejedisnon.be/copie-de-livre-sophie-l-enfant-cach-1" TargetMode="External"/><Relationship Id="rId74" Type="http://schemas.openxmlformats.org/officeDocument/2006/relationships/hyperlink" Target="https://www.larousse.fr/encyclopedie/divers/chiisme/33316" TargetMode="External"/><Relationship Id="rId79" Type="http://schemas.openxmlformats.org/officeDocument/2006/relationships/hyperlink" Target="https://www.lecourrierderussie.com/societe/2018/12/le-tatarstan-entre-renouveau-musulman-et-islamisation/" TargetMode="External"/><Relationship Id="rId87" Type="http://schemas.openxmlformats.org/officeDocument/2006/relationships/hyperlink" Target="https://www.liberte-religieuse.org/indonesie/" TargetMode="External"/><Relationship Id="rId5" Type="http://schemas.openxmlformats.org/officeDocument/2006/relationships/settings" Target="settings.xml"/><Relationship Id="rId61" Type="http://schemas.openxmlformats.org/officeDocument/2006/relationships/hyperlink" Target="https://www.grainesdepaix.org/fr/ressources-de-paix/dictionnaire-paix-education" TargetMode="External"/><Relationship Id="rId82" Type="http://schemas.openxmlformats.org/officeDocument/2006/relationships/hyperlink" Target="https://www.sec.gouv.sn/" TargetMode="External"/><Relationship Id="rId90" Type="http://schemas.openxmlformats.org/officeDocument/2006/relationships/hyperlink" Target="https://fr.wikipedia.org/wiki/Palmarin" TargetMode="External"/><Relationship Id="rId95" Type="http://schemas.openxmlformats.org/officeDocument/2006/relationships/hyperlink" Target="https://www.lemonde.fr/proche-orient/article/2017/03/30/au-liban-les-quartiers-de-tripoli-meurtris-par-le-conflit-syrien-pansent-leurs-plaies_5103218_3218.html" TargetMode="External"/><Relationship Id="rId1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6.xml"/><Relationship Id="rId56" Type="http://schemas.openxmlformats.org/officeDocument/2006/relationships/hyperlink" Target="http://enseignement.be/download.php?do_id=290" TargetMode="External"/><Relationship Id="rId64" Type="http://schemas.openxmlformats.org/officeDocument/2006/relationships/hyperlink" Target="https://vivre-ensemble.be/IMG/pdf/2015-10-vivre-ensemble_a_l_ecole.pdf" TargetMode="External"/><Relationship Id="rId69" Type="http://schemas.openxmlformats.org/officeDocument/2006/relationships/hyperlink" Target="http://www.academie-francaise.fr/les-immortels/amin-maalouf" TargetMode="External"/><Relationship Id="rId77" Type="http://schemas.openxmlformats.org/officeDocument/2006/relationships/hyperlink" Target="https://libnanews.com/liban-demographie-libanais-etrangers-religion/" TargetMode="External"/><Relationship Id="rId8" Type="http://schemas.openxmlformats.org/officeDocument/2006/relationships/endnotes" Target="endnotes.xml"/><Relationship Id="rId51" Type="http://schemas.openxmlformats.org/officeDocument/2006/relationships/hyperlink" Target="http://enseignement.be/download.php?do_id=13051" TargetMode="External"/><Relationship Id="rId72" Type="http://schemas.openxmlformats.org/officeDocument/2006/relationships/hyperlink" Target="https://www.humanite.fr/au-tatarstan-la-guerre-des-islams-fait-rage-603645" TargetMode="External"/><Relationship Id="rId80" Type="http://schemas.openxmlformats.org/officeDocument/2006/relationships/hyperlink" Target="https://www.researchgate.net/publication/29739138_Understanding_the_Maluku_Wars_Overview_of_Sources_of_Communal_Conflict_and_Prospects_for_Peace" TargetMode="External"/><Relationship Id="rId85" Type="http://schemas.openxmlformats.org/officeDocument/2006/relationships/hyperlink" Target="https://www.cairn.info/revue-guerres-mondiales-et-conflits-contemporains-2009-1-page-67.htm" TargetMode="External"/><Relationship Id="rId93" Type="http://schemas.openxmlformats.org/officeDocument/2006/relationships/hyperlink" Target="https://www.cairn.info/revue-le-sujet-dans-la-cite-2013-1-page-172.htm" TargetMode="External"/><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creativecommons.org/licenses/by-nc/4.0/deed.fr" TargetMode="Externa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hyperlink" Target="http://enseignement.be/download.php?do_id=4291" TargetMode="External"/><Relationship Id="rId67" Type="http://schemas.openxmlformats.org/officeDocument/2006/relationships/hyperlink" Target="http://teachforbelgium.org/fr/accueil-2/" TargetMode="Externa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hyperlink" Target="http://www.enseignement.be/index.php?page=27915&amp;navi=4429" TargetMode="External"/><Relationship Id="rId62" Type="http://schemas.openxmlformats.org/officeDocument/2006/relationships/hyperlink" Target="http://media.hautetcourt.com/DISTRIBUTION/2017/LATIFA/zdc_latifa.pdf" TargetMode="External"/><Relationship Id="rId70" Type="http://schemas.openxmlformats.org/officeDocument/2006/relationships/hyperlink" Target="https://www.amnesty.fr/justice-internationale-et-impunite/actualites/en-bosnie-herzegovine-un-criminel-de-guerre-enfin-condamne" TargetMode="External"/><Relationship Id="rId75" Type="http://schemas.openxmlformats.org/officeDocument/2006/relationships/hyperlink" Target="https://ec.europa.eu/echo/printpdf/5269_fr" TargetMode="External"/><Relationship Id="rId83" Type="http://schemas.openxmlformats.org/officeDocument/2006/relationships/hyperlink" Target="https://www.washingtonpost.com/news/acts-of-faith/wp/2016/04/14/when-a-tiny-church-houses-three-religions/" TargetMode="External"/><Relationship Id="rId88" Type="http://schemas.openxmlformats.org/officeDocument/2006/relationships/hyperlink" Target="https://www.icty.org/fr/le-tribunal-en-bref" TargetMode="External"/><Relationship Id="rId91" Type="http://schemas.openxmlformats.org/officeDocument/2006/relationships/hyperlink" Target="http://www.pewforum.org/2015/05/12/americas-changing-religious-landscape/" TargetMode="External"/><Relationship Id="rId96" Type="http://schemas.openxmlformats.org/officeDocument/2006/relationships/hyperlink" Target="https://www.larousse.fr/encyclopedie/divers/sunnisme/9457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hyperlink" Target="http://www.enseignement.be/index.php?page=26791&amp;navi=4036"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http://enseignement.be/download.php?do_id=14070" TargetMode="External"/><Relationship Id="rId60" Type="http://schemas.openxmlformats.org/officeDocument/2006/relationships/hyperlink" Target="https://www.demain-lefilm.com/sites/default/files/assets/demain_dossier_pedagogique.pdf" TargetMode="External"/><Relationship Id="rId65" Type="http://schemas.openxmlformats.org/officeDocument/2006/relationships/hyperlink" Target="https://ethicseducationforchildren.org/images/zdocs/Learning-to-Live-Together-En.pdf" TargetMode="External"/><Relationship Id="rId73" Type="http://schemas.openxmlformats.org/officeDocument/2006/relationships/hyperlink" Target="https://fr.wikipedia.org/wiki/Camp_de_concentration_d%27Omarska" TargetMode="External"/><Relationship Id="rId78" Type="http://schemas.openxmlformats.org/officeDocument/2006/relationships/hyperlink" Target="http://film-english.com/wp-content/uploads/2017/03/all-that-we-share-lesson-instructions-.pdf" TargetMode="External"/><Relationship Id="rId81" Type="http://schemas.openxmlformats.org/officeDocument/2006/relationships/hyperlink" Target="https://www.iris-france.org/note-de-lecture/le-tatarstan-pays-des-musulmans-de-russie/" TargetMode="External"/><Relationship Id="rId86" Type="http://schemas.openxmlformats.org/officeDocument/2006/relationships/hyperlink" Target="https://www.liberte-religieuse.org/liban/" TargetMode="External"/><Relationship Id="rId94" Type="http://schemas.openxmlformats.org/officeDocument/2006/relationships/hyperlink" Target="http://www.cecinestpasunecrise.org/content/uploads/2018/03/Resultats-complets-grande-enquete-L.pdf"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image" Target="media/image25.jpeg"/></Relationships>
</file>

<file path=word/_rels/footnotes.xml.rels><?xml version="1.0" encoding="UTF-8" standalone="yes"?>
<Relationships xmlns="http://schemas.openxmlformats.org/package/2006/relationships"><Relationship Id="rId13" Type="http://schemas.openxmlformats.org/officeDocument/2006/relationships/hyperlink" Target="https://www.populationdata.net/pays/liban/" TargetMode="External"/><Relationship Id="rId18" Type="http://schemas.openxmlformats.org/officeDocument/2006/relationships/hyperlink" Target="https://ec.europa.eu/echo/printpdf/5269_fr" TargetMode="External"/><Relationship Id="rId26" Type="http://schemas.openxmlformats.org/officeDocument/2006/relationships/hyperlink" Target="https://www.populationdata.net/pays/etats-unis/" TargetMode="External"/><Relationship Id="rId39" Type="http://schemas.openxmlformats.org/officeDocument/2006/relationships/hyperlink" Target="https://www.sec.gouv.sn/" TargetMode="External"/><Relationship Id="rId3" Type="http://schemas.openxmlformats.org/officeDocument/2006/relationships/hyperlink" Target="http://www.enseignement.be/upload/circulaires/000000000003/FWB%20-%20Circulaire%207098%20(7342_20190425_145326).pdf" TargetMode="External"/><Relationship Id="rId21" Type="http://schemas.openxmlformats.org/officeDocument/2006/relationships/hyperlink" Target="https://www.icty.org/fr/le-tribunal-en-bref" TargetMode="External"/><Relationship Id="rId34" Type="http://schemas.openxmlformats.org/officeDocument/2006/relationships/hyperlink" Target="https://fr.wikipedia.org/wiki/Tatarstan" TargetMode="External"/><Relationship Id="rId42" Type="http://schemas.openxmlformats.org/officeDocument/2006/relationships/hyperlink" Target="https://www.larousse.fr/encyclopedie/divers/chiisme/33316" TargetMode="External"/><Relationship Id="rId47" Type="http://schemas.openxmlformats.org/officeDocument/2006/relationships/hyperlink" Target="https://www.etwinning.net/fr/pub/index.htm" TargetMode="External"/><Relationship Id="rId7" Type="http://schemas.openxmlformats.org/officeDocument/2006/relationships/hyperlink" Target="http://enseignement.be/download.php?do_id=14071" TargetMode="External"/><Relationship Id="rId12" Type="http://schemas.openxmlformats.org/officeDocument/2006/relationships/hyperlink" Target="https://www.cva-namur.be/index.php/conferences-2017-2018/noir-jaune-blues-le-belge-rejette-le-systeme" TargetMode="External"/><Relationship Id="rId17" Type="http://schemas.openxmlformats.org/officeDocument/2006/relationships/hyperlink" Target="https://ec.europa.eu/echo/printpdf/5269_fr" TargetMode="External"/><Relationship Id="rId25" Type="http://schemas.openxmlformats.org/officeDocument/2006/relationships/hyperlink" Target="https://apnews.com/69dc92c01508282f3e55c0a1aaa4e843" TargetMode="External"/><Relationship Id="rId33" Type="http://schemas.openxmlformats.org/officeDocument/2006/relationships/hyperlink" Target="https://www.bbc.com/news/world-asia-43459461" TargetMode="External"/><Relationship Id="rId38" Type="http://schemas.openxmlformats.org/officeDocument/2006/relationships/hyperlink" Target="https://www.populationdata.net/pays/senegal/" TargetMode="External"/><Relationship Id="rId46" Type="http://schemas.openxmlformats.org/officeDocument/2006/relationships/hyperlink" Target="http://film-english.com/wp-content/uploads/2017/03/all-that-we-share-lesson-instructions-.pdf" TargetMode="External"/><Relationship Id="rId2" Type="http://schemas.openxmlformats.org/officeDocument/2006/relationships/hyperlink" Target="http://www.enseignement.be/upload/circulaires/000000000003/FWB%20-%20Circulaire%207098%20(7342_20190425_145326).pdf" TargetMode="External"/><Relationship Id="rId16" Type="http://schemas.openxmlformats.org/officeDocument/2006/relationships/hyperlink" Target="https://www.lemonde.fr/proche-orient/article/2017/03/30/au-liban-les-quartiers-de-tripoli-meurtris-par-le-conflit-syrien-pansent-leurs-plaies_5103218_3218.html" TargetMode="External"/><Relationship Id="rId20" Type="http://schemas.openxmlformats.org/officeDocument/2006/relationships/hyperlink" Target="https://fr.wikipedia.org/wiki/Bosnie-Herz%C3%A9govine" TargetMode="External"/><Relationship Id="rId29" Type="http://schemas.openxmlformats.org/officeDocument/2006/relationships/hyperlink" Target="https://www.liherald.com/glencove/stories/its-all-about-diversity-at-the-brookville-multi-faith-campus,96257" TargetMode="External"/><Relationship Id="rId41" Type="http://schemas.openxmlformats.org/officeDocument/2006/relationships/hyperlink" Target="https://www.grainesdepaix.org/fr/ressources-de-paix/dictionnaire-paix-education" TargetMode="External"/><Relationship Id="rId1" Type="http://schemas.openxmlformats.org/officeDocument/2006/relationships/hyperlink" Target="http://enseignement.be/download.php?do_id=13051" TargetMode="External"/><Relationship Id="rId6" Type="http://schemas.openxmlformats.org/officeDocument/2006/relationships/hyperlink" Target="http://enseignement.be/download.php?do_id=14070" TargetMode="External"/><Relationship Id="rId11" Type="http://schemas.openxmlformats.org/officeDocument/2006/relationships/hyperlink" Target="https://la-plume-francophone.com/2007/02/11/les-identites-meurtrieres-damin-maalouf/" TargetMode="External"/><Relationship Id="rId24" Type="http://schemas.openxmlformats.org/officeDocument/2006/relationships/hyperlink" Target="https://fr.wikipedia.org/wiki/Camp_de_concentration_d%27Omarska" TargetMode="External"/><Relationship Id="rId32" Type="http://schemas.openxmlformats.org/officeDocument/2006/relationships/hyperlink" Target="https://www.researchgate.net/publication/29739138_Understanding_the_Maluku_Wars_Overview_of_Sources_of_Communal_Conflict_and_Prospects_for_Peace" TargetMode="External"/><Relationship Id="rId37" Type="http://schemas.openxmlformats.org/officeDocument/2006/relationships/hyperlink" Target="https://www.humanite.fr/au-tatarstan-la-guerre-des-islams-fait-rage-603645" TargetMode="External"/><Relationship Id="rId40" Type="http://schemas.openxmlformats.org/officeDocument/2006/relationships/hyperlink" Target="https://fr.wikipedia.org/wiki/Palmarin" TargetMode="External"/><Relationship Id="rId45" Type="http://schemas.openxmlformats.org/officeDocument/2006/relationships/hyperlink" Target="http://enseignement.be/download.php?do_id=14070" TargetMode="External"/><Relationship Id="rId5" Type="http://schemas.openxmlformats.org/officeDocument/2006/relationships/hyperlink" Target="http://www.cecinestpasunecrise.org/content/uploads/2018/03/Resultats-complets-grande-enquete-L.pdf" TargetMode="External"/><Relationship Id="rId15" Type="http://schemas.openxmlformats.org/officeDocument/2006/relationships/hyperlink" Target="https://www.liberte-religieuse.org/liban/" TargetMode="External"/><Relationship Id="rId23" Type="http://schemas.openxmlformats.org/officeDocument/2006/relationships/hyperlink" Target="https://www.theguardian.com/world/1992/aug/07/warcrimes.edvulliamy" TargetMode="External"/><Relationship Id="rId28" Type="http://schemas.openxmlformats.org/officeDocument/2006/relationships/hyperlink" Target="https://www.washingtonpost.com/news/acts-of-faith/wp/2016/04/14/when-a-tiny-church-houses-three-religions/" TargetMode="External"/><Relationship Id="rId36" Type="http://schemas.openxmlformats.org/officeDocument/2006/relationships/hyperlink" Target="https://www.iris-france.org/note-de-lecture/le-tatarstan-pays-des-musulmans-de-russie/" TargetMode="External"/><Relationship Id="rId49" Type="http://schemas.openxmlformats.org/officeDocument/2006/relationships/hyperlink" Target="http://www.enseignement.be/index.php?page=25703&amp;ne_id=6125" TargetMode="External"/><Relationship Id="rId10" Type="http://schemas.openxmlformats.org/officeDocument/2006/relationships/hyperlink" Target="http://www.academie-francaise.fr/les-immortels/amin-maalouf" TargetMode="External"/><Relationship Id="rId19" Type="http://schemas.openxmlformats.org/officeDocument/2006/relationships/hyperlink" Target="https://www.populationdata.net/pays/bosnie-et-herzegovine/" TargetMode="External"/><Relationship Id="rId31" Type="http://schemas.openxmlformats.org/officeDocument/2006/relationships/hyperlink" Target="https://www.liberte-religieuse.org/indonesie/" TargetMode="External"/><Relationship Id="rId44" Type="http://schemas.openxmlformats.org/officeDocument/2006/relationships/hyperlink" Target="https://www.larousse.fr/encyclopedie/divers/sunnisme/94575" TargetMode="External"/><Relationship Id="rId4" Type="http://schemas.openxmlformats.org/officeDocument/2006/relationships/hyperlink" Target="http://www.enseignement.be/index.php?page=26791&amp;navi=4036" TargetMode="External"/><Relationship Id="rId9" Type="http://schemas.openxmlformats.org/officeDocument/2006/relationships/hyperlink" Target="http://enseignement.be/download.php?do_id=290" TargetMode="External"/><Relationship Id="rId14" Type="http://schemas.openxmlformats.org/officeDocument/2006/relationships/hyperlink" Target="https://libnanews.com/liban-demographie-libanais-etrangers-religion/" TargetMode="External"/><Relationship Id="rId22" Type="http://schemas.openxmlformats.org/officeDocument/2006/relationships/hyperlink" Target="https://www.amnesty.fr/justice-internationale-et-impunite/actualites/en-bosnie-herzegovine-un-criminel-de-guerre-enfin-condamne" TargetMode="External"/><Relationship Id="rId27" Type="http://schemas.openxmlformats.org/officeDocument/2006/relationships/hyperlink" Target="http://www.pewforum.org/2015/05/12/americas-changing-religious-landscape/" TargetMode="External"/><Relationship Id="rId30" Type="http://schemas.openxmlformats.org/officeDocument/2006/relationships/hyperlink" Target="https://www.populationdata.net/pays/indonesie/" TargetMode="External"/><Relationship Id="rId35" Type="http://schemas.openxmlformats.org/officeDocument/2006/relationships/hyperlink" Target="https://www.lecourrierderussie.com/societe/2018/12/le-tatarstan-entre-renouveau-musulman-et-islamisation/" TargetMode="External"/><Relationship Id="rId43" Type="http://schemas.openxmlformats.org/officeDocument/2006/relationships/hyperlink" Target="https://www.cairn.info/revue-le-sujet-dans-la-cite-2013-1-page-172.htm" TargetMode="External"/><Relationship Id="rId48" Type="http://schemas.openxmlformats.org/officeDocument/2006/relationships/hyperlink" Target="http://enseignement.be/index.php?page=25703&amp;ne_id=6082" TargetMode="External"/><Relationship Id="rId8" Type="http://schemas.openxmlformats.org/officeDocument/2006/relationships/hyperlink" Target="http://enseignement.be/download.php?do_id=16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C72996-BB37-4BE2-9AF3-698EBACCC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77</Pages>
  <Words>20476</Words>
  <Characters>112621</Characters>
  <Application>Microsoft Office Word</Application>
  <DocSecurity>0</DocSecurity>
  <Lines>938</Lines>
  <Paragraphs>265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Maite DEBRY</dc:creator>
  <cp:lastModifiedBy>Pierre Pirard</cp:lastModifiedBy>
  <cp:revision>3</cp:revision>
  <dcterms:created xsi:type="dcterms:W3CDTF">2020-03-30T09:41:00Z</dcterms:created>
  <dcterms:modified xsi:type="dcterms:W3CDTF">2020-05-01T10:04:00Z</dcterms:modified>
</cp:coreProperties>
</file>